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16C9" w:rsidRDefault="006716C9" w:rsidP="006716C9">
      <w:pPr>
        <w:pStyle w:val="ConsPlusNormal"/>
        <w:jc w:val="right"/>
        <w:outlineLvl w:val="0"/>
      </w:pPr>
      <w:r>
        <w:t>Приложение 10</w:t>
      </w:r>
    </w:p>
    <w:p w:rsidR="006716C9" w:rsidRDefault="006716C9" w:rsidP="006716C9">
      <w:pPr>
        <w:pStyle w:val="ConsPlusNormal"/>
        <w:jc w:val="right"/>
      </w:pPr>
      <w:r>
        <w:t>к Закону</w:t>
      </w:r>
    </w:p>
    <w:p w:rsidR="006716C9" w:rsidRDefault="006716C9" w:rsidP="006716C9">
      <w:pPr>
        <w:pStyle w:val="ConsPlusNormal"/>
        <w:jc w:val="right"/>
      </w:pPr>
      <w:r>
        <w:t>Республики Коми</w:t>
      </w:r>
    </w:p>
    <w:p w:rsidR="006716C9" w:rsidRDefault="006716C9" w:rsidP="006716C9">
      <w:pPr>
        <w:pStyle w:val="ConsPlusNormal"/>
        <w:jc w:val="right"/>
      </w:pPr>
      <w:r>
        <w:t>"О наделении органов</w:t>
      </w:r>
    </w:p>
    <w:p w:rsidR="006716C9" w:rsidRDefault="006716C9" w:rsidP="006716C9">
      <w:pPr>
        <w:pStyle w:val="ConsPlusNormal"/>
        <w:jc w:val="right"/>
      </w:pPr>
      <w:r>
        <w:t>местного самоуправления</w:t>
      </w:r>
    </w:p>
    <w:p w:rsidR="006716C9" w:rsidRDefault="006716C9" w:rsidP="006716C9">
      <w:pPr>
        <w:pStyle w:val="ConsPlusNormal"/>
        <w:jc w:val="right"/>
      </w:pPr>
      <w:r>
        <w:t>в Республике Коми</w:t>
      </w:r>
    </w:p>
    <w:p w:rsidR="006716C9" w:rsidRDefault="006716C9" w:rsidP="006716C9">
      <w:pPr>
        <w:pStyle w:val="ConsPlusNormal"/>
        <w:jc w:val="right"/>
      </w:pPr>
      <w:r>
        <w:t>отдельными государственными</w:t>
      </w:r>
    </w:p>
    <w:p w:rsidR="006716C9" w:rsidRDefault="006716C9" w:rsidP="006716C9">
      <w:pPr>
        <w:pStyle w:val="ConsPlusNormal"/>
        <w:jc w:val="right"/>
      </w:pPr>
      <w:r>
        <w:t>полномочиями</w:t>
      </w:r>
    </w:p>
    <w:p w:rsidR="006716C9" w:rsidRDefault="006716C9" w:rsidP="006716C9">
      <w:pPr>
        <w:pStyle w:val="ConsPlusNormal"/>
        <w:jc w:val="right"/>
      </w:pPr>
      <w:r>
        <w:t>Республики Коми"</w:t>
      </w:r>
    </w:p>
    <w:p w:rsidR="006716C9" w:rsidRDefault="006716C9" w:rsidP="006716C9">
      <w:pPr>
        <w:pStyle w:val="ConsPlusNormal"/>
      </w:pPr>
    </w:p>
    <w:p w:rsidR="006716C9" w:rsidRDefault="006716C9" w:rsidP="006716C9">
      <w:pPr>
        <w:pStyle w:val="ConsPlusTitle"/>
        <w:jc w:val="center"/>
      </w:pPr>
      <w:r>
        <w:t>МЕТОДИКА</w:t>
      </w:r>
    </w:p>
    <w:p w:rsidR="006716C9" w:rsidRDefault="006716C9" w:rsidP="006716C9">
      <w:pPr>
        <w:pStyle w:val="ConsPlusTitle"/>
        <w:jc w:val="center"/>
      </w:pPr>
      <w:r>
        <w:t>РАСЧЕТА ОРГАНАМИ МЕСТНОГО САМОУПРАВЛЕНИЯ РАЗМЕРА СУБВЕНЦИЙ</w:t>
      </w:r>
    </w:p>
    <w:p w:rsidR="006716C9" w:rsidRDefault="006716C9" w:rsidP="006716C9">
      <w:pPr>
        <w:pStyle w:val="ConsPlusTitle"/>
        <w:jc w:val="center"/>
      </w:pPr>
      <w:r>
        <w:t>ИЗ БЮДЖЕТОВ МУНИЦИПАЛЬНЫХ РАЙОНОВ БЮДЖЕТАМ ПОСЕЛЕНИЙ,</w:t>
      </w:r>
    </w:p>
    <w:p w:rsidR="006716C9" w:rsidRDefault="006716C9" w:rsidP="006716C9">
      <w:pPr>
        <w:pStyle w:val="ConsPlusTitle"/>
        <w:jc w:val="center"/>
      </w:pPr>
      <w:r>
        <w:t>РАСПОЛОЖЕННЫХ НА ТЕРРИТОРИИ СООТВЕТСТВУЮЩИХ МУНИЦИПАЛЬНЫХ</w:t>
      </w:r>
    </w:p>
    <w:p w:rsidR="006716C9" w:rsidRDefault="006716C9" w:rsidP="006716C9">
      <w:pPr>
        <w:pStyle w:val="ConsPlusTitle"/>
        <w:jc w:val="center"/>
      </w:pPr>
      <w:r>
        <w:t>РАЙОНОВ В РЕСПУБЛИКЕ КОМИ, ПОСТУПАЮЩИХ ИЗ РЕСПУБЛИКАНСКОГО</w:t>
      </w:r>
    </w:p>
    <w:p w:rsidR="006716C9" w:rsidRDefault="006716C9" w:rsidP="006716C9">
      <w:pPr>
        <w:pStyle w:val="ConsPlusTitle"/>
        <w:jc w:val="center"/>
      </w:pPr>
      <w:r>
        <w:t>БЮДЖЕТА РЕСПУБЛИКИ КОМИ НА ОСУЩЕСТВЛЕНИЕ ГОСУДАРСТВЕННЫХ</w:t>
      </w:r>
    </w:p>
    <w:p w:rsidR="006716C9" w:rsidRDefault="006716C9" w:rsidP="006716C9">
      <w:pPr>
        <w:pStyle w:val="ConsPlusTitle"/>
        <w:jc w:val="center"/>
      </w:pPr>
      <w:r>
        <w:t>ПОЛНОМОЧИЙ РЕСПУБЛИКИ КОМИ, ПРЕДУСМОТРЕННЫХ СТАТЬЯМИ 2 И 3</w:t>
      </w:r>
    </w:p>
    <w:p w:rsidR="006716C9" w:rsidRDefault="006716C9" w:rsidP="006716C9">
      <w:pPr>
        <w:pStyle w:val="ConsPlusTitle"/>
        <w:jc w:val="center"/>
      </w:pPr>
      <w:r>
        <w:t>ЗАКОНА РЕСПУБЛИКИ КОМИ "О НАДЕЛЕНИИ ОРГАНОВ МЕСТНОГО</w:t>
      </w:r>
    </w:p>
    <w:p w:rsidR="006716C9" w:rsidRDefault="006716C9" w:rsidP="006716C9">
      <w:pPr>
        <w:pStyle w:val="ConsPlusTitle"/>
        <w:jc w:val="center"/>
      </w:pPr>
      <w:r>
        <w:t>САМОУПРАВЛЕНИЯ В РЕСПУБЛИКЕ КОМИ ОТДЕЛЬНЫМИ</w:t>
      </w:r>
    </w:p>
    <w:p w:rsidR="006716C9" w:rsidRDefault="006716C9" w:rsidP="006716C9">
      <w:pPr>
        <w:pStyle w:val="ConsPlusTitle"/>
        <w:jc w:val="center"/>
      </w:pPr>
      <w:r>
        <w:t>ГОСУДАРСТВЕННЫМИ ПОЛНОМОЧИЯМИ РЕСПУБЛИКИ КОМИ"</w:t>
      </w:r>
    </w:p>
    <w:p w:rsidR="006716C9" w:rsidRDefault="006716C9" w:rsidP="006716C9">
      <w:pPr>
        <w:spacing w:after="1"/>
      </w:pPr>
    </w:p>
    <w:tbl>
      <w:tblPr>
        <w:tblW w:w="5000" w:type="pct"/>
        <w:tblBorders>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6716C9" w:rsidTr="006716C9">
        <w:tc>
          <w:tcPr>
            <w:tcW w:w="60" w:type="dxa"/>
            <w:tcBorders>
              <w:top w:val="nil"/>
              <w:left w:val="nil"/>
              <w:bottom w:val="nil"/>
              <w:right w:val="nil"/>
            </w:tcBorders>
            <w:shd w:val="clear" w:color="auto" w:fill="CED3F1"/>
            <w:tcMar>
              <w:top w:w="0" w:type="dxa"/>
              <w:left w:w="0" w:type="dxa"/>
              <w:bottom w:w="0" w:type="dxa"/>
              <w:right w:w="0" w:type="dxa"/>
            </w:tcMar>
          </w:tcPr>
          <w:p w:rsidR="006716C9" w:rsidRDefault="006716C9"/>
        </w:tc>
        <w:tc>
          <w:tcPr>
            <w:tcW w:w="113" w:type="dxa"/>
            <w:tcBorders>
              <w:top w:val="nil"/>
              <w:left w:val="nil"/>
              <w:bottom w:val="nil"/>
              <w:right w:val="nil"/>
            </w:tcBorders>
            <w:shd w:val="clear" w:color="auto" w:fill="F4F3F8"/>
            <w:tcMar>
              <w:top w:w="0" w:type="dxa"/>
              <w:left w:w="0" w:type="dxa"/>
              <w:bottom w:w="0" w:type="dxa"/>
              <w:right w:w="0" w:type="dxa"/>
            </w:tcMar>
          </w:tcPr>
          <w:p w:rsidR="006716C9" w:rsidRDefault="006716C9"/>
        </w:tc>
        <w:tc>
          <w:tcPr>
            <w:tcW w:w="0" w:type="auto"/>
            <w:tcBorders>
              <w:top w:val="nil"/>
              <w:left w:val="nil"/>
              <w:bottom w:val="nil"/>
              <w:right w:val="nil"/>
            </w:tcBorders>
            <w:shd w:val="clear" w:color="auto" w:fill="F4F3F8"/>
            <w:tcMar>
              <w:top w:w="113" w:type="dxa"/>
              <w:left w:w="0" w:type="dxa"/>
              <w:bottom w:w="113" w:type="dxa"/>
              <w:right w:w="0" w:type="dxa"/>
            </w:tcMar>
            <w:hideMark/>
          </w:tcPr>
          <w:p w:rsidR="006716C9" w:rsidRDefault="006716C9">
            <w:pPr>
              <w:pStyle w:val="ConsPlusNormal"/>
              <w:spacing w:line="256" w:lineRule="auto"/>
              <w:jc w:val="center"/>
              <w:rPr>
                <w:lang w:eastAsia="en-US"/>
              </w:rPr>
            </w:pPr>
            <w:r>
              <w:rPr>
                <w:color w:val="392C69"/>
                <w:lang w:eastAsia="en-US"/>
              </w:rPr>
              <w:t>Список изменяющих документов</w:t>
            </w:r>
          </w:p>
          <w:p w:rsidR="006716C9" w:rsidRDefault="006716C9">
            <w:pPr>
              <w:pStyle w:val="ConsPlusNormal"/>
              <w:spacing w:line="256" w:lineRule="auto"/>
              <w:jc w:val="center"/>
              <w:rPr>
                <w:lang w:eastAsia="en-US"/>
              </w:rPr>
            </w:pPr>
            <w:r>
              <w:rPr>
                <w:color w:val="392C69"/>
                <w:lang w:eastAsia="en-US"/>
              </w:rPr>
              <w:t xml:space="preserve">(в ред. </w:t>
            </w:r>
            <w:hyperlink r:id="rId4" w:history="1">
              <w:r>
                <w:rPr>
                  <w:rStyle w:val="a3"/>
                  <w:lang w:eastAsia="en-US"/>
                </w:rPr>
                <w:t>Закона</w:t>
              </w:r>
            </w:hyperlink>
            <w:r>
              <w:rPr>
                <w:color w:val="392C69"/>
                <w:lang w:eastAsia="en-US"/>
              </w:rPr>
              <w:t xml:space="preserve"> РК от 02.11.2018 N 98-РЗ)</w:t>
            </w:r>
          </w:p>
        </w:tc>
        <w:tc>
          <w:tcPr>
            <w:tcW w:w="113" w:type="dxa"/>
            <w:tcBorders>
              <w:top w:val="nil"/>
              <w:left w:val="nil"/>
              <w:bottom w:val="nil"/>
              <w:right w:val="nil"/>
            </w:tcBorders>
            <w:shd w:val="clear" w:color="auto" w:fill="F4F3F8"/>
            <w:tcMar>
              <w:top w:w="0" w:type="dxa"/>
              <w:left w:w="0" w:type="dxa"/>
              <w:bottom w:w="0" w:type="dxa"/>
              <w:right w:w="0" w:type="dxa"/>
            </w:tcMar>
          </w:tcPr>
          <w:p w:rsidR="006716C9" w:rsidRDefault="006716C9"/>
        </w:tc>
      </w:tr>
    </w:tbl>
    <w:p w:rsidR="006716C9" w:rsidRDefault="006716C9" w:rsidP="006716C9">
      <w:pPr>
        <w:pStyle w:val="ConsPlusNormal"/>
      </w:pPr>
    </w:p>
    <w:p w:rsidR="006716C9" w:rsidRDefault="006716C9" w:rsidP="006716C9">
      <w:pPr>
        <w:pStyle w:val="ConsPlusNormal"/>
        <w:ind w:firstLine="540"/>
        <w:jc w:val="both"/>
      </w:pPr>
      <w:r>
        <w:t xml:space="preserve">1. Субвенции, поступающие из республиканского бюджета Республики Коми бюджетам поселений, расположенных на территории соответствующих муниципальных районов в Республике Коми, на осуществление ими государственных полномочий Республики Коми по определению перечня должностных лиц органов местного самоуправления в Республике Коми, уполномоченных составлять протоколы об административных правонарушениях, предусмотренных </w:t>
      </w:r>
      <w:hyperlink r:id="rId5" w:history="1">
        <w:r>
          <w:rPr>
            <w:rStyle w:val="a3"/>
          </w:rPr>
          <w:t>частями 4</w:t>
        </w:r>
      </w:hyperlink>
      <w:r>
        <w:t xml:space="preserve"> и </w:t>
      </w:r>
      <w:hyperlink r:id="rId6" w:history="1">
        <w:r>
          <w:rPr>
            <w:rStyle w:val="a3"/>
          </w:rPr>
          <w:t>5</w:t>
        </w:r>
      </w:hyperlink>
      <w:r>
        <w:t xml:space="preserve"> (в отношении состава административного правонарушения, предусмотренного </w:t>
      </w:r>
      <w:hyperlink r:id="rId7" w:history="1">
        <w:r>
          <w:rPr>
            <w:rStyle w:val="a3"/>
          </w:rPr>
          <w:t>частью 4</w:t>
        </w:r>
      </w:hyperlink>
      <w:r>
        <w:t xml:space="preserve">) статьи 3, </w:t>
      </w:r>
      <w:hyperlink r:id="rId8" w:history="1">
        <w:r>
          <w:rPr>
            <w:rStyle w:val="a3"/>
          </w:rPr>
          <w:t>статьями 6</w:t>
        </w:r>
      </w:hyperlink>
      <w:r>
        <w:t xml:space="preserve"> и </w:t>
      </w:r>
      <w:hyperlink r:id="rId9" w:history="1">
        <w:r>
          <w:rPr>
            <w:rStyle w:val="a3"/>
          </w:rPr>
          <w:t>7</w:t>
        </w:r>
      </w:hyperlink>
      <w:r>
        <w:t xml:space="preserve"> Закона Республики Коми "Об административной ответственности в Республике Коми", (далее - субвенции, государственные полномочия) распределяются органами местного самоуправления муниципальных районов в Республике Коми между бюджетами городских (сельских) поселений в соответствии с настоящей Методикой.</w:t>
      </w:r>
    </w:p>
    <w:p w:rsidR="006716C9" w:rsidRDefault="006716C9" w:rsidP="006716C9">
      <w:pPr>
        <w:pStyle w:val="ConsPlusNormal"/>
        <w:jc w:val="both"/>
      </w:pPr>
      <w:r>
        <w:t xml:space="preserve">(в ред. </w:t>
      </w:r>
      <w:hyperlink r:id="rId10" w:history="1">
        <w:r>
          <w:rPr>
            <w:rStyle w:val="a3"/>
          </w:rPr>
          <w:t>Закона</w:t>
        </w:r>
      </w:hyperlink>
      <w:r>
        <w:t xml:space="preserve"> РК от 02.11.2018 N 98-РЗ)</w:t>
      </w:r>
    </w:p>
    <w:p w:rsidR="006716C9" w:rsidRDefault="006716C9" w:rsidP="006716C9">
      <w:pPr>
        <w:pStyle w:val="ConsPlusNormal"/>
        <w:spacing w:before="220"/>
        <w:ind w:firstLine="540"/>
        <w:jc w:val="both"/>
      </w:pPr>
      <w:r>
        <w:t>2. Распределение субвенций утверждается решением о бюджете соответствующего муниципального района на очередной финансовый год в составе расходов местного бюджета.</w:t>
      </w:r>
    </w:p>
    <w:p w:rsidR="006716C9" w:rsidRDefault="006716C9" w:rsidP="006716C9">
      <w:pPr>
        <w:pStyle w:val="ConsPlusNormal"/>
        <w:spacing w:before="220"/>
        <w:ind w:firstLine="540"/>
        <w:jc w:val="both"/>
      </w:pPr>
      <w:r>
        <w:t>3. Размер субвенции, предоставляемой бюджету поселения, определяется по формуле:</w:t>
      </w:r>
    </w:p>
    <w:p w:rsidR="006716C9" w:rsidRDefault="006716C9" w:rsidP="006716C9">
      <w:pPr>
        <w:pStyle w:val="ConsPlusNormal"/>
      </w:pPr>
    </w:p>
    <w:p w:rsidR="006716C9" w:rsidRDefault="006716C9" w:rsidP="006716C9">
      <w:pPr>
        <w:pStyle w:val="ConsPlusNormal"/>
        <w:ind w:firstLine="540"/>
        <w:jc w:val="both"/>
      </w:pPr>
      <w:proofErr w:type="spellStart"/>
      <w:r>
        <w:t>Рс</w:t>
      </w:r>
      <w:proofErr w:type="spellEnd"/>
      <w:r>
        <w:t xml:space="preserve"> = </w:t>
      </w:r>
      <w:proofErr w:type="spellStart"/>
      <w:r>
        <w:t>Суб</w:t>
      </w:r>
      <w:proofErr w:type="spellEnd"/>
      <w:r>
        <w:t xml:space="preserve"> / </w:t>
      </w:r>
      <w:proofErr w:type="spellStart"/>
      <w:r>
        <w:t>Кп</w:t>
      </w:r>
      <w:proofErr w:type="spellEnd"/>
      <w:r>
        <w:t>,</w:t>
      </w:r>
    </w:p>
    <w:p w:rsidR="006716C9" w:rsidRDefault="006716C9" w:rsidP="006716C9">
      <w:pPr>
        <w:pStyle w:val="ConsPlusNormal"/>
      </w:pPr>
    </w:p>
    <w:p w:rsidR="006716C9" w:rsidRDefault="006716C9" w:rsidP="006716C9">
      <w:pPr>
        <w:pStyle w:val="ConsPlusNormal"/>
        <w:ind w:firstLine="540"/>
        <w:jc w:val="both"/>
      </w:pPr>
      <w:r>
        <w:t>где:</w:t>
      </w:r>
    </w:p>
    <w:p w:rsidR="006716C9" w:rsidRDefault="006716C9" w:rsidP="006716C9">
      <w:pPr>
        <w:pStyle w:val="ConsPlusNormal"/>
        <w:spacing w:before="220"/>
        <w:ind w:firstLine="540"/>
        <w:jc w:val="both"/>
      </w:pPr>
      <w:proofErr w:type="spellStart"/>
      <w:r>
        <w:t>Рс</w:t>
      </w:r>
      <w:proofErr w:type="spellEnd"/>
      <w:r>
        <w:t xml:space="preserve"> - размер субвенции, предоставляемой бюджету поселения на осуществление государственных полномочий;</w:t>
      </w:r>
    </w:p>
    <w:p w:rsidR="006716C9" w:rsidRDefault="006716C9" w:rsidP="006716C9">
      <w:pPr>
        <w:pStyle w:val="ConsPlusNormal"/>
        <w:spacing w:before="220"/>
        <w:ind w:firstLine="540"/>
        <w:jc w:val="both"/>
      </w:pPr>
      <w:proofErr w:type="spellStart"/>
      <w:r>
        <w:t>Суб</w:t>
      </w:r>
      <w:proofErr w:type="spellEnd"/>
      <w:r>
        <w:t xml:space="preserve"> - размер субвенции, предоставленной бюджету муниципального района из республиканского бюджета Республики Коми;</w:t>
      </w:r>
    </w:p>
    <w:p w:rsidR="006716C9" w:rsidRDefault="006716C9" w:rsidP="006716C9">
      <w:pPr>
        <w:pStyle w:val="ConsPlusNormal"/>
        <w:spacing w:before="220"/>
        <w:ind w:firstLine="540"/>
        <w:jc w:val="both"/>
      </w:pPr>
      <w:proofErr w:type="spellStart"/>
      <w:r>
        <w:t>Кп</w:t>
      </w:r>
      <w:proofErr w:type="spellEnd"/>
      <w:r>
        <w:t xml:space="preserve"> - количество городских (сельских) поселений, расположенных на территории муниципального образования муниципального района в Республике Коми.</w:t>
      </w:r>
    </w:p>
    <w:p w:rsidR="006716C9" w:rsidRDefault="006716C9" w:rsidP="006716C9">
      <w:pPr>
        <w:pStyle w:val="ConsPlusNormal"/>
      </w:pPr>
      <w:hyperlink r:id="rId11" w:history="1">
        <w:r>
          <w:rPr>
            <w:i/>
            <w:color w:val="0000FF"/>
          </w:rPr>
          <w:br/>
        </w:r>
        <w:r>
          <w:rPr>
            <w:rStyle w:val="a3"/>
            <w:i/>
          </w:rPr>
          <w:t>Закон Республики Коми от 01.12.2015 N 115-РЗ (ред. от 01.07.2021) "О наделении органов местного самоуправления в Республике Коми отдельными государственными полномочиями Республики Коми" (принят ГС РК 19.11.2015) (вместе с "Методикой расчета размера субвенции, выделяемой из республиканского бюджета Республики Коми бюджету муниципального района (городского округа) на осуществление государственного полномочия Республики Коми, предусмотренного пунктом 1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(городского округа) на осуществление государственного полномочия Республики Коми, предусмотренного пунктом 2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(городского округа) на осуществление государственного полномочия Республики Коми, предусмотренного пунктом 3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(городского округа) на осуществление государственных полномочий Республики Коми, предусмотренных пунктом 4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(городского округа) на осуществление государственного полномочия Республики Коми, предусмотренного подпунктом "а" пункта 5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(городского округа) на осуществление государственного полномочия Республики Коми, предусмотренного подпунктом "б" пункта 5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образования в Республике Коми на осуществление государственных полномочий Республики Коми, предусмотренных пунктом 6 статьи 1, статьями 2, 2(1) и 3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(городского округа) на осуществление государственных полномочий Республики Коми, предусмотренных пунктами 7 - 10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на осуществление государственных полномочий Республики Коми, предусмотренных статьей 4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органами местного самоуправления размера субвенций из бюджетов муниципальных районов бюджетам поселений, расположенных на территории соответствующих муниципальных районов в Республике Коми, поступающих из республиканского бюджета Республики Коми на осуществление государственных полномочий Республики Коми, предусмотренных статьями 2 и 3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(городского округа) на осуществление государственного полномочия Республики Коми, предусмотренного пунктом 7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(городского округа) на осуществление государственного полномочия Республики Коми, предусмотренного пунктом 9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(городского округа) на осуществление государственного полномочия Республики Коми, предусмотренного пунктом 10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(городского округа) на осуществление государственных полномочий Республики Коми, предусмотренных пунктами 11 и 12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w:t>
        </w:r>
        <w:proofErr w:type="spellStart"/>
        <w:r>
          <w:rPr>
            <w:rStyle w:val="a3"/>
            <w:i/>
          </w:rPr>
          <w:t>КонсультантПлюс</w:t>
        </w:r>
        <w:proofErr w:type="spellEnd"/>
        <w:r>
          <w:rPr>
            <w:rStyle w:val="a3"/>
            <w:i/>
          </w:rPr>
          <w:t>}</w:t>
        </w:r>
      </w:hyperlink>
      <w:r>
        <w:br/>
      </w:r>
      <w:bookmarkStart w:id="0" w:name="_GoBack"/>
      <w:bookmarkEnd w:id="0"/>
    </w:p>
    <w:sectPr w:rsidR="006716C9" w:rsidSect="00083F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F80"/>
    <w:rsid w:val="006716C9"/>
    <w:rsid w:val="009B504D"/>
    <w:rsid w:val="00C95F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51361"/>
  <w15:chartTrackingRefBased/>
  <w15:docId w15:val="{A4BD49B3-C835-436A-BF08-5D8585ACD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16C9"/>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95F8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95F80"/>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basedOn w:val="a0"/>
    <w:uiPriority w:val="99"/>
    <w:semiHidden/>
    <w:unhideWhenUsed/>
    <w:rsid w:val="006716C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31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5BDFF4615A3356C6048A9A559A82DA1CDF25D6AF35622190B140DFC544C555FAC08C57A378DCA46D21DFD5BC26AA4E1A538366E53BE1DF7B05D2FBuDZDO"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E75BDFF4615A3356C6048A9A559A82DA1CDF25D6AF35622190B140DFC544C555FAC08C57A378DCA46D21DFD7BC26AA4E1A538366E53BE1DF7B05D2FBuDZDO"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E75BDFF4615A3356C6048A9A559A82DA1CDF25D6AF35622190B140DFC544C555FAC08C57A378DCA46D21DFD7BF26AA4E1A538366E53BE1DF7B05D2FBuDZDO" TargetMode="External"/><Relationship Id="rId11" Type="http://schemas.openxmlformats.org/officeDocument/2006/relationships/hyperlink" Target="consultantplus://offline/ref=E75BDFF4615A3356C6048A9A559A82DA1CDF25D6AF35622198BA40DFC544C555FAC08C57A378DCA46D21D4DDBA26AA4E1A538366E53BE1DF7B05D2FBuDZDO" TargetMode="External"/><Relationship Id="rId5" Type="http://schemas.openxmlformats.org/officeDocument/2006/relationships/hyperlink" Target="consultantplus://offline/ref=E75BDFF4615A3356C6048A9A559A82DA1CDF25D6AF35622190B140DFC544C555FAC08C57A378DCA46D21DFD7BC26AA4E1A538366E53BE1DF7B05D2FBuDZDO" TargetMode="External"/><Relationship Id="rId10" Type="http://schemas.openxmlformats.org/officeDocument/2006/relationships/hyperlink" Target="consultantplus://offline/ref=E75BDFF4615A3356C6048A9A559A82DA1CDF25D6AF3964279DBC40DFC544C555FAC08C57A378DCA46D21D7D0BB26AA4E1A538366E53BE1DF7B05D2FBuDZDO" TargetMode="External"/><Relationship Id="rId4" Type="http://schemas.openxmlformats.org/officeDocument/2006/relationships/hyperlink" Target="consultantplus://offline/ref=F3C507B24FDFE13831FA7656041555A461B0C0CC0D439D719B1593BFC774BAC0228FDBDAF886F7608C4A67321E50A536E50C150451365A550CCC92B3tAZEO" TargetMode="External"/><Relationship Id="rId9" Type="http://schemas.openxmlformats.org/officeDocument/2006/relationships/hyperlink" Target="consultantplus://offline/ref=E75BDFF4615A3356C6048A9A559A82DA1CDF25D6AF35622190B140DFC544C555FAC08C57A378DCA46D21DFD5B026AA4E1A538366E53BE1DF7B05D2FBuDZD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1403</Words>
  <Characters>8000</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CIT</Company>
  <LinksUpToDate>false</LinksUpToDate>
  <CharactersWithSpaces>9385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Груздева Светлана Сергеевна</dc:creator>
  <cp:keywords/>
  <dc:description/>
  <cp:lastModifiedBy>Груздева Светлана Сергеевна</cp:lastModifiedBy>
  <cp:revision>2</cp:revision>
  <dcterms:created xsi:type="dcterms:W3CDTF">2020-10-21T12:33:00Z</dcterms:created>
  <dcterms:modified xsi:type="dcterms:W3CDTF">2021-09-20T14:26:00Z</dcterms:modified>
</cp:coreProperties>
</file>