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F1D" w:rsidRDefault="009D0D25" w:rsidP="00314F1D">
      <w:pPr>
        <w:pStyle w:val="ConsPlusNormal"/>
        <w:widowControl/>
        <w:ind w:firstLine="0"/>
        <w:jc w:val="right"/>
        <w:outlineLvl w:val="1"/>
        <w:rPr>
          <w:rFonts w:ascii="Times New Roman" w:hAnsi="Times New Roman" w:cs="Times New Roman"/>
          <w:b/>
          <w:sz w:val="28"/>
          <w:szCs w:val="28"/>
        </w:rPr>
      </w:pPr>
      <w:r>
        <w:rPr>
          <w:rFonts w:ascii="Times New Roman" w:hAnsi="Times New Roman" w:cs="Times New Roman"/>
          <w:b/>
          <w:sz w:val="28"/>
          <w:szCs w:val="28"/>
        </w:rPr>
        <w:t>П Р О Е К Т</w:t>
      </w:r>
    </w:p>
    <w:p w:rsidR="00314F1D" w:rsidRPr="001E7433" w:rsidRDefault="00314F1D" w:rsidP="00314F1D">
      <w:pPr>
        <w:pStyle w:val="ConsPlusNormal"/>
        <w:widowControl/>
        <w:ind w:firstLine="0"/>
        <w:jc w:val="center"/>
        <w:outlineLvl w:val="1"/>
        <w:rPr>
          <w:rFonts w:ascii="Times New Roman" w:hAnsi="Times New Roman" w:cs="Times New Roman"/>
          <w:b/>
          <w:sz w:val="28"/>
          <w:szCs w:val="28"/>
        </w:rPr>
      </w:pPr>
      <w:r w:rsidRPr="001E7433">
        <w:rPr>
          <w:rFonts w:ascii="Times New Roman" w:hAnsi="Times New Roman" w:cs="Times New Roman"/>
          <w:b/>
          <w:sz w:val="28"/>
          <w:szCs w:val="28"/>
        </w:rPr>
        <w:t>П</w:t>
      </w:r>
      <w:r>
        <w:rPr>
          <w:rFonts w:ascii="Times New Roman" w:hAnsi="Times New Roman" w:cs="Times New Roman"/>
          <w:b/>
          <w:sz w:val="28"/>
          <w:szCs w:val="28"/>
        </w:rPr>
        <w:t>АСПОРТ</w:t>
      </w:r>
    </w:p>
    <w:p w:rsidR="00314F1D" w:rsidRPr="007B29C1" w:rsidRDefault="00314F1D" w:rsidP="00314F1D">
      <w:pPr>
        <w:pStyle w:val="3"/>
        <w:spacing w:after="0"/>
        <w:ind w:left="0"/>
        <w:jc w:val="center"/>
        <w:rPr>
          <w:b/>
          <w:sz w:val="28"/>
          <w:szCs w:val="28"/>
        </w:rPr>
      </w:pPr>
      <w:r w:rsidRPr="001E7433">
        <w:rPr>
          <w:b/>
          <w:sz w:val="28"/>
          <w:szCs w:val="28"/>
        </w:rPr>
        <w:t>муниципальной программы</w:t>
      </w:r>
      <w:r>
        <w:rPr>
          <w:b/>
          <w:sz w:val="28"/>
          <w:szCs w:val="28"/>
        </w:rPr>
        <w:t xml:space="preserve"> </w:t>
      </w:r>
      <w:r w:rsidRPr="007B29C1">
        <w:rPr>
          <w:b/>
          <w:sz w:val="28"/>
          <w:szCs w:val="28"/>
        </w:rPr>
        <w:t>«</w:t>
      </w:r>
      <w:r w:rsidRPr="00E40497">
        <w:rPr>
          <w:b/>
          <w:sz w:val="28"/>
          <w:szCs w:val="28"/>
        </w:rPr>
        <w:t>Территориальное развитие</w:t>
      </w:r>
      <w:r w:rsidRPr="007B29C1">
        <w:rPr>
          <w:b/>
          <w:sz w:val="28"/>
          <w:szCs w:val="28"/>
        </w:rPr>
        <w:t>»</w:t>
      </w:r>
    </w:p>
    <w:p w:rsidR="00314F1D" w:rsidRPr="00C23067" w:rsidRDefault="00314F1D" w:rsidP="00314F1D">
      <w:pPr>
        <w:pStyle w:val="3"/>
        <w:spacing w:after="0"/>
        <w:ind w:left="0"/>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314F1D" w:rsidRPr="001E7433" w:rsidTr="0016278C">
        <w:tc>
          <w:tcPr>
            <w:tcW w:w="3510" w:type="dxa"/>
          </w:tcPr>
          <w:p w:rsidR="00314F1D" w:rsidRPr="001E7433" w:rsidRDefault="00314F1D" w:rsidP="0016278C">
            <w:pPr>
              <w:autoSpaceDE w:val="0"/>
              <w:autoSpaceDN w:val="0"/>
              <w:adjustRightInd w:val="0"/>
              <w:rPr>
                <w:sz w:val="28"/>
                <w:szCs w:val="28"/>
              </w:rPr>
            </w:pPr>
            <w:r w:rsidRPr="001E7433">
              <w:rPr>
                <w:sz w:val="28"/>
                <w:szCs w:val="28"/>
              </w:rPr>
              <w:t>Ответственный исполнитель программы</w:t>
            </w:r>
          </w:p>
        </w:tc>
        <w:tc>
          <w:tcPr>
            <w:tcW w:w="6061" w:type="dxa"/>
          </w:tcPr>
          <w:p w:rsidR="00314F1D" w:rsidRPr="001E7433" w:rsidRDefault="00314F1D" w:rsidP="0016278C">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муниципальным имуществом, отдела по дорожной деятельности, отдела территориального развития и отдела социальной политики</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Соисполнители программы</w:t>
            </w:r>
          </w:p>
        </w:tc>
        <w:tc>
          <w:tcPr>
            <w:tcW w:w="6061" w:type="dxa"/>
          </w:tcPr>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314F1D" w:rsidRPr="001E7433" w:rsidRDefault="00314F1D" w:rsidP="0016278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Pr>
                <w:sz w:val="28"/>
                <w:szCs w:val="28"/>
              </w:rPr>
              <w:t>.</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Pr>
                <w:sz w:val="28"/>
                <w:szCs w:val="28"/>
              </w:rPr>
              <w:t>Участники программы</w:t>
            </w:r>
          </w:p>
        </w:tc>
        <w:tc>
          <w:tcPr>
            <w:tcW w:w="6061" w:type="dxa"/>
          </w:tcPr>
          <w:p w:rsidR="00314F1D" w:rsidRDefault="00314F1D" w:rsidP="0016278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муниципальным имуществом, отдела по дорожной деятельности, отдела территориального развития и отдела социальной политики;</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314F1D" w:rsidRPr="001E7433" w:rsidRDefault="00314F1D" w:rsidP="0016278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314F1D" w:rsidRPr="001E7433" w:rsidTr="0016278C">
        <w:tc>
          <w:tcPr>
            <w:tcW w:w="3510" w:type="dxa"/>
          </w:tcPr>
          <w:p w:rsidR="00314F1D" w:rsidRPr="00617D63" w:rsidRDefault="00314F1D" w:rsidP="0016278C">
            <w:pPr>
              <w:autoSpaceDE w:val="0"/>
              <w:autoSpaceDN w:val="0"/>
              <w:adjustRightInd w:val="0"/>
              <w:jc w:val="both"/>
              <w:rPr>
                <w:sz w:val="28"/>
                <w:szCs w:val="28"/>
              </w:rPr>
            </w:pPr>
            <w:r w:rsidRPr="00617D63">
              <w:rPr>
                <w:sz w:val="28"/>
                <w:szCs w:val="28"/>
              </w:rPr>
              <w:t>Подпрограммы программы</w:t>
            </w:r>
          </w:p>
        </w:tc>
        <w:tc>
          <w:tcPr>
            <w:tcW w:w="6061" w:type="dxa"/>
          </w:tcPr>
          <w:p w:rsidR="00314F1D" w:rsidRDefault="00314F1D" w:rsidP="0016278C">
            <w:pPr>
              <w:pStyle w:val="af2"/>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транспортной инфраструктуры  и транспортного обслуживания населения.</w:t>
            </w:r>
          </w:p>
          <w:p w:rsidR="00314F1D" w:rsidRDefault="00314F1D" w:rsidP="0016278C">
            <w:pPr>
              <w:pStyle w:val="af2"/>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систем инженерной инфраструктуры и обращения с отходами.</w:t>
            </w:r>
          </w:p>
          <w:p w:rsidR="00314F1D" w:rsidRDefault="00314F1D" w:rsidP="0016278C">
            <w:pPr>
              <w:pStyle w:val="af2"/>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Улучшение жилищных условий.</w:t>
            </w:r>
          </w:p>
          <w:p w:rsidR="00314F1D" w:rsidRDefault="00314F1D" w:rsidP="0016278C">
            <w:pPr>
              <w:pStyle w:val="af2"/>
              <w:widowControl w:val="0"/>
              <w:tabs>
                <w:tab w:val="left" w:pos="294"/>
              </w:tabs>
              <w:autoSpaceDE w:val="0"/>
              <w:autoSpaceDN w:val="0"/>
              <w:adjustRightInd w:val="0"/>
              <w:ind w:left="1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4.Энергосбережение.</w:t>
            </w:r>
          </w:p>
          <w:p w:rsidR="00314F1D" w:rsidRPr="00617D63" w:rsidRDefault="00314F1D" w:rsidP="0016278C">
            <w:pPr>
              <w:pStyle w:val="a3"/>
              <w:jc w:val="both"/>
              <w:rPr>
                <w:szCs w:val="28"/>
              </w:rPr>
            </w:pPr>
            <w:r>
              <w:rPr>
                <w:rFonts w:eastAsiaTheme="minorEastAsia"/>
                <w:szCs w:val="28"/>
              </w:rPr>
              <w:t>5.Повышение безопасности дорожного движения в муниципальном районе «Усть-Куломский»</w:t>
            </w:r>
          </w:p>
        </w:tc>
      </w:tr>
      <w:tr w:rsidR="00314F1D" w:rsidRPr="001E7433" w:rsidTr="0016278C">
        <w:tc>
          <w:tcPr>
            <w:tcW w:w="3510" w:type="dxa"/>
          </w:tcPr>
          <w:p w:rsidR="00314F1D" w:rsidRPr="00617D63" w:rsidRDefault="00314F1D" w:rsidP="0016278C">
            <w:pPr>
              <w:autoSpaceDE w:val="0"/>
              <w:autoSpaceDN w:val="0"/>
              <w:adjustRightInd w:val="0"/>
              <w:jc w:val="both"/>
              <w:rPr>
                <w:sz w:val="28"/>
                <w:szCs w:val="28"/>
              </w:rPr>
            </w:pPr>
            <w:r w:rsidRPr="00617D63">
              <w:rPr>
                <w:sz w:val="28"/>
                <w:szCs w:val="28"/>
              </w:rPr>
              <w:t>Программно-целевые инструменты</w:t>
            </w:r>
          </w:p>
        </w:tc>
        <w:tc>
          <w:tcPr>
            <w:tcW w:w="6061" w:type="dxa"/>
          </w:tcPr>
          <w:p w:rsidR="00314F1D" w:rsidRPr="00617D63" w:rsidRDefault="00314F1D" w:rsidP="0016278C">
            <w:pPr>
              <w:autoSpaceDE w:val="0"/>
              <w:autoSpaceDN w:val="0"/>
              <w:adjustRightInd w:val="0"/>
              <w:ind w:firstLine="34"/>
              <w:jc w:val="both"/>
              <w:rPr>
                <w:sz w:val="28"/>
                <w:szCs w:val="28"/>
              </w:rPr>
            </w:pPr>
            <w:r w:rsidRPr="00617D63">
              <w:rPr>
                <w:sz w:val="28"/>
                <w:szCs w:val="28"/>
              </w:rPr>
              <w:t>Нет</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Цель программы</w:t>
            </w:r>
          </w:p>
        </w:tc>
        <w:tc>
          <w:tcPr>
            <w:tcW w:w="6061" w:type="dxa"/>
          </w:tcPr>
          <w:p w:rsidR="00314F1D" w:rsidRPr="001E7433" w:rsidRDefault="00314F1D" w:rsidP="0016278C">
            <w:pPr>
              <w:autoSpaceDE w:val="0"/>
              <w:autoSpaceDN w:val="0"/>
              <w:adjustRightInd w:val="0"/>
              <w:jc w:val="both"/>
              <w:rPr>
                <w:sz w:val="28"/>
                <w:szCs w:val="28"/>
              </w:rPr>
            </w:pPr>
            <w:r w:rsidRPr="00FB3F53">
              <w:rPr>
                <w:rFonts w:eastAsiaTheme="minorEastAsia"/>
                <w:sz w:val="28"/>
                <w:szCs w:val="28"/>
              </w:rPr>
              <w:t>Улучшение качества среды обитания населения муниципального района «Усть-Куломский»</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Задачи программы</w:t>
            </w:r>
          </w:p>
        </w:tc>
        <w:tc>
          <w:tcPr>
            <w:tcW w:w="6061" w:type="dxa"/>
          </w:tcPr>
          <w:p w:rsidR="00314F1D" w:rsidRPr="00556407" w:rsidRDefault="00314F1D" w:rsidP="0016278C">
            <w:pPr>
              <w:widowControl w:val="0"/>
              <w:autoSpaceDE w:val="0"/>
              <w:autoSpaceDN w:val="0"/>
              <w:adjustRightInd w:val="0"/>
              <w:jc w:val="both"/>
              <w:rPr>
                <w:sz w:val="28"/>
                <w:szCs w:val="28"/>
              </w:rPr>
            </w:pPr>
            <w:r w:rsidRPr="00556407">
              <w:rPr>
                <w:sz w:val="26"/>
                <w:szCs w:val="26"/>
              </w:rPr>
              <w:t>1.</w:t>
            </w:r>
            <w:r w:rsidRPr="00556407">
              <w:rPr>
                <w:sz w:val="28"/>
                <w:szCs w:val="28"/>
              </w:rPr>
              <w:t>Создание условий для предоставления тран</w:t>
            </w:r>
            <w:r>
              <w:rPr>
                <w:sz w:val="28"/>
                <w:szCs w:val="28"/>
              </w:rPr>
              <w:t>спортных услуг населению и повы</w:t>
            </w:r>
            <w:r w:rsidRPr="00556407">
              <w:rPr>
                <w:sz w:val="28"/>
                <w:szCs w:val="28"/>
              </w:rPr>
              <w:t xml:space="preserve">шение </w:t>
            </w:r>
            <w:r w:rsidRPr="00556407">
              <w:rPr>
                <w:sz w:val="28"/>
                <w:szCs w:val="28"/>
              </w:rPr>
              <w:lastRenderedPageBreak/>
              <w:t>качества транспортного об</w:t>
            </w:r>
            <w:r>
              <w:rPr>
                <w:sz w:val="28"/>
                <w:szCs w:val="28"/>
              </w:rPr>
              <w:t>служивания.</w:t>
            </w:r>
          </w:p>
          <w:p w:rsidR="00314F1D" w:rsidRPr="00556407" w:rsidRDefault="00314F1D" w:rsidP="0016278C">
            <w:pPr>
              <w:widowControl w:val="0"/>
              <w:autoSpaceDE w:val="0"/>
              <w:autoSpaceDN w:val="0"/>
              <w:adjustRightInd w:val="0"/>
              <w:jc w:val="both"/>
              <w:rPr>
                <w:sz w:val="28"/>
                <w:szCs w:val="28"/>
              </w:rPr>
            </w:pPr>
            <w:r>
              <w:rPr>
                <w:sz w:val="28"/>
                <w:szCs w:val="28"/>
              </w:rPr>
              <w:t>2.</w:t>
            </w:r>
            <w:r w:rsidRPr="00556407">
              <w:rPr>
                <w:sz w:val="28"/>
                <w:szCs w:val="28"/>
              </w:rPr>
              <w:t>Обеспечение комфортных и без</w:t>
            </w:r>
            <w:r>
              <w:rPr>
                <w:sz w:val="28"/>
                <w:szCs w:val="28"/>
              </w:rPr>
              <w:t>опас</w:t>
            </w:r>
            <w:r w:rsidRPr="00556407">
              <w:rPr>
                <w:sz w:val="28"/>
                <w:szCs w:val="28"/>
              </w:rPr>
              <w:t>ных условий проживания.</w:t>
            </w:r>
          </w:p>
          <w:p w:rsidR="00314F1D" w:rsidRPr="00556407" w:rsidRDefault="00314F1D" w:rsidP="0016278C">
            <w:pPr>
              <w:widowControl w:val="0"/>
              <w:autoSpaceDE w:val="0"/>
              <w:autoSpaceDN w:val="0"/>
              <w:adjustRightInd w:val="0"/>
              <w:jc w:val="both"/>
              <w:rPr>
                <w:sz w:val="28"/>
                <w:szCs w:val="28"/>
              </w:rPr>
            </w:pPr>
            <w:r>
              <w:rPr>
                <w:sz w:val="28"/>
                <w:szCs w:val="28"/>
              </w:rPr>
              <w:t>3.</w:t>
            </w:r>
            <w:r w:rsidRPr="00556407">
              <w:rPr>
                <w:sz w:val="28"/>
                <w:szCs w:val="28"/>
              </w:rPr>
              <w:t>Повышение уровня обеспеченности населения доступным и качественным жильем.</w:t>
            </w:r>
          </w:p>
          <w:p w:rsidR="00314F1D" w:rsidRPr="00556407" w:rsidRDefault="00314F1D" w:rsidP="0016278C">
            <w:pPr>
              <w:widowControl w:val="0"/>
              <w:autoSpaceDE w:val="0"/>
              <w:autoSpaceDN w:val="0"/>
              <w:adjustRightInd w:val="0"/>
              <w:jc w:val="both"/>
              <w:rPr>
                <w:sz w:val="28"/>
                <w:szCs w:val="28"/>
              </w:rPr>
            </w:pPr>
            <w:r>
              <w:rPr>
                <w:sz w:val="28"/>
                <w:szCs w:val="28"/>
              </w:rPr>
              <w:t>4.</w:t>
            </w:r>
            <w:r w:rsidRPr="00556407">
              <w:rPr>
                <w:sz w:val="28"/>
                <w:szCs w:val="28"/>
              </w:rPr>
              <w:t xml:space="preserve">Создание условий для повышения </w:t>
            </w:r>
            <w:proofErr w:type="spellStart"/>
            <w:r w:rsidRPr="00556407">
              <w:rPr>
                <w:sz w:val="28"/>
                <w:szCs w:val="28"/>
              </w:rPr>
              <w:t>энергоэффективности</w:t>
            </w:r>
            <w:proofErr w:type="spellEnd"/>
            <w:r w:rsidRPr="00556407">
              <w:rPr>
                <w:sz w:val="28"/>
                <w:szCs w:val="28"/>
              </w:rPr>
              <w:t xml:space="preserve"> муниципальной экономики.</w:t>
            </w:r>
          </w:p>
          <w:p w:rsidR="00314F1D" w:rsidRPr="001E7433" w:rsidRDefault="00314F1D" w:rsidP="0016278C">
            <w:pPr>
              <w:pStyle w:val="ConsPlusNonformat"/>
              <w:widowControl/>
              <w:tabs>
                <w:tab w:val="left" w:pos="318"/>
              </w:tabs>
              <w:jc w:val="both"/>
              <w:rPr>
                <w:rFonts w:ascii="Times New Roman" w:hAnsi="Times New Roman" w:cs="Times New Roman"/>
                <w:sz w:val="28"/>
                <w:szCs w:val="28"/>
              </w:rPr>
            </w:pPr>
            <w:r>
              <w:rPr>
                <w:rFonts w:ascii="Times New Roman" w:hAnsi="Times New Roman"/>
                <w:sz w:val="28"/>
                <w:szCs w:val="28"/>
              </w:rPr>
              <w:t>5</w:t>
            </w:r>
            <w:r w:rsidRPr="00556407">
              <w:rPr>
                <w:rFonts w:ascii="Times New Roman" w:hAnsi="Times New Roman"/>
                <w:sz w:val="28"/>
                <w:szCs w:val="28"/>
              </w:rPr>
              <w:t>.</w:t>
            </w:r>
            <w:r w:rsidRPr="00556407">
              <w:rPr>
                <w:rFonts w:ascii="Times New Roman" w:hAnsi="Times New Roman"/>
                <w:sz w:val="28"/>
                <w:szCs w:val="28"/>
              </w:rPr>
              <w:tab/>
              <w:t xml:space="preserve">Осуществление мероприятий </w:t>
            </w:r>
            <w:r>
              <w:rPr>
                <w:rFonts w:ascii="Times New Roman" w:hAnsi="Times New Roman"/>
                <w:sz w:val="28"/>
                <w:szCs w:val="28"/>
              </w:rPr>
              <w:t>по пре</w:t>
            </w:r>
            <w:r w:rsidRPr="00556407">
              <w:rPr>
                <w:rFonts w:ascii="Times New Roman" w:hAnsi="Times New Roman"/>
                <w:sz w:val="28"/>
                <w:szCs w:val="28"/>
              </w:rPr>
              <w:t>дупреждению дорожно-транспортного травматизма на автомобильных  дорогах местн</w:t>
            </w:r>
            <w:r>
              <w:rPr>
                <w:rFonts w:ascii="Times New Roman" w:hAnsi="Times New Roman"/>
                <w:sz w:val="28"/>
                <w:szCs w:val="28"/>
              </w:rPr>
              <w:t>ого значения муниципального рай</w:t>
            </w:r>
            <w:r w:rsidRPr="00556407">
              <w:rPr>
                <w:rFonts w:ascii="Times New Roman" w:hAnsi="Times New Roman"/>
                <w:sz w:val="28"/>
                <w:szCs w:val="28"/>
              </w:rPr>
              <w:t>она «Усть-Куломский»</w:t>
            </w:r>
            <w:r>
              <w:rPr>
                <w:rFonts w:ascii="Times New Roman" w:hAnsi="Times New Roman" w:cs="Times New Roman"/>
                <w:sz w:val="28"/>
                <w:szCs w:val="28"/>
              </w:rPr>
              <w:t>.</w:t>
            </w:r>
          </w:p>
        </w:tc>
      </w:tr>
      <w:tr w:rsidR="00314F1D" w:rsidRPr="001E7433" w:rsidTr="0016278C">
        <w:trPr>
          <w:trHeight w:val="1266"/>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lastRenderedPageBreak/>
              <w:t>Целевые индикаторы и показатели программы</w:t>
            </w:r>
          </w:p>
        </w:tc>
        <w:tc>
          <w:tcPr>
            <w:tcW w:w="6061" w:type="dxa"/>
          </w:tcPr>
          <w:p w:rsidR="00314F1D" w:rsidRPr="00093781" w:rsidRDefault="00314F1D" w:rsidP="0016278C">
            <w:pPr>
              <w:pStyle w:val="af2"/>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hAnsi="Times New Roman"/>
                <w:sz w:val="28"/>
                <w:szCs w:val="28"/>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r w:rsidRPr="00093781">
              <w:rPr>
                <w:rFonts w:ascii="Times New Roman" w:eastAsia="Times New Roman" w:hAnsi="Times New Roman"/>
                <w:sz w:val="28"/>
                <w:szCs w:val="28"/>
                <w:lang w:eastAsia="ru-RU"/>
              </w:rPr>
              <w:t>, процентов;</w:t>
            </w:r>
          </w:p>
          <w:p w:rsidR="00314F1D" w:rsidRPr="00093781" w:rsidRDefault="00314F1D" w:rsidP="0016278C">
            <w:pPr>
              <w:pStyle w:val="af2"/>
              <w:numPr>
                <w:ilvl w:val="0"/>
                <w:numId w:val="20"/>
              </w:numPr>
              <w:tabs>
                <w:tab w:val="left" w:pos="294"/>
              </w:tabs>
              <w:ind w:left="0" w:firstLine="10"/>
              <w:jc w:val="both"/>
              <w:rPr>
                <w:rFonts w:ascii="Times New Roman" w:eastAsia="Times New Roman" w:hAnsi="Times New Roman"/>
                <w:sz w:val="28"/>
                <w:szCs w:val="28"/>
                <w:lang w:eastAsia="ru-RU"/>
              </w:rPr>
            </w:pPr>
            <w:proofErr w:type="gramStart"/>
            <w:r w:rsidRPr="00093781">
              <w:rPr>
                <w:rFonts w:ascii="Times New Roman" w:eastAsia="Times New Roman" w:hAnsi="Times New Roman"/>
                <w:sz w:val="28"/>
                <w:szCs w:val="28"/>
                <w:lang w:eastAsia="ru-RU"/>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roofErr w:type="gramEnd"/>
          </w:p>
          <w:p w:rsidR="00314F1D" w:rsidRPr="00093781" w:rsidRDefault="00314F1D" w:rsidP="0016278C">
            <w:pPr>
              <w:pStyle w:val="af2"/>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 Удельный вес общей площади жилых помещений, оборудованных центральным водопроводом, процентов;</w:t>
            </w:r>
          </w:p>
          <w:p w:rsidR="00314F1D" w:rsidRPr="00093781" w:rsidRDefault="00314F1D" w:rsidP="0016278C">
            <w:pPr>
              <w:pStyle w:val="af2"/>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Удельный вес общей площади жилых помещений, оборудованных центральным водоотведением (канализацией), процентов;</w:t>
            </w:r>
          </w:p>
          <w:p w:rsidR="00314F1D" w:rsidRPr="00093781" w:rsidRDefault="00314F1D" w:rsidP="0016278C">
            <w:pPr>
              <w:pStyle w:val="af2"/>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Доля утилизированных и переработанных отходов в общем объеме отходов, образовавшихся в процессе производства  и потребления, процентов;</w:t>
            </w:r>
          </w:p>
          <w:p w:rsidR="00314F1D" w:rsidRPr="00B9221E" w:rsidRDefault="00314F1D" w:rsidP="0016278C">
            <w:pPr>
              <w:pStyle w:val="af2"/>
              <w:tabs>
                <w:tab w:val="left" w:pos="294"/>
              </w:tabs>
              <w:ind w:left="10"/>
              <w:jc w:val="both"/>
              <w:rPr>
                <w:rFonts w:ascii="Times New Roman" w:eastAsiaTheme="minorEastAsia" w:hAnsi="Times New Roman"/>
                <w:sz w:val="28"/>
                <w:szCs w:val="28"/>
                <w:highlight w:val="green"/>
                <w:lang w:eastAsia="ru-RU"/>
              </w:rPr>
            </w:pPr>
            <w:r>
              <w:rPr>
                <w:rFonts w:ascii="Times New Roman" w:eastAsia="Times New Roman" w:hAnsi="Times New Roman"/>
                <w:sz w:val="28"/>
                <w:szCs w:val="28"/>
                <w:lang w:eastAsia="ru-RU"/>
              </w:rPr>
              <w:t xml:space="preserve">6. </w:t>
            </w:r>
            <w:r w:rsidRPr="00093781">
              <w:rPr>
                <w:rFonts w:ascii="Times New Roman" w:eastAsia="Times New Roman" w:hAnsi="Times New Roman"/>
                <w:sz w:val="28"/>
                <w:szCs w:val="28"/>
                <w:lang w:eastAsia="ru-RU"/>
              </w:rPr>
              <w:t xml:space="preserve">Общая площадь жилых помещений, </w:t>
            </w:r>
            <w:proofErr w:type="gramStart"/>
            <w:r w:rsidRPr="00093781">
              <w:rPr>
                <w:rFonts w:ascii="Times New Roman" w:eastAsia="Times New Roman" w:hAnsi="Times New Roman"/>
                <w:sz w:val="28"/>
                <w:szCs w:val="28"/>
                <w:lang w:eastAsia="ru-RU"/>
              </w:rPr>
              <w:t>приходящейся</w:t>
            </w:r>
            <w:proofErr w:type="gramEnd"/>
            <w:r w:rsidRPr="00093781">
              <w:rPr>
                <w:rFonts w:ascii="Times New Roman" w:eastAsia="Times New Roman" w:hAnsi="Times New Roman"/>
                <w:sz w:val="28"/>
                <w:szCs w:val="28"/>
                <w:lang w:eastAsia="ru-RU"/>
              </w:rPr>
              <w:t xml:space="preserve"> в среднем на одного жителя, кв.м.;</w:t>
            </w:r>
          </w:p>
          <w:p w:rsidR="00314F1D" w:rsidRPr="00FA3A5B" w:rsidRDefault="00314F1D" w:rsidP="0016278C">
            <w:pPr>
              <w:pStyle w:val="af2"/>
              <w:tabs>
                <w:tab w:val="left" w:pos="294"/>
              </w:tabs>
              <w:ind w:left="0"/>
              <w:jc w:val="both"/>
              <w:rPr>
                <w:rFonts w:ascii="Times New Roman" w:eastAsia="Times New Roman" w:hAnsi="Times New Roman"/>
                <w:sz w:val="28"/>
                <w:szCs w:val="28"/>
                <w:lang w:eastAsia="ru-RU"/>
              </w:rPr>
            </w:pPr>
            <w:r w:rsidRPr="00FA3A5B">
              <w:rPr>
                <w:rFonts w:ascii="Times New Roman" w:eastAsia="Times New Roman" w:hAnsi="Times New Roman"/>
                <w:sz w:val="28"/>
                <w:szCs w:val="28"/>
                <w:lang w:eastAsia="ru-RU"/>
              </w:rPr>
              <w:t xml:space="preserve">- в том числе </w:t>
            </w:r>
            <w:proofErr w:type="gramStart"/>
            <w:r w:rsidRPr="00FA3A5B">
              <w:rPr>
                <w:rFonts w:ascii="Times New Roman" w:eastAsia="Times New Roman" w:hAnsi="Times New Roman"/>
                <w:sz w:val="28"/>
                <w:szCs w:val="28"/>
                <w:lang w:eastAsia="ru-RU"/>
              </w:rPr>
              <w:t>введенная</w:t>
            </w:r>
            <w:proofErr w:type="gramEnd"/>
            <w:r w:rsidRPr="00FA3A5B">
              <w:rPr>
                <w:rFonts w:ascii="Times New Roman" w:eastAsia="Times New Roman" w:hAnsi="Times New Roman"/>
                <w:sz w:val="28"/>
                <w:szCs w:val="28"/>
                <w:lang w:eastAsia="ru-RU"/>
              </w:rPr>
              <w:t xml:space="preserve"> в действие за один год, кв.м.;</w:t>
            </w:r>
          </w:p>
          <w:p w:rsidR="00314F1D" w:rsidRPr="00FA3A5B" w:rsidRDefault="00314F1D" w:rsidP="0016278C">
            <w:pPr>
              <w:pStyle w:val="af2"/>
              <w:tabs>
                <w:tab w:val="left" w:pos="294"/>
              </w:tabs>
              <w:ind w:left="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 xml:space="preserve">7. </w:t>
            </w:r>
            <w:r w:rsidRPr="00FA3A5B">
              <w:rPr>
                <w:rFonts w:ascii="Times New Roman" w:hAnsi="Times New Roman"/>
                <w:sz w:val="28"/>
                <w:szCs w:val="28"/>
              </w:rPr>
              <w:t>Объем не завершенного в установленные сроки строительства, осуществляемого за счет средств бюджета МО МР «Усть-Куломский», тыс. рублей;</w:t>
            </w:r>
          </w:p>
          <w:p w:rsidR="00314F1D" w:rsidRPr="0098659A" w:rsidRDefault="00314F1D" w:rsidP="0016278C">
            <w:pPr>
              <w:pStyle w:val="af2"/>
              <w:tabs>
                <w:tab w:val="left" w:pos="294"/>
              </w:tabs>
              <w:ind w:left="1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 xml:space="preserve">8. Уровень удовлетворенности граждан жилищно-коммунальными услугами, процент </w:t>
            </w:r>
            <w:r w:rsidRPr="00FA3A5B">
              <w:rPr>
                <w:rFonts w:ascii="Times New Roman" w:eastAsia="Times New Roman" w:hAnsi="Times New Roman"/>
                <w:sz w:val="28"/>
                <w:szCs w:val="28"/>
                <w:lang w:eastAsia="ru-RU"/>
              </w:rPr>
              <w:lastRenderedPageBreak/>
              <w:t>от числа опрошенных</w:t>
            </w:r>
          </w:p>
          <w:p w:rsidR="00314F1D" w:rsidRPr="008D2B85" w:rsidRDefault="00314F1D" w:rsidP="0016278C">
            <w:pPr>
              <w:tabs>
                <w:tab w:val="left" w:pos="294"/>
              </w:tabs>
              <w:jc w:val="both"/>
              <w:rPr>
                <w:rFonts w:eastAsiaTheme="minorEastAsia"/>
                <w:sz w:val="28"/>
                <w:szCs w:val="28"/>
              </w:rPr>
            </w:pPr>
            <w:r>
              <w:rPr>
                <w:sz w:val="28"/>
                <w:szCs w:val="28"/>
              </w:rPr>
              <w:t xml:space="preserve">9. </w:t>
            </w:r>
            <w:r w:rsidRPr="008D2B85">
              <w:rPr>
                <w:sz w:val="28"/>
                <w:szCs w:val="28"/>
              </w:rPr>
              <w:t>Доля расходов муниципального бюджета на обеспечение энергетическими ресурсами органов местного самоуправления и муниципальных учреждений, процентов.</w:t>
            </w:r>
          </w:p>
          <w:p w:rsidR="00314F1D" w:rsidRPr="00F45E44" w:rsidRDefault="00314F1D" w:rsidP="0016278C">
            <w:pPr>
              <w:widowControl w:val="0"/>
              <w:autoSpaceDE w:val="0"/>
              <w:autoSpaceDN w:val="0"/>
              <w:adjustRightInd w:val="0"/>
              <w:jc w:val="both"/>
              <w:rPr>
                <w:sz w:val="28"/>
                <w:szCs w:val="28"/>
              </w:rPr>
            </w:pPr>
            <w:r>
              <w:rPr>
                <w:sz w:val="28"/>
                <w:szCs w:val="28"/>
              </w:rPr>
              <w:t>10.</w:t>
            </w:r>
            <w:r w:rsidRPr="00F45E44">
              <w:rPr>
                <w:sz w:val="28"/>
                <w:szCs w:val="28"/>
              </w:rPr>
              <w:t>Доля пострадавших в</w:t>
            </w:r>
            <w:r w:rsidRPr="00F45E44">
              <w:rPr>
                <w:bCs/>
                <w:sz w:val="28"/>
                <w:szCs w:val="28"/>
              </w:rPr>
              <w:t xml:space="preserve"> дорожно-транспортных происшествиях  на автомобильных  дорогах местного значения муниципального района «Усть-Куломский»</w:t>
            </w:r>
          </w:p>
        </w:tc>
      </w:tr>
      <w:tr w:rsidR="00314F1D" w:rsidRPr="001E7433" w:rsidTr="0016278C">
        <w:trPr>
          <w:trHeight w:val="695"/>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lastRenderedPageBreak/>
              <w:t>Этапы и сроки реализации</w:t>
            </w:r>
          </w:p>
          <w:p w:rsidR="00314F1D" w:rsidRPr="001E7433" w:rsidRDefault="00314F1D" w:rsidP="0016278C">
            <w:pPr>
              <w:autoSpaceDE w:val="0"/>
              <w:autoSpaceDN w:val="0"/>
              <w:adjustRightInd w:val="0"/>
              <w:jc w:val="both"/>
              <w:rPr>
                <w:sz w:val="28"/>
                <w:szCs w:val="28"/>
              </w:rPr>
            </w:pP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 xml:space="preserve">22 года по </w:t>
            </w:r>
            <w:r w:rsidRPr="008060F8">
              <w:rPr>
                <w:sz w:val="28"/>
                <w:szCs w:val="28"/>
              </w:rPr>
              <w:t>2026 г</w:t>
            </w:r>
            <w:r>
              <w:rPr>
                <w:sz w:val="28"/>
                <w:szCs w:val="28"/>
              </w:rPr>
              <w:t>.</w:t>
            </w:r>
          </w:p>
        </w:tc>
      </w:tr>
      <w:tr w:rsidR="00314F1D" w:rsidRPr="001E7433" w:rsidTr="0016278C">
        <w:trPr>
          <w:trHeight w:val="2681"/>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Объемы финансирования</w:t>
            </w:r>
          </w:p>
          <w:p w:rsidR="00314F1D" w:rsidRPr="001E7433" w:rsidRDefault="00314F1D" w:rsidP="0016278C">
            <w:pPr>
              <w:autoSpaceDE w:val="0"/>
              <w:autoSpaceDN w:val="0"/>
              <w:adjustRightInd w:val="0"/>
              <w:jc w:val="both"/>
              <w:rPr>
                <w:sz w:val="28"/>
                <w:szCs w:val="28"/>
              </w:rPr>
            </w:pPr>
            <w:r w:rsidRPr="001E7433">
              <w:rPr>
                <w:sz w:val="28"/>
                <w:szCs w:val="28"/>
              </w:rPr>
              <w:t>программы</w:t>
            </w:r>
          </w:p>
        </w:tc>
        <w:tc>
          <w:tcPr>
            <w:tcW w:w="6061" w:type="dxa"/>
          </w:tcPr>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sidR="0084448A">
              <w:rPr>
                <w:sz w:val="28"/>
                <w:szCs w:val="28"/>
              </w:rPr>
              <w:t xml:space="preserve">494260595,50 </w:t>
            </w:r>
            <w:r w:rsidRPr="008060F8">
              <w:rPr>
                <w:sz w:val="28"/>
                <w:szCs w:val="28"/>
              </w:rPr>
              <w:t xml:space="preserve"> рублей, в том числе: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sidRPr="002F3F18">
              <w:rPr>
                <w:rFonts w:eastAsiaTheme="minorEastAsia"/>
                <w:sz w:val="28"/>
                <w:szCs w:val="28"/>
              </w:rPr>
              <w:t>227110011,5</w:t>
            </w:r>
            <w:r>
              <w:rPr>
                <w:rFonts w:eastAsiaTheme="minorEastAsia"/>
                <w:sz w:val="28"/>
                <w:szCs w:val="28"/>
              </w:rPr>
              <w:t xml:space="preserve">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sidR="0084448A">
              <w:rPr>
                <w:rFonts w:eastAsiaTheme="minorEastAsia"/>
                <w:sz w:val="28"/>
                <w:szCs w:val="28"/>
              </w:rPr>
              <w:t>179800487,0</w:t>
            </w:r>
            <w:r>
              <w:rPr>
                <w:rFonts w:eastAsiaTheme="minorEastAsia"/>
                <w:sz w:val="28"/>
                <w:szCs w:val="28"/>
              </w:rPr>
              <w:t xml:space="preserve">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2024 год –</w:t>
            </w:r>
            <w:r w:rsidR="0084448A">
              <w:rPr>
                <w:rFonts w:eastAsiaTheme="minorEastAsia"/>
                <w:sz w:val="28"/>
                <w:szCs w:val="28"/>
              </w:rPr>
              <w:t>180338497,0</w:t>
            </w:r>
            <w:r w:rsidR="00D16A78">
              <w:rPr>
                <w:rFonts w:eastAsiaTheme="minorEastAsia"/>
                <w:sz w:val="28"/>
                <w:szCs w:val="28"/>
              </w:rPr>
              <w:t xml:space="preserve">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2025 год –</w:t>
            </w:r>
            <w:r>
              <w:rPr>
                <w:rFonts w:eastAsiaTheme="minorEastAsia"/>
                <w:sz w:val="28"/>
                <w:szCs w:val="28"/>
              </w:rPr>
              <w:t xml:space="preserve">0,00 </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2026 год –</w:t>
            </w:r>
            <w:r>
              <w:rPr>
                <w:rFonts w:eastAsiaTheme="minorEastAsia"/>
                <w:sz w:val="28"/>
                <w:szCs w:val="28"/>
              </w:rPr>
              <w:t xml:space="preserve">0,00 </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Ожидаемые результаты реализации программы</w:t>
            </w:r>
          </w:p>
        </w:tc>
        <w:tc>
          <w:tcPr>
            <w:tcW w:w="6061" w:type="dxa"/>
          </w:tcPr>
          <w:p w:rsidR="00314F1D" w:rsidRDefault="00314F1D" w:rsidP="0016278C">
            <w:pPr>
              <w:widowControl w:val="0"/>
              <w:tabs>
                <w:tab w:val="left" w:pos="294"/>
              </w:tabs>
              <w:autoSpaceDE w:val="0"/>
              <w:autoSpaceDN w:val="0"/>
              <w:adjustRightInd w:val="0"/>
              <w:ind w:left="10"/>
              <w:jc w:val="both"/>
              <w:rPr>
                <w:rFonts w:eastAsiaTheme="minorEastAsia"/>
                <w:sz w:val="28"/>
                <w:szCs w:val="28"/>
              </w:rPr>
            </w:pPr>
            <w:r>
              <w:rPr>
                <w:rFonts w:eastAsiaTheme="minorEastAsia"/>
                <w:sz w:val="28"/>
                <w:szCs w:val="28"/>
              </w:rPr>
              <w:t>По итогам реализации муниципальной программы будут достигнуты следующие результаты, характеризующие изменения состояния территориального развития муниципального образования муниципального района «Усть-Куломский»:</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Сокращение </w:t>
            </w:r>
            <w:proofErr w:type="gramStart"/>
            <w:r>
              <w:rPr>
                <w:rFonts w:ascii="Times New Roman" w:eastAsiaTheme="minorEastAsia" w:hAnsi="Times New Roman"/>
                <w:sz w:val="28"/>
                <w:szCs w:val="28"/>
                <w:lang w:eastAsia="ru-RU"/>
              </w:rPr>
              <w:t>доли протяженности автомобильных дорог общего пользования местного значения муниципального</w:t>
            </w:r>
            <w:proofErr w:type="gramEnd"/>
            <w:r>
              <w:rPr>
                <w:rFonts w:ascii="Times New Roman" w:eastAsiaTheme="minorEastAsia" w:hAnsi="Times New Roman"/>
                <w:sz w:val="28"/>
                <w:szCs w:val="28"/>
                <w:lang w:eastAsia="ru-RU"/>
              </w:rPr>
              <w:t xml:space="preserve"> района «Усть-Куломский»,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центральным водопроводом;</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Увеличение удельного веса общей площади </w:t>
            </w:r>
            <w:r>
              <w:rPr>
                <w:rFonts w:ascii="Times New Roman" w:eastAsiaTheme="minorEastAsia" w:hAnsi="Times New Roman"/>
                <w:sz w:val="28"/>
                <w:szCs w:val="28"/>
                <w:lang w:eastAsia="ru-RU"/>
              </w:rPr>
              <w:lastRenderedPageBreak/>
              <w:t>жилых помещений, оборудованных центральным водоотведением (канализацией);</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доли использованных,  обезвреженных и утилизированных отходов в общем объеме отходов, образовавшихся в процессе производства и потребления;</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Увеличение </w:t>
            </w:r>
            <w:r>
              <w:rPr>
                <w:rFonts w:ascii="Times New Roman" w:eastAsia="Times New Roman" w:hAnsi="Times New Roman"/>
                <w:sz w:val="28"/>
                <w:szCs w:val="28"/>
                <w:lang w:eastAsia="ru-RU"/>
              </w:rPr>
              <w:t>доли населённых пунктов, охваченных системами сбора и удаления отходов, по отношению к общему количеству населенных пунктов территории;</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показателя общей площади жилых помещений, приходящейся в среднем на одного жителя;</w:t>
            </w:r>
          </w:p>
          <w:p w:rsidR="00314F1D" w:rsidRDefault="00314F1D" w:rsidP="0016278C">
            <w:pPr>
              <w:pStyle w:val="af2"/>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imes New Roman" w:hAnsi="Times New Roman"/>
                <w:sz w:val="28"/>
                <w:szCs w:val="28"/>
                <w:lang w:eastAsia="ru-RU"/>
              </w:rPr>
              <w:t>Увеличение объема поступлений в бюджет района средств от использования муниципального имущества и земельных ресурсов;</w:t>
            </w:r>
          </w:p>
          <w:p w:rsidR="00314F1D" w:rsidRPr="00AF49D6" w:rsidRDefault="00314F1D" w:rsidP="0016278C">
            <w:pPr>
              <w:pStyle w:val="af2"/>
              <w:numPr>
                <w:ilvl w:val="0"/>
                <w:numId w:val="21"/>
              </w:numPr>
              <w:ind w:left="10" w:firstLine="0"/>
              <w:rPr>
                <w:rFonts w:ascii="Times New Roman" w:eastAsiaTheme="minorEastAsia" w:hAnsi="Times New Roman"/>
                <w:sz w:val="28"/>
                <w:szCs w:val="28"/>
                <w:lang w:eastAsia="ru-RU"/>
              </w:rPr>
            </w:pPr>
            <w:r>
              <w:rPr>
                <w:rFonts w:ascii="Times New Roman" w:hAnsi="Times New Roman"/>
                <w:sz w:val="28"/>
                <w:szCs w:val="28"/>
              </w:rPr>
              <w:t>Доля расходов муниципального бюджета на обеспечение энергетическими ресурсами органов местного самоуправления и муниципальных учреждений для сопоставимых условий (по отношению;</w:t>
            </w:r>
          </w:p>
          <w:p w:rsidR="00314F1D" w:rsidRPr="001E7433" w:rsidRDefault="00314F1D" w:rsidP="0016278C">
            <w:pPr>
              <w:autoSpaceDE w:val="0"/>
              <w:autoSpaceDN w:val="0"/>
              <w:adjustRightInd w:val="0"/>
              <w:ind w:left="10"/>
              <w:jc w:val="both"/>
              <w:rPr>
                <w:sz w:val="28"/>
                <w:szCs w:val="28"/>
              </w:rPr>
            </w:pPr>
            <w:r>
              <w:rPr>
                <w:sz w:val="28"/>
                <w:szCs w:val="28"/>
              </w:rPr>
              <w:t xml:space="preserve">10.Уменьшение доли пострадавших на автомобильных дорогах общего пользования местного значения </w:t>
            </w:r>
            <w:proofErr w:type="spellStart"/>
            <w:r>
              <w:rPr>
                <w:sz w:val="28"/>
                <w:szCs w:val="28"/>
              </w:rPr>
              <w:t>Усть-Куломского</w:t>
            </w:r>
            <w:proofErr w:type="spellEnd"/>
            <w:r>
              <w:rPr>
                <w:sz w:val="28"/>
                <w:szCs w:val="28"/>
              </w:rPr>
              <w:t xml:space="preserve"> района;</w:t>
            </w:r>
          </w:p>
        </w:tc>
      </w:tr>
    </w:tbl>
    <w:p w:rsidR="00314F1D" w:rsidRPr="00C23067" w:rsidRDefault="00314F1D" w:rsidP="00314F1D">
      <w:pPr>
        <w:widowControl w:val="0"/>
        <w:autoSpaceDE w:val="0"/>
        <w:autoSpaceDN w:val="0"/>
        <w:adjustRightInd w:val="0"/>
        <w:ind w:left="720"/>
        <w:outlineLvl w:val="1"/>
        <w:rPr>
          <w:sz w:val="28"/>
          <w:szCs w:val="28"/>
        </w:rPr>
      </w:pPr>
    </w:p>
    <w:p w:rsidR="00314F1D" w:rsidRDefault="00314F1D" w:rsidP="00314F1D">
      <w:pPr>
        <w:pStyle w:val="ConsPlusNormal"/>
        <w:widowControl/>
        <w:ind w:firstLine="0"/>
        <w:jc w:val="center"/>
        <w:outlineLvl w:val="1"/>
        <w:rPr>
          <w:rFonts w:ascii="Times New Roman" w:hAnsi="Times New Roman" w:cs="Times New Roman"/>
          <w:b/>
          <w:sz w:val="28"/>
          <w:szCs w:val="28"/>
        </w:rPr>
      </w:pPr>
    </w:p>
    <w:p w:rsidR="00314F1D" w:rsidRDefault="00314F1D" w:rsidP="00314F1D">
      <w:pPr>
        <w:pStyle w:val="ConsPlusNormal"/>
        <w:widowControl/>
        <w:ind w:firstLine="0"/>
        <w:jc w:val="center"/>
        <w:outlineLvl w:val="1"/>
        <w:rPr>
          <w:rFonts w:ascii="Times New Roman" w:hAnsi="Times New Roman" w:cs="Times New Roman"/>
          <w:b/>
          <w:sz w:val="28"/>
          <w:szCs w:val="28"/>
        </w:rPr>
      </w:pPr>
    </w:p>
    <w:p w:rsidR="00314F1D" w:rsidRPr="00FB3F53" w:rsidRDefault="00314F1D" w:rsidP="00314F1D">
      <w:pPr>
        <w:jc w:val="center"/>
        <w:rPr>
          <w:b/>
          <w:sz w:val="28"/>
          <w:szCs w:val="28"/>
        </w:rPr>
      </w:pPr>
      <w:r w:rsidRPr="00FB3F53">
        <w:rPr>
          <w:b/>
          <w:sz w:val="28"/>
          <w:szCs w:val="28"/>
        </w:rPr>
        <w:t>ПОДПРОГРАММА 1</w:t>
      </w:r>
    </w:p>
    <w:p w:rsidR="00314F1D" w:rsidRPr="00A32687" w:rsidRDefault="00314F1D" w:rsidP="00314F1D">
      <w:pPr>
        <w:jc w:val="center"/>
        <w:rPr>
          <w:b/>
          <w:sz w:val="28"/>
          <w:szCs w:val="28"/>
        </w:rPr>
      </w:pPr>
      <w:r w:rsidRPr="00A32687">
        <w:rPr>
          <w:b/>
          <w:sz w:val="28"/>
          <w:szCs w:val="28"/>
        </w:rPr>
        <w:t>«</w:t>
      </w:r>
      <w:r w:rsidRPr="00A32687">
        <w:rPr>
          <w:rFonts w:eastAsiaTheme="minorEastAsia"/>
          <w:b/>
          <w:sz w:val="28"/>
          <w:szCs w:val="28"/>
        </w:rPr>
        <w:t>Развитие транспортной инфраструктуры</w:t>
      </w:r>
      <w:r>
        <w:rPr>
          <w:rFonts w:eastAsiaTheme="minorEastAsia"/>
          <w:b/>
          <w:sz w:val="28"/>
          <w:szCs w:val="28"/>
        </w:rPr>
        <w:t xml:space="preserve"> </w:t>
      </w:r>
      <w:r w:rsidRPr="00A32687">
        <w:rPr>
          <w:rFonts w:eastAsiaTheme="minorEastAsia"/>
          <w:b/>
          <w:sz w:val="28"/>
          <w:szCs w:val="28"/>
        </w:rPr>
        <w:t>и транспортного обслуживания населения</w:t>
      </w:r>
      <w:r w:rsidRPr="00A32687">
        <w:rPr>
          <w:b/>
          <w:sz w:val="28"/>
          <w:szCs w:val="28"/>
        </w:rPr>
        <w:t>»</w:t>
      </w:r>
    </w:p>
    <w:p w:rsidR="00314F1D" w:rsidRDefault="00314F1D" w:rsidP="00314F1D">
      <w:pPr>
        <w:jc w:val="center"/>
        <w:rPr>
          <w:b/>
          <w:sz w:val="28"/>
          <w:szCs w:val="28"/>
        </w:rPr>
      </w:pPr>
    </w:p>
    <w:p w:rsidR="00314F1D" w:rsidRPr="00FB3F53" w:rsidRDefault="00314F1D" w:rsidP="00314F1D">
      <w:pPr>
        <w:jc w:val="center"/>
        <w:rPr>
          <w:b/>
          <w:sz w:val="28"/>
          <w:szCs w:val="28"/>
        </w:rPr>
      </w:pPr>
      <w:r w:rsidRPr="00FB3F53">
        <w:rPr>
          <w:b/>
          <w:sz w:val="28"/>
          <w:szCs w:val="28"/>
        </w:rPr>
        <w:t>ПАСПОРТ</w:t>
      </w:r>
    </w:p>
    <w:p w:rsidR="00314F1D" w:rsidRDefault="00314F1D" w:rsidP="00314F1D">
      <w:pPr>
        <w:pStyle w:val="ConsPlusNormal"/>
        <w:widowControl/>
        <w:ind w:firstLine="0"/>
        <w:jc w:val="center"/>
        <w:outlineLvl w:val="1"/>
        <w:rPr>
          <w:rFonts w:ascii="Times New Roman" w:hAnsi="Times New Roman" w:cs="Times New Roman"/>
          <w:b/>
          <w:sz w:val="28"/>
          <w:szCs w:val="28"/>
        </w:rPr>
      </w:pPr>
      <w:r w:rsidRPr="00A32687">
        <w:rPr>
          <w:rFonts w:ascii="Times New Roman" w:hAnsi="Times New Roman" w:cs="Times New Roman"/>
          <w:b/>
          <w:sz w:val="28"/>
          <w:szCs w:val="28"/>
        </w:rPr>
        <w:t>подпрограммы «</w:t>
      </w:r>
      <w:r w:rsidRPr="00A32687">
        <w:rPr>
          <w:rFonts w:ascii="Times New Roman" w:eastAsiaTheme="minorEastAsia" w:hAnsi="Times New Roman" w:cs="Times New Roman"/>
          <w:b/>
          <w:sz w:val="28"/>
          <w:szCs w:val="28"/>
        </w:rPr>
        <w:t>Развитие транспортной инфраструктуры и транспортного обслуживания населения</w:t>
      </w:r>
      <w:r w:rsidRPr="00A32687">
        <w:rPr>
          <w:rFonts w:ascii="Times New Roman" w:hAnsi="Times New Roman" w:cs="Times New Roman"/>
          <w:b/>
          <w:sz w:val="28"/>
          <w:szCs w:val="28"/>
        </w:rPr>
        <w:t>» муниципальной программы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314F1D" w:rsidRPr="001E7433" w:rsidTr="0016278C">
        <w:tc>
          <w:tcPr>
            <w:tcW w:w="3510" w:type="dxa"/>
          </w:tcPr>
          <w:p w:rsidR="00314F1D" w:rsidRPr="00BB418A" w:rsidRDefault="00314F1D" w:rsidP="0016278C">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314F1D" w:rsidRPr="001E7433" w:rsidRDefault="00314F1D" w:rsidP="0016278C">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деятельности</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314F1D" w:rsidRDefault="00314F1D" w:rsidP="0016278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муниципальным имуществом, отдела по дорожной деятельности, отдела </w:t>
            </w:r>
            <w:r>
              <w:rPr>
                <w:rFonts w:eastAsiaTheme="minorEastAsia"/>
                <w:sz w:val="28"/>
                <w:szCs w:val="28"/>
              </w:rPr>
              <w:lastRenderedPageBreak/>
              <w:t>территориального развития и отдела социальной политики;</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314F1D" w:rsidRPr="001E7433" w:rsidRDefault="00314F1D" w:rsidP="0016278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314F1D" w:rsidRPr="001E7433" w:rsidTr="0016278C">
        <w:tc>
          <w:tcPr>
            <w:tcW w:w="3510" w:type="dxa"/>
            <w:shd w:val="clear" w:color="auto" w:fill="auto"/>
          </w:tcPr>
          <w:p w:rsidR="00314F1D" w:rsidRPr="00617D63" w:rsidRDefault="00314F1D" w:rsidP="0016278C">
            <w:pPr>
              <w:autoSpaceDE w:val="0"/>
              <w:autoSpaceDN w:val="0"/>
              <w:adjustRightInd w:val="0"/>
              <w:jc w:val="both"/>
              <w:rPr>
                <w:sz w:val="28"/>
                <w:szCs w:val="28"/>
              </w:rPr>
            </w:pPr>
            <w:r w:rsidRPr="00617D63">
              <w:rPr>
                <w:sz w:val="28"/>
                <w:szCs w:val="28"/>
              </w:rPr>
              <w:lastRenderedPageBreak/>
              <w:t>Программно-целевые инструменты</w:t>
            </w:r>
            <w:r>
              <w:rPr>
                <w:sz w:val="28"/>
                <w:szCs w:val="28"/>
              </w:rPr>
              <w:t xml:space="preserve"> подпрограммы</w:t>
            </w:r>
          </w:p>
        </w:tc>
        <w:tc>
          <w:tcPr>
            <w:tcW w:w="6061" w:type="dxa"/>
            <w:shd w:val="clear" w:color="auto" w:fill="auto"/>
          </w:tcPr>
          <w:p w:rsidR="00314F1D" w:rsidRPr="00617D63" w:rsidRDefault="00314F1D" w:rsidP="0016278C">
            <w:pPr>
              <w:autoSpaceDE w:val="0"/>
              <w:autoSpaceDN w:val="0"/>
              <w:adjustRightInd w:val="0"/>
              <w:ind w:firstLine="34"/>
              <w:jc w:val="both"/>
              <w:rPr>
                <w:sz w:val="28"/>
                <w:szCs w:val="28"/>
              </w:rPr>
            </w:pPr>
            <w:r w:rsidRPr="00617D63">
              <w:rPr>
                <w:sz w:val="28"/>
                <w:szCs w:val="28"/>
              </w:rPr>
              <w:t>Нет</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Цел</w:t>
            </w:r>
            <w:r>
              <w:rPr>
                <w:sz w:val="28"/>
                <w:szCs w:val="28"/>
              </w:rPr>
              <w:t>и 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427425">
              <w:rPr>
                <w:rFonts w:eastAsiaTheme="minorEastAsia"/>
                <w:sz w:val="28"/>
                <w:szCs w:val="28"/>
              </w:rPr>
              <w:t>Создание условий для предоставления транспортных услуг населению и повышение качества транспортного обслуживания</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314F1D" w:rsidRPr="00FB3F53" w:rsidRDefault="00314F1D" w:rsidP="0016278C">
            <w:pPr>
              <w:pStyle w:val="af2"/>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1.</w:t>
            </w:r>
            <w:r w:rsidRPr="00FB3F53">
              <w:rPr>
                <w:rFonts w:ascii="Times New Roman" w:eastAsia="Times New Roman" w:hAnsi="Times New Roman" w:cs="Arial"/>
                <w:bCs/>
                <w:sz w:val="28"/>
                <w:szCs w:val="28"/>
                <w:lang w:eastAsia="ru-RU"/>
              </w:rPr>
              <w:t xml:space="preserve">Приведение сети автомобильных дорог общего пользования местного значения МО </w:t>
            </w:r>
            <w:proofErr w:type="spellStart"/>
            <w:r w:rsidRPr="00FB3F53">
              <w:rPr>
                <w:rFonts w:ascii="Times New Roman" w:eastAsia="Times New Roman" w:hAnsi="Times New Roman" w:cs="Arial"/>
                <w:bCs/>
                <w:sz w:val="28"/>
                <w:szCs w:val="28"/>
                <w:lang w:eastAsia="ru-RU"/>
              </w:rPr>
              <w:t>М</w:t>
            </w:r>
            <w:proofErr w:type="gramStart"/>
            <w:r w:rsidRPr="00FB3F53">
              <w:rPr>
                <w:rFonts w:ascii="Times New Roman" w:eastAsia="Times New Roman" w:hAnsi="Times New Roman" w:cs="Arial"/>
                <w:bCs/>
                <w:sz w:val="28"/>
                <w:szCs w:val="28"/>
                <w:lang w:eastAsia="ru-RU"/>
              </w:rPr>
              <w:t>Р«</w:t>
            </w:r>
            <w:proofErr w:type="gramEnd"/>
            <w:r w:rsidRPr="00FB3F53">
              <w:rPr>
                <w:rFonts w:ascii="Times New Roman" w:eastAsia="Times New Roman" w:hAnsi="Times New Roman" w:cs="Arial"/>
                <w:bCs/>
                <w:sz w:val="28"/>
                <w:szCs w:val="28"/>
                <w:lang w:eastAsia="ru-RU"/>
              </w:rPr>
              <w:t>Усть-Куломский</w:t>
            </w:r>
            <w:proofErr w:type="spellEnd"/>
            <w:r w:rsidRPr="00FB3F53">
              <w:rPr>
                <w:rFonts w:ascii="Times New Roman" w:eastAsia="Times New Roman" w:hAnsi="Times New Roman" w:cs="Arial"/>
                <w:bCs/>
                <w:sz w:val="28"/>
                <w:szCs w:val="28"/>
                <w:lang w:eastAsia="ru-RU"/>
              </w:rPr>
              <w:t>» и мостовых сооружений на них в соответствие с нормативными требованиями к транспортно-эксплуатационному состоянию;</w:t>
            </w:r>
          </w:p>
          <w:p w:rsidR="00314F1D" w:rsidRPr="00FB3F53" w:rsidRDefault="00314F1D" w:rsidP="0016278C">
            <w:pPr>
              <w:pStyle w:val="af2"/>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2.</w:t>
            </w:r>
            <w:r w:rsidRPr="00FB3F53">
              <w:rPr>
                <w:rFonts w:ascii="Times New Roman" w:eastAsia="Times New Roman" w:hAnsi="Times New Roman" w:cs="Arial"/>
                <w:bCs/>
                <w:sz w:val="28"/>
                <w:szCs w:val="28"/>
                <w:lang w:eastAsia="ru-RU"/>
              </w:rPr>
              <w:t xml:space="preserve">Сокращение </w:t>
            </w:r>
            <w:proofErr w:type="gramStart"/>
            <w:r>
              <w:rPr>
                <w:rFonts w:ascii="Times New Roman" w:eastAsia="Times New Roman" w:hAnsi="Times New Roman" w:cs="Arial"/>
                <w:bCs/>
                <w:sz w:val="28"/>
                <w:szCs w:val="28"/>
                <w:lang w:eastAsia="ru-RU"/>
              </w:rPr>
              <w:t>социально-экономически</w:t>
            </w:r>
            <w:proofErr w:type="gramEnd"/>
            <w:r>
              <w:rPr>
                <w:rFonts w:ascii="Times New Roman" w:eastAsia="Times New Roman" w:hAnsi="Times New Roman" w:cs="Arial"/>
                <w:bCs/>
                <w:sz w:val="28"/>
                <w:szCs w:val="28"/>
                <w:lang w:eastAsia="ru-RU"/>
              </w:rPr>
              <w:t xml:space="preserve"> значимых</w:t>
            </w:r>
            <w:r w:rsidRPr="00FB3F53">
              <w:rPr>
                <w:rFonts w:ascii="Times New Roman" w:eastAsia="Times New Roman" w:hAnsi="Times New Roman" w:cs="Arial"/>
                <w:bCs/>
                <w:sz w:val="28"/>
                <w:szCs w:val="28"/>
                <w:lang w:eastAsia="ru-RU"/>
              </w:rPr>
              <w:t xml:space="preserve"> бесхозяйных автомобильных дорог на территории муниципального образования муниципального района «Усть-Куломский»;</w:t>
            </w:r>
          </w:p>
          <w:p w:rsidR="00314F1D" w:rsidRPr="001E7433" w:rsidRDefault="00314F1D" w:rsidP="0016278C">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3.</w:t>
            </w:r>
            <w:r w:rsidRPr="00FB3F53">
              <w:rPr>
                <w:rFonts w:ascii="Times New Roman" w:eastAsiaTheme="minorEastAsia" w:hAnsi="Times New Roman" w:cs="Times New Roman"/>
                <w:sz w:val="28"/>
                <w:szCs w:val="28"/>
              </w:rPr>
              <w:t>Организация перевозки пассажиров и багажа между поселениями в границах МО МР «Усть-Куломский»</w:t>
            </w:r>
            <w:r>
              <w:rPr>
                <w:rFonts w:ascii="Times New Roman" w:hAnsi="Times New Roman" w:cs="Times New Roman"/>
                <w:sz w:val="28"/>
                <w:szCs w:val="28"/>
              </w:rPr>
              <w:t xml:space="preserve">.                     </w:t>
            </w:r>
          </w:p>
        </w:tc>
      </w:tr>
      <w:tr w:rsidR="00314F1D" w:rsidRPr="001E7433" w:rsidTr="0016278C">
        <w:trPr>
          <w:trHeight w:val="843"/>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314F1D" w:rsidRPr="00FB3F53" w:rsidRDefault="00314F1D" w:rsidP="0016278C">
            <w:pPr>
              <w:widowControl w:val="0"/>
              <w:tabs>
                <w:tab w:val="left" w:pos="294"/>
              </w:tabs>
              <w:autoSpaceDE w:val="0"/>
              <w:autoSpaceDN w:val="0"/>
              <w:adjustRightInd w:val="0"/>
              <w:jc w:val="both"/>
              <w:rPr>
                <w:sz w:val="28"/>
                <w:szCs w:val="28"/>
              </w:rPr>
            </w:pPr>
            <w:r w:rsidRPr="00FB3F53">
              <w:rPr>
                <w:sz w:val="28"/>
                <w:szCs w:val="28"/>
              </w:rPr>
              <w:t>1.Доля протяженности автомобильных доро</w:t>
            </w:r>
            <w:r>
              <w:rPr>
                <w:sz w:val="28"/>
                <w:szCs w:val="28"/>
              </w:rPr>
              <w:t xml:space="preserve">г общего пользования местного </w:t>
            </w:r>
            <w:r w:rsidRPr="00FB3F53">
              <w:rPr>
                <w:sz w:val="28"/>
                <w:szCs w:val="28"/>
              </w:rPr>
              <w:t>значения муниципального района «Усть-К</w:t>
            </w:r>
            <w:r>
              <w:rPr>
                <w:sz w:val="28"/>
                <w:szCs w:val="28"/>
              </w:rPr>
              <w:t xml:space="preserve">уломский», </w:t>
            </w:r>
            <w:r w:rsidRPr="00FA3A5B">
              <w:rPr>
                <w:sz w:val="28"/>
                <w:szCs w:val="28"/>
              </w:rPr>
              <w:t>отвечающих</w:t>
            </w:r>
            <w:r>
              <w:rPr>
                <w:sz w:val="28"/>
                <w:szCs w:val="28"/>
              </w:rPr>
              <w:t xml:space="preserve"> </w:t>
            </w:r>
            <w:r w:rsidRPr="00FB3F53">
              <w:rPr>
                <w:sz w:val="28"/>
                <w:szCs w:val="28"/>
              </w:rPr>
              <w:t>норма</w:t>
            </w:r>
            <w:r>
              <w:rPr>
                <w:sz w:val="28"/>
                <w:szCs w:val="28"/>
              </w:rPr>
              <w:t xml:space="preserve">тивным требованиям к </w:t>
            </w:r>
            <w:r w:rsidRPr="00FB3F53">
              <w:rPr>
                <w:sz w:val="28"/>
                <w:szCs w:val="28"/>
              </w:rPr>
              <w:t>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  процентов;</w:t>
            </w:r>
          </w:p>
          <w:p w:rsidR="00314F1D" w:rsidRPr="00FB3F53" w:rsidRDefault="00314F1D" w:rsidP="0016278C">
            <w:pPr>
              <w:tabs>
                <w:tab w:val="left" w:pos="263"/>
              </w:tabs>
              <w:jc w:val="both"/>
              <w:rPr>
                <w:sz w:val="28"/>
                <w:szCs w:val="28"/>
              </w:rPr>
            </w:pPr>
            <w:r w:rsidRPr="00FB3F53">
              <w:rPr>
                <w:sz w:val="28"/>
                <w:szCs w:val="28"/>
              </w:rPr>
              <w:t>2. Доля протяженности выявленных бесхозяйных автомобильных дорог, имеющих социально-экономическое значение, принятых в муниципальную собственность МО МР «Усть-Куломский» в общей протяженности бесхозяйных автомобильных дорог, имеющих социально-экономическое значение, процентов;</w:t>
            </w:r>
          </w:p>
          <w:p w:rsidR="00314F1D" w:rsidRDefault="00314F1D" w:rsidP="0016278C">
            <w:pPr>
              <w:widowControl w:val="0"/>
              <w:autoSpaceDE w:val="0"/>
              <w:autoSpaceDN w:val="0"/>
              <w:adjustRightInd w:val="0"/>
              <w:jc w:val="both"/>
              <w:rPr>
                <w:sz w:val="28"/>
                <w:szCs w:val="28"/>
              </w:rPr>
            </w:pPr>
            <w:r w:rsidRPr="00FB3F53">
              <w:rPr>
                <w:sz w:val="28"/>
                <w:szCs w:val="28"/>
              </w:rPr>
              <w:t xml:space="preserve">3. Доля населения, проживающего в населенных </w:t>
            </w:r>
            <w:r w:rsidRPr="00FB3F53">
              <w:rPr>
                <w:sz w:val="28"/>
                <w:szCs w:val="28"/>
              </w:rPr>
              <w:lastRenderedPageBreak/>
              <w:t xml:space="preserve">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r>
              <w:rPr>
                <w:sz w:val="28"/>
                <w:szCs w:val="28"/>
              </w:rPr>
              <w:t>;</w:t>
            </w:r>
          </w:p>
          <w:p w:rsidR="00314F1D" w:rsidRPr="00FA3A5B" w:rsidRDefault="00314F1D" w:rsidP="0016278C">
            <w:pPr>
              <w:widowControl w:val="0"/>
              <w:autoSpaceDE w:val="0"/>
              <w:autoSpaceDN w:val="0"/>
              <w:adjustRightInd w:val="0"/>
              <w:jc w:val="both"/>
              <w:rPr>
                <w:sz w:val="28"/>
                <w:szCs w:val="28"/>
              </w:rPr>
            </w:pPr>
            <w:r w:rsidRPr="00FA3A5B">
              <w:rPr>
                <w:sz w:val="28"/>
                <w:szCs w:val="28"/>
              </w:rPr>
              <w:t>4. Дорожно-транспортные происшествия, единиц</w:t>
            </w:r>
            <w:r>
              <w:rPr>
                <w:sz w:val="28"/>
                <w:szCs w:val="28"/>
              </w:rPr>
              <w:t>;</w:t>
            </w:r>
          </w:p>
          <w:p w:rsidR="00314F1D" w:rsidRPr="001E7433" w:rsidRDefault="00314F1D" w:rsidP="0016278C">
            <w:pPr>
              <w:widowControl w:val="0"/>
              <w:autoSpaceDE w:val="0"/>
              <w:autoSpaceDN w:val="0"/>
              <w:adjustRightInd w:val="0"/>
              <w:jc w:val="both"/>
              <w:rPr>
                <w:sz w:val="28"/>
                <w:szCs w:val="28"/>
              </w:rPr>
            </w:pPr>
            <w:r w:rsidRPr="00FA3A5B">
              <w:rPr>
                <w:sz w:val="28"/>
                <w:szCs w:val="28"/>
              </w:rPr>
              <w:t>5. Смертность от дорожно-транспортных происшествий, случав на 100 тыс</w:t>
            </w:r>
            <w:proofErr w:type="gramStart"/>
            <w:r w:rsidRPr="00FA3A5B">
              <w:rPr>
                <w:sz w:val="28"/>
                <w:szCs w:val="28"/>
              </w:rPr>
              <w:t>.ч</w:t>
            </w:r>
            <w:proofErr w:type="gramEnd"/>
            <w:r w:rsidRPr="00FA3A5B">
              <w:rPr>
                <w:sz w:val="28"/>
                <w:szCs w:val="28"/>
              </w:rPr>
              <w:t>еловек населения</w:t>
            </w:r>
            <w:r>
              <w:rPr>
                <w:sz w:val="28"/>
                <w:szCs w:val="28"/>
              </w:rPr>
              <w:t>;</w:t>
            </w:r>
          </w:p>
        </w:tc>
      </w:tr>
      <w:tr w:rsidR="00314F1D" w:rsidRPr="001E7433" w:rsidTr="0016278C">
        <w:trPr>
          <w:trHeight w:val="695"/>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lastRenderedPageBreak/>
              <w:t>Этапы и сроки реализации</w:t>
            </w:r>
          </w:p>
          <w:p w:rsidR="00314F1D" w:rsidRPr="001E7433" w:rsidRDefault="00314F1D" w:rsidP="0016278C">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314F1D" w:rsidRPr="001E7433" w:rsidTr="0016278C">
        <w:trPr>
          <w:trHeight w:val="2681"/>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Объемы финансирования</w:t>
            </w:r>
          </w:p>
          <w:p w:rsidR="00314F1D" w:rsidRPr="001E7433" w:rsidRDefault="00314F1D" w:rsidP="0016278C">
            <w:pPr>
              <w:autoSpaceDE w:val="0"/>
              <w:autoSpaceDN w:val="0"/>
              <w:adjustRightInd w:val="0"/>
              <w:jc w:val="both"/>
              <w:rPr>
                <w:sz w:val="28"/>
                <w:szCs w:val="28"/>
              </w:rPr>
            </w:pPr>
            <w:r w:rsidRPr="001E7433">
              <w:rPr>
                <w:sz w:val="28"/>
                <w:szCs w:val="28"/>
              </w:rPr>
              <w:t>программы</w:t>
            </w:r>
          </w:p>
        </w:tc>
        <w:tc>
          <w:tcPr>
            <w:tcW w:w="6061" w:type="dxa"/>
          </w:tcPr>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Pr>
                <w:sz w:val="28"/>
                <w:szCs w:val="28"/>
              </w:rPr>
              <w:t>168236871,0</w:t>
            </w:r>
            <w:r w:rsidRPr="008060F8">
              <w:rPr>
                <w:sz w:val="28"/>
                <w:szCs w:val="28"/>
              </w:rPr>
              <w:t xml:space="preserve"> рублей, в том числе: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Pr>
                <w:sz w:val="28"/>
                <w:szCs w:val="28"/>
              </w:rPr>
              <w:t xml:space="preserve">51639307,0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Pr>
                <w:sz w:val="28"/>
                <w:szCs w:val="28"/>
              </w:rPr>
              <w:t xml:space="preserve">53631277,0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2024 год –</w:t>
            </w:r>
            <w:r w:rsidR="00D16A78">
              <w:rPr>
                <w:sz w:val="28"/>
                <w:szCs w:val="28"/>
              </w:rPr>
              <w:t>54 169 287</w:t>
            </w:r>
            <w:bookmarkStart w:id="0" w:name="_GoBack"/>
            <w:bookmarkEnd w:id="0"/>
            <w:r>
              <w:rPr>
                <w:sz w:val="28"/>
                <w:szCs w:val="28"/>
              </w:rPr>
              <w:t xml:space="preserve">,0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2025 год –</w:t>
            </w:r>
            <w:r>
              <w:rPr>
                <w:sz w:val="28"/>
                <w:szCs w:val="28"/>
              </w:rPr>
              <w:t>0</w:t>
            </w:r>
            <w:r w:rsidRPr="003176E0">
              <w:rPr>
                <w:sz w:val="28"/>
                <w:szCs w:val="28"/>
              </w:rPr>
              <w:t>,</w:t>
            </w:r>
            <w:r>
              <w:rPr>
                <w:sz w:val="28"/>
                <w:szCs w:val="28"/>
              </w:rPr>
              <w:t>00</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2026 год –</w:t>
            </w:r>
            <w:r>
              <w:rPr>
                <w:sz w:val="28"/>
                <w:szCs w:val="28"/>
              </w:rPr>
              <w:t>0</w:t>
            </w:r>
            <w:r w:rsidRPr="003176E0">
              <w:rPr>
                <w:sz w:val="28"/>
                <w:szCs w:val="28"/>
              </w:rPr>
              <w:t>,</w:t>
            </w:r>
            <w:r>
              <w:rPr>
                <w:sz w:val="28"/>
                <w:szCs w:val="28"/>
              </w:rPr>
              <w:t>00</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14F1D" w:rsidRPr="00FB3F53" w:rsidRDefault="00314F1D" w:rsidP="0016278C">
            <w:pPr>
              <w:widowControl w:val="0"/>
              <w:tabs>
                <w:tab w:val="left" w:pos="263"/>
              </w:tabs>
              <w:autoSpaceDE w:val="0"/>
              <w:autoSpaceDN w:val="0"/>
              <w:adjustRightInd w:val="0"/>
              <w:jc w:val="both"/>
              <w:rPr>
                <w:sz w:val="28"/>
                <w:szCs w:val="28"/>
              </w:rPr>
            </w:pPr>
            <w:r w:rsidRPr="00FB3F53">
              <w:rPr>
                <w:rFonts w:eastAsiaTheme="minorEastAsia"/>
                <w:sz w:val="28"/>
                <w:szCs w:val="28"/>
              </w:rPr>
              <w:t xml:space="preserve">По итогам реализации подпрограммы будут достигнуты следующие результаты, характеризующие развитие транспортной инфраструктуры и транспортного обслуживания населения </w:t>
            </w:r>
            <w:r w:rsidRPr="00FB3F53">
              <w:rPr>
                <w:sz w:val="28"/>
                <w:szCs w:val="28"/>
              </w:rPr>
              <w:t>в муниципальном образовании муниципальном районе «Усть-Куломский»:</w:t>
            </w:r>
          </w:p>
          <w:p w:rsidR="00314F1D" w:rsidRPr="00FB3F53" w:rsidRDefault="00314F1D" w:rsidP="0016278C">
            <w:pPr>
              <w:widowControl w:val="0"/>
              <w:tabs>
                <w:tab w:val="left" w:pos="294"/>
              </w:tabs>
              <w:autoSpaceDE w:val="0"/>
              <w:autoSpaceDN w:val="0"/>
              <w:adjustRightInd w:val="0"/>
              <w:jc w:val="both"/>
              <w:rPr>
                <w:rFonts w:eastAsiaTheme="minorEastAsia"/>
                <w:sz w:val="28"/>
                <w:szCs w:val="28"/>
              </w:rPr>
            </w:pPr>
            <w:r w:rsidRPr="00FB3F53">
              <w:rPr>
                <w:sz w:val="28"/>
                <w:szCs w:val="28"/>
              </w:rPr>
              <w:t xml:space="preserve">1. </w:t>
            </w:r>
            <w:r w:rsidRPr="00FB3F53">
              <w:rPr>
                <w:rFonts w:eastAsiaTheme="minorEastAsia"/>
                <w:sz w:val="28"/>
                <w:szCs w:val="28"/>
              </w:rPr>
              <w:t xml:space="preserve">Сокращение </w:t>
            </w:r>
            <w:proofErr w:type="gramStart"/>
            <w:r w:rsidRPr="00FB3F53">
              <w:rPr>
                <w:rFonts w:eastAsiaTheme="minorEastAsia"/>
                <w:sz w:val="28"/>
                <w:szCs w:val="28"/>
              </w:rPr>
              <w:t>доли протяженности авто</w:t>
            </w:r>
            <w:r>
              <w:rPr>
                <w:rFonts w:eastAsiaTheme="minorEastAsia"/>
                <w:sz w:val="28"/>
                <w:szCs w:val="28"/>
              </w:rPr>
              <w:t>мобильных дорог общего пользования местного</w:t>
            </w:r>
            <w:r w:rsidRPr="00FB3F53">
              <w:rPr>
                <w:rFonts w:eastAsiaTheme="minorEastAsia"/>
                <w:sz w:val="28"/>
                <w:szCs w:val="28"/>
              </w:rPr>
              <w:t xml:space="preserve"> значения муниципального</w:t>
            </w:r>
            <w:proofErr w:type="gramEnd"/>
            <w:r w:rsidRPr="00FB3F53">
              <w:rPr>
                <w:rFonts w:eastAsiaTheme="minorEastAsia"/>
                <w:sz w:val="28"/>
                <w:szCs w:val="28"/>
              </w:rPr>
              <w:t xml:space="preserve"> райо</w:t>
            </w:r>
            <w:r>
              <w:rPr>
                <w:rFonts w:eastAsiaTheme="minorEastAsia"/>
                <w:sz w:val="28"/>
                <w:szCs w:val="28"/>
              </w:rPr>
              <w:t>на «Усть-Куломский»,</w:t>
            </w:r>
            <w:r w:rsidRPr="00FB3F53">
              <w:rPr>
                <w:rFonts w:eastAsiaTheme="minorEastAsia"/>
                <w:sz w:val="28"/>
                <w:szCs w:val="28"/>
              </w:rPr>
              <w:t xml:space="preserve"> не соответствую</w:t>
            </w:r>
            <w:r>
              <w:rPr>
                <w:rFonts w:eastAsiaTheme="minorEastAsia"/>
                <w:sz w:val="28"/>
                <w:szCs w:val="28"/>
              </w:rPr>
              <w:t>щих нормативным требованиям к транспортно-эксплуатационным</w:t>
            </w:r>
            <w:r w:rsidRPr="00FB3F53">
              <w:rPr>
                <w:rFonts w:eastAsiaTheme="minorEastAsia"/>
                <w:sz w:val="28"/>
                <w:szCs w:val="28"/>
              </w:rPr>
              <w:t xml:space="preserve"> показателям, в общей протяженности автомобильных дорог общего пользования местного значения муниципа</w:t>
            </w:r>
            <w:r>
              <w:rPr>
                <w:rFonts w:eastAsiaTheme="minorEastAsia"/>
                <w:sz w:val="28"/>
                <w:szCs w:val="28"/>
              </w:rPr>
              <w:t>льного района «Усть-Куломский»</w:t>
            </w:r>
            <w:r w:rsidRPr="00FB3F53">
              <w:rPr>
                <w:rFonts w:eastAsiaTheme="minorEastAsia"/>
                <w:sz w:val="28"/>
                <w:szCs w:val="28"/>
              </w:rPr>
              <w:t>;</w:t>
            </w:r>
          </w:p>
          <w:p w:rsidR="00314F1D" w:rsidRPr="00FB3F53" w:rsidRDefault="00314F1D" w:rsidP="0016278C">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2. Снижение доли протяженности бесхозяйных автомобильных дорог на территории </w:t>
            </w:r>
            <w:proofErr w:type="spellStart"/>
            <w:r w:rsidRPr="00FB3F53">
              <w:rPr>
                <w:rFonts w:eastAsiaTheme="minorEastAsia"/>
                <w:sz w:val="28"/>
                <w:szCs w:val="28"/>
              </w:rPr>
              <w:t>Усть-Куломского</w:t>
            </w:r>
            <w:proofErr w:type="spellEnd"/>
            <w:r w:rsidRPr="00FB3F53">
              <w:rPr>
                <w:rFonts w:eastAsiaTheme="minorEastAsia"/>
                <w:sz w:val="28"/>
                <w:szCs w:val="28"/>
              </w:rPr>
              <w:t xml:space="preserve"> района, имеющих социально-экономическое значение в общей протяженности выявленных бесхозяйных автомобильных дорог, имеющих социально-экономическое значение </w:t>
            </w:r>
            <w:r>
              <w:rPr>
                <w:rFonts w:eastAsiaTheme="minorEastAsia"/>
                <w:sz w:val="28"/>
                <w:szCs w:val="28"/>
              </w:rPr>
              <w:t xml:space="preserve">для </w:t>
            </w:r>
            <w:proofErr w:type="spellStart"/>
            <w:r>
              <w:rPr>
                <w:rFonts w:eastAsiaTheme="minorEastAsia"/>
                <w:sz w:val="28"/>
                <w:szCs w:val="28"/>
              </w:rPr>
              <w:t>Усть-Куломского</w:t>
            </w:r>
            <w:proofErr w:type="spellEnd"/>
            <w:r>
              <w:rPr>
                <w:rFonts w:eastAsiaTheme="minorEastAsia"/>
                <w:sz w:val="28"/>
                <w:szCs w:val="28"/>
              </w:rPr>
              <w:t xml:space="preserve"> района</w:t>
            </w:r>
            <w:r w:rsidRPr="00FB3F53">
              <w:rPr>
                <w:rFonts w:eastAsiaTheme="minorEastAsia"/>
                <w:sz w:val="28"/>
                <w:szCs w:val="28"/>
              </w:rPr>
              <w:t>;</w:t>
            </w:r>
          </w:p>
          <w:p w:rsidR="00314F1D" w:rsidRPr="001E7433" w:rsidRDefault="00314F1D" w:rsidP="0016278C">
            <w:pPr>
              <w:autoSpaceDE w:val="0"/>
              <w:autoSpaceDN w:val="0"/>
              <w:adjustRightInd w:val="0"/>
              <w:ind w:left="34" w:hanging="34"/>
              <w:jc w:val="both"/>
              <w:rPr>
                <w:sz w:val="28"/>
                <w:szCs w:val="28"/>
              </w:rPr>
            </w:pPr>
            <w:r w:rsidRPr="00FB3F53">
              <w:rPr>
                <w:rFonts w:eastAsiaTheme="minorEastAsia"/>
                <w:sz w:val="28"/>
                <w:szCs w:val="28"/>
              </w:rPr>
              <w:t xml:space="preserve">3. </w:t>
            </w:r>
            <w:proofErr w:type="gramStart"/>
            <w:r w:rsidRPr="00FB3F53">
              <w:rPr>
                <w:rFonts w:eastAsiaTheme="minorEastAsia"/>
                <w:sz w:val="28"/>
                <w:szCs w:val="28"/>
              </w:rPr>
              <w:t>Сокращение д</w:t>
            </w:r>
            <w:r w:rsidRPr="00FB3F53">
              <w:rPr>
                <w:sz w:val="28"/>
                <w:szCs w:val="28"/>
              </w:rPr>
              <w:t xml:space="preserve">оли населения, проживающего </w:t>
            </w:r>
            <w:r w:rsidRPr="00FB3F53">
              <w:rPr>
                <w:sz w:val="28"/>
                <w:szCs w:val="28"/>
              </w:rPr>
              <w:lastRenderedPageBreak/>
              <w:t xml:space="preserve">в населенных 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w:t>
            </w:r>
            <w:r>
              <w:rPr>
                <w:sz w:val="28"/>
                <w:szCs w:val="28"/>
              </w:rPr>
              <w:t>ного района;</w:t>
            </w:r>
            <w:proofErr w:type="gramEnd"/>
          </w:p>
        </w:tc>
      </w:tr>
    </w:tbl>
    <w:p w:rsidR="00314F1D" w:rsidRDefault="00314F1D" w:rsidP="00314F1D">
      <w:pPr>
        <w:pStyle w:val="ConsPlusNormal"/>
        <w:widowControl/>
        <w:ind w:firstLine="0"/>
        <w:jc w:val="center"/>
        <w:outlineLvl w:val="1"/>
        <w:rPr>
          <w:rFonts w:ascii="Times New Roman" w:hAnsi="Times New Roman" w:cs="Times New Roman"/>
          <w:b/>
          <w:sz w:val="28"/>
          <w:szCs w:val="28"/>
        </w:rPr>
      </w:pPr>
    </w:p>
    <w:p w:rsidR="00314F1D" w:rsidRDefault="00314F1D" w:rsidP="00314F1D">
      <w:pPr>
        <w:jc w:val="center"/>
        <w:rPr>
          <w:b/>
          <w:sz w:val="28"/>
          <w:szCs w:val="28"/>
        </w:rPr>
      </w:pPr>
    </w:p>
    <w:p w:rsidR="00314F1D" w:rsidRDefault="00314F1D" w:rsidP="00314F1D">
      <w:pPr>
        <w:jc w:val="center"/>
        <w:rPr>
          <w:b/>
          <w:sz w:val="28"/>
          <w:szCs w:val="28"/>
        </w:rPr>
      </w:pPr>
    </w:p>
    <w:p w:rsidR="00314F1D" w:rsidRDefault="00314F1D" w:rsidP="00314F1D">
      <w:pPr>
        <w:jc w:val="center"/>
        <w:rPr>
          <w:b/>
          <w:sz w:val="28"/>
          <w:szCs w:val="28"/>
        </w:rPr>
      </w:pPr>
    </w:p>
    <w:p w:rsidR="00314F1D" w:rsidRPr="00FB3F53" w:rsidRDefault="00314F1D" w:rsidP="00314F1D">
      <w:pPr>
        <w:jc w:val="center"/>
        <w:rPr>
          <w:b/>
          <w:sz w:val="28"/>
          <w:szCs w:val="28"/>
        </w:rPr>
      </w:pPr>
      <w:r w:rsidRPr="00FB3F53">
        <w:rPr>
          <w:b/>
          <w:sz w:val="28"/>
          <w:szCs w:val="28"/>
        </w:rPr>
        <w:t>ПОДПРОГРАММА</w:t>
      </w:r>
      <w:proofErr w:type="gramStart"/>
      <w:r w:rsidRPr="00FB3F53">
        <w:rPr>
          <w:b/>
          <w:sz w:val="28"/>
          <w:szCs w:val="28"/>
        </w:rPr>
        <w:t>2</w:t>
      </w:r>
      <w:proofErr w:type="gramEnd"/>
    </w:p>
    <w:p w:rsidR="00314F1D" w:rsidRPr="00FB3F53" w:rsidRDefault="00314F1D" w:rsidP="00314F1D">
      <w:pPr>
        <w:jc w:val="center"/>
        <w:rPr>
          <w:b/>
          <w:sz w:val="28"/>
          <w:szCs w:val="28"/>
        </w:rPr>
      </w:pPr>
      <w:r w:rsidRPr="00FB3F53">
        <w:rPr>
          <w:b/>
          <w:sz w:val="28"/>
          <w:szCs w:val="28"/>
        </w:rPr>
        <w:t>«Развитие систем инженерной инфраструктуры и обращения</w:t>
      </w:r>
    </w:p>
    <w:p w:rsidR="00314F1D" w:rsidRPr="00FB3F53" w:rsidRDefault="00314F1D" w:rsidP="00314F1D">
      <w:pPr>
        <w:jc w:val="center"/>
        <w:rPr>
          <w:b/>
          <w:sz w:val="28"/>
          <w:szCs w:val="28"/>
        </w:rPr>
      </w:pPr>
      <w:r w:rsidRPr="00FB3F53">
        <w:rPr>
          <w:b/>
          <w:sz w:val="28"/>
          <w:szCs w:val="28"/>
        </w:rPr>
        <w:t xml:space="preserve"> с отходами»</w:t>
      </w:r>
    </w:p>
    <w:p w:rsidR="00314F1D" w:rsidRPr="00FB3F53" w:rsidRDefault="00314F1D" w:rsidP="00314F1D">
      <w:pPr>
        <w:jc w:val="center"/>
        <w:rPr>
          <w:b/>
          <w:sz w:val="28"/>
          <w:szCs w:val="28"/>
        </w:rPr>
      </w:pPr>
    </w:p>
    <w:p w:rsidR="00314F1D" w:rsidRPr="00FB3F53" w:rsidRDefault="00314F1D" w:rsidP="00314F1D">
      <w:pPr>
        <w:jc w:val="center"/>
        <w:rPr>
          <w:b/>
          <w:sz w:val="28"/>
          <w:szCs w:val="28"/>
        </w:rPr>
      </w:pPr>
      <w:r w:rsidRPr="00FB3F53">
        <w:rPr>
          <w:b/>
          <w:sz w:val="28"/>
          <w:szCs w:val="28"/>
        </w:rPr>
        <w:t>ПАСПОРТ</w:t>
      </w:r>
    </w:p>
    <w:p w:rsidR="00314F1D" w:rsidRDefault="00314F1D" w:rsidP="00314F1D">
      <w:pPr>
        <w:widowControl w:val="0"/>
        <w:autoSpaceDE w:val="0"/>
        <w:autoSpaceDN w:val="0"/>
        <w:adjustRightInd w:val="0"/>
        <w:jc w:val="center"/>
        <w:rPr>
          <w:b/>
          <w:sz w:val="28"/>
          <w:szCs w:val="28"/>
        </w:rPr>
      </w:pPr>
      <w:r w:rsidRPr="00FB3F53">
        <w:rPr>
          <w:b/>
          <w:sz w:val="28"/>
          <w:szCs w:val="28"/>
        </w:rPr>
        <w:t>подпрограммы «Развитие с</w:t>
      </w:r>
      <w:r>
        <w:rPr>
          <w:b/>
          <w:sz w:val="28"/>
          <w:szCs w:val="28"/>
        </w:rPr>
        <w:t>истем инженерной инфраструктуры</w:t>
      </w:r>
    </w:p>
    <w:p w:rsidR="00314F1D" w:rsidRDefault="00314F1D" w:rsidP="00314F1D">
      <w:pPr>
        <w:widowControl w:val="0"/>
        <w:autoSpaceDE w:val="0"/>
        <w:autoSpaceDN w:val="0"/>
        <w:adjustRightInd w:val="0"/>
        <w:jc w:val="center"/>
        <w:rPr>
          <w:b/>
          <w:sz w:val="28"/>
          <w:szCs w:val="28"/>
        </w:rPr>
      </w:pPr>
      <w:r w:rsidRPr="00FB3F53">
        <w:rPr>
          <w:b/>
          <w:sz w:val="28"/>
          <w:szCs w:val="28"/>
        </w:rPr>
        <w:t>и обращения с отходами» муниципальн</w:t>
      </w:r>
      <w:r>
        <w:rPr>
          <w:b/>
          <w:sz w:val="28"/>
          <w:szCs w:val="28"/>
        </w:rPr>
        <w:t>ой программы</w:t>
      </w:r>
    </w:p>
    <w:p w:rsidR="00314F1D" w:rsidRDefault="00314F1D" w:rsidP="00314F1D">
      <w:pPr>
        <w:pStyle w:val="ConsPlusNormal"/>
        <w:widowControl/>
        <w:ind w:firstLine="0"/>
        <w:jc w:val="center"/>
        <w:outlineLvl w:val="1"/>
        <w:rPr>
          <w:rFonts w:ascii="Times New Roman" w:hAnsi="Times New Roman" w:cs="Times New Roman"/>
          <w:b/>
          <w:sz w:val="28"/>
          <w:szCs w:val="28"/>
        </w:rPr>
      </w:pPr>
      <w:r w:rsidRPr="00FB3F53">
        <w:rPr>
          <w:rFonts w:ascii="Times New Roman" w:hAnsi="Times New Roman" w:cs="Times New Roman"/>
          <w:b/>
          <w:sz w:val="28"/>
          <w:szCs w:val="28"/>
        </w:rPr>
        <w:t>«Территориальное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314F1D" w:rsidRPr="001E7433" w:rsidTr="0016278C">
        <w:tc>
          <w:tcPr>
            <w:tcW w:w="3510" w:type="dxa"/>
          </w:tcPr>
          <w:p w:rsidR="00314F1D" w:rsidRPr="00BB418A" w:rsidRDefault="00314F1D" w:rsidP="0016278C">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314F1D" w:rsidRPr="001E7433" w:rsidRDefault="00314F1D" w:rsidP="0016278C">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Pr="003176E0">
              <w:rPr>
                <w:rFonts w:eastAsiaTheme="minorEastAsia"/>
                <w:sz w:val="28"/>
                <w:szCs w:val="28"/>
              </w:rPr>
              <w:t xml:space="preserve"> территориального развития</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314F1D" w:rsidRDefault="00314F1D" w:rsidP="0016278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муниципальным имуществом, отдела по дорожной деятельности, отдела территориального развития и отдела социальной политики;</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314F1D" w:rsidRPr="001E7433" w:rsidRDefault="00314F1D" w:rsidP="0016278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314F1D" w:rsidRPr="001E7433" w:rsidTr="0016278C">
        <w:tc>
          <w:tcPr>
            <w:tcW w:w="3510" w:type="dxa"/>
            <w:shd w:val="clear" w:color="auto" w:fill="auto"/>
          </w:tcPr>
          <w:p w:rsidR="00314F1D" w:rsidRPr="00617D63" w:rsidRDefault="00314F1D" w:rsidP="0016278C">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314F1D" w:rsidRPr="00617D63" w:rsidRDefault="00314F1D" w:rsidP="0016278C">
            <w:pPr>
              <w:autoSpaceDE w:val="0"/>
              <w:autoSpaceDN w:val="0"/>
              <w:adjustRightInd w:val="0"/>
              <w:ind w:firstLine="34"/>
              <w:jc w:val="both"/>
              <w:rPr>
                <w:sz w:val="28"/>
                <w:szCs w:val="28"/>
              </w:rPr>
            </w:pPr>
            <w:r w:rsidRPr="00617D63">
              <w:rPr>
                <w:sz w:val="28"/>
                <w:szCs w:val="28"/>
              </w:rPr>
              <w:t>Нет</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Цел</w:t>
            </w:r>
            <w:r>
              <w:rPr>
                <w:sz w:val="28"/>
                <w:szCs w:val="28"/>
              </w:rPr>
              <w:t>и 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3176E0">
              <w:rPr>
                <w:rFonts w:eastAsiaTheme="minorEastAsia"/>
                <w:sz w:val="28"/>
                <w:szCs w:val="28"/>
              </w:rPr>
              <w:t>Обеспечение комфортных и безопасных условий проживания</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314F1D" w:rsidRPr="003176E0" w:rsidRDefault="00314F1D" w:rsidP="0016278C">
            <w:pPr>
              <w:widowControl w:val="0"/>
              <w:autoSpaceDE w:val="0"/>
              <w:autoSpaceDN w:val="0"/>
              <w:adjustRightInd w:val="0"/>
              <w:jc w:val="both"/>
              <w:rPr>
                <w:rFonts w:eastAsiaTheme="minorEastAsia"/>
                <w:sz w:val="28"/>
                <w:szCs w:val="28"/>
              </w:rPr>
            </w:pPr>
            <w:r w:rsidRPr="003176E0">
              <w:rPr>
                <w:rFonts w:eastAsiaTheme="minorEastAsia"/>
                <w:sz w:val="28"/>
                <w:szCs w:val="28"/>
              </w:rPr>
              <w:t>1.Содействие развитию систем коммунальной инфраструктуры;</w:t>
            </w:r>
          </w:p>
          <w:p w:rsidR="00314F1D" w:rsidRPr="003176E0" w:rsidRDefault="00314F1D" w:rsidP="0016278C">
            <w:pPr>
              <w:widowControl w:val="0"/>
              <w:autoSpaceDE w:val="0"/>
              <w:autoSpaceDN w:val="0"/>
              <w:adjustRightInd w:val="0"/>
              <w:jc w:val="both"/>
              <w:rPr>
                <w:rFonts w:eastAsiaTheme="minorEastAsia"/>
                <w:sz w:val="28"/>
                <w:szCs w:val="28"/>
              </w:rPr>
            </w:pPr>
            <w:r w:rsidRPr="003176E0">
              <w:rPr>
                <w:rFonts w:eastAsiaTheme="minorEastAsia"/>
                <w:sz w:val="28"/>
                <w:szCs w:val="28"/>
              </w:rPr>
              <w:t xml:space="preserve">2.Развитие сети объектов инженерной </w:t>
            </w:r>
            <w:r w:rsidRPr="003176E0">
              <w:rPr>
                <w:rFonts w:eastAsiaTheme="minorEastAsia"/>
                <w:sz w:val="28"/>
                <w:szCs w:val="28"/>
              </w:rPr>
              <w:lastRenderedPageBreak/>
              <w:t>инфраструктуры, предназначенных для утилизации, длительного хранения и переработки бытовых и промышленных отходов;</w:t>
            </w:r>
          </w:p>
          <w:p w:rsidR="00314F1D" w:rsidRPr="001E7433" w:rsidRDefault="00314F1D" w:rsidP="0016278C">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sz w:val="28"/>
                <w:szCs w:val="28"/>
              </w:rPr>
              <w:t>3</w:t>
            </w:r>
            <w:r w:rsidRPr="00E3177A">
              <w:rPr>
                <w:rFonts w:ascii="Times New Roman" w:eastAsiaTheme="minorEastAsia" w:hAnsi="Times New Roman"/>
                <w:sz w:val="28"/>
                <w:szCs w:val="28"/>
              </w:rPr>
              <w:t>.</w:t>
            </w:r>
            <w:r w:rsidRPr="00E3177A">
              <w:rPr>
                <w:rFonts w:ascii="Times New Roman" w:hAnsi="Times New Roman"/>
                <w:sz w:val="28"/>
                <w:szCs w:val="28"/>
              </w:rPr>
              <w:t xml:space="preserve">Недопущение </w:t>
            </w:r>
            <w:r w:rsidRPr="00E3177A">
              <w:rPr>
                <w:rFonts w:ascii="Times New Roman" w:hAnsi="Times New Roman"/>
                <w:color w:val="333333"/>
                <w:sz w:val="28"/>
                <w:szCs w:val="28"/>
                <w:shd w:val="clear" w:color="auto" w:fill="FFFFFF"/>
              </w:rPr>
              <w:t xml:space="preserve">распространения новой </w:t>
            </w:r>
            <w:proofErr w:type="spellStart"/>
            <w:r w:rsidRPr="00E3177A">
              <w:rPr>
                <w:rFonts w:ascii="Times New Roman" w:hAnsi="Times New Roman"/>
                <w:color w:val="333333"/>
                <w:sz w:val="28"/>
                <w:szCs w:val="28"/>
                <w:shd w:val="clear" w:color="auto" w:fill="FFFFFF"/>
              </w:rPr>
              <w:t>коронавирусной</w:t>
            </w:r>
            <w:proofErr w:type="spellEnd"/>
            <w:r w:rsidRPr="00E3177A">
              <w:rPr>
                <w:rFonts w:ascii="Times New Roman" w:hAnsi="Times New Roman"/>
                <w:color w:val="333333"/>
                <w:sz w:val="28"/>
                <w:szCs w:val="28"/>
                <w:shd w:val="clear" w:color="auto" w:fill="FFFFFF"/>
              </w:rPr>
              <w:t xml:space="preserve"> инфекции (COVID-19) путем п</w:t>
            </w:r>
            <w:r w:rsidRPr="00E3177A">
              <w:rPr>
                <w:rFonts w:ascii="Times New Roman" w:hAnsi="Times New Roman"/>
                <w:sz w:val="28"/>
                <w:szCs w:val="28"/>
                <w:shd w:val="clear" w:color="auto" w:fill="FFFFFF"/>
              </w:rPr>
              <w:t>роведения</w:t>
            </w:r>
            <w:r w:rsidRPr="00E3177A">
              <w:rPr>
                <w:rFonts w:ascii="Times New Roman" w:hAnsi="Times New Roman"/>
                <w:color w:val="333333"/>
                <w:sz w:val="28"/>
                <w:szCs w:val="28"/>
                <w:shd w:val="clear" w:color="auto" w:fill="FFFFFF"/>
              </w:rPr>
              <w:t xml:space="preserve"> дезинфекционных мероприятий на открытых пространствах населенных пунктов</w:t>
            </w:r>
            <w:r>
              <w:rPr>
                <w:rFonts w:ascii="Times New Roman" w:hAnsi="Times New Roman" w:cs="Times New Roman"/>
                <w:sz w:val="28"/>
                <w:szCs w:val="28"/>
              </w:rPr>
              <w:t xml:space="preserve">.                     </w:t>
            </w:r>
          </w:p>
        </w:tc>
      </w:tr>
      <w:tr w:rsidR="00314F1D" w:rsidRPr="001E7433" w:rsidTr="0016278C">
        <w:trPr>
          <w:trHeight w:val="1266"/>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lastRenderedPageBreak/>
              <w:t xml:space="preserve">Целевые индикаторы и показатели </w:t>
            </w:r>
            <w:r>
              <w:rPr>
                <w:sz w:val="28"/>
                <w:szCs w:val="28"/>
              </w:rPr>
              <w:t>под</w:t>
            </w:r>
            <w:r w:rsidRPr="001E7433">
              <w:rPr>
                <w:sz w:val="28"/>
                <w:szCs w:val="28"/>
              </w:rPr>
              <w:t>программы</w:t>
            </w:r>
          </w:p>
        </w:tc>
        <w:tc>
          <w:tcPr>
            <w:tcW w:w="6061" w:type="dxa"/>
          </w:tcPr>
          <w:p w:rsidR="00314F1D" w:rsidRPr="003176E0" w:rsidRDefault="00314F1D" w:rsidP="0016278C">
            <w:pPr>
              <w:tabs>
                <w:tab w:val="left" w:pos="294"/>
              </w:tabs>
              <w:jc w:val="both"/>
              <w:rPr>
                <w:sz w:val="28"/>
                <w:szCs w:val="28"/>
              </w:rPr>
            </w:pPr>
            <w:r w:rsidRPr="003176E0">
              <w:rPr>
                <w:sz w:val="28"/>
                <w:szCs w:val="28"/>
              </w:rPr>
              <w:t xml:space="preserve">1.Удельный вес общей площади жилых помещений, оборудованных центральным водопроводом, процентов; </w:t>
            </w:r>
          </w:p>
          <w:p w:rsidR="00314F1D" w:rsidRDefault="00314F1D" w:rsidP="0016278C">
            <w:pPr>
              <w:tabs>
                <w:tab w:val="left" w:pos="294"/>
              </w:tabs>
              <w:jc w:val="both"/>
              <w:rPr>
                <w:sz w:val="28"/>
                <w:szCs w:val="28"/>
              </w:rPr>
            </w:pPr>
            <w:r w:rsidRPr="003176E0">
              <w:rPr>
                <w:sz w:val="28"/>
                <w:szCs w:val="28"/>
              </w:rPr>
              <w:t>2. Удельный вес общей площади жилых помещений, оборудованных центральным водоотведением (канализацией), процентов;</w:t>
            </w:r>
          </w:p>
          <w:p w:rsidR="00314F1D" w:rsidRPr="003176E0" w:rsidRDefault="00314F1D" w:rsidP="0016278C">
            <w:pPr>
              <w:tabs>
                <w:tab w:val="left" w:pos="294"/>
              </w:tabs>
              <w:jc w:val="both"/>
              <w:rPr>
                <w:sz w:val="28"/>
                <w:szCs w:val="28"/>
              </w:rPr>
            </w:pPr>
            <w:r>
              <w:rPr>
                <w:sz w:val="28"/>
                <w:szCs w:val="28"/>
              </w:rPr>
              <w:t>4</w:t>
            </w:r>
            <w:r w:rsidRPr="003176E0">
              <w:rPr>
                <w:sz w:val="28"/>
                <w:szCs w:val="28"/>
              </w:rPr>
              <w:t>. Доля утилизированных и переработанных отходов в общем объеме отходов, образовавшихся в процессе производства и потребления, процентов.</w:t>
            </w:r>
          </w:p>
          <w:p w:rsidR="00314F1D" w:rsidRDefault="00314F1D" w:rsidP="0016278C">
            <w:pPr>
              <w:widowControl w:val="0"/>
              <w:autoSpaceDE w:val="0"/>
              <w:autoSpaceDN w:val="0"/>
              <w:adjustRightInd w:val="0"/>
              <w:jc w:val="both"/>
              <w:rPr>
                <w:sz w:val="28"/>
                <w:szCs w:val="28"/>
              </w:rPr>
            </w:pPr>
            <w:r>
              <w:rPr>
                <w:sz w:val="28"/>
                <w:szCs w:val="28"/>
              </w:rPr>
              <w:t>5</w:t>
            </w:r>
            <w:r w:rsidRPr="003176E0">
              <w:rPr>
                <w:sz w:val="28"/>
                <w:szCs w:val="28"/>
              </w:rPr>
              <w:t xml:space="preserve">. Количество открытых </w:t>
            </w:r>
            <w:r>
              <w:rPr>
                <w:sz w:val="28"/>
                <w:szCs w:val="28"/>
              </w:rPr>
              <w:t xml:space="preserve">пространств </w:t>
            </w:r>
            <w:r w:rsidRPr="003176E0">
              <w:rPr>
                <w:sz w:val="28"/>
                <w:szCs w:val="28"/>
              </w:rPr>
              <w:t xml:space="preserve">(объектов) населенных </w:t>
            </w:r>
            <w:proofErr w:type="gramStart"/>
            <w:r w:rsidRPr="003176E0">
              <w:rPr>
                <w:sz w:val="28"/>
                <w:szCs w:val="28"/>
              </w:rPr>
              <w:t>пунктов</w:t>
            </w:r>
            <w:proofErr w:type="gramEnd"/>
            <w:r w:rsidRPr="003176E0">
              <w:rPr>
                <w:sz w:val="28"/>
                <w:szCs w:val="28"/>
              </w:rPr>
              <w:t xml:space="preserve"> на которых проведены дезинфекционные мероприятия в целях недопущения распространения новой </w:t>
            </w:r>
            <w:proofErr w:type="spellStart"/>
            <w:r w:rsidRPr="003176E0">
              <w:rPr>
                <w:sz w:val="28"/>
                <w:szCs w:val="28"/>
              </w:rPr>
              <w:t>коронавирусной</w:t>
            </w:r>
            <w:proofErr w:type="spellEnd"/>
            <w:r w:rsidRPr="003176E0">
              <w:rPr>
                <w:sz w:val="28"/>
                <w:szCs w:val="28"/>
              </w:rPr>
              <w:t xml:space="preserve"> инфекции (</w:t>
            </w:r>
            <w:r w:rsidRPr="003176E0">
              <w:rPr>
                <w:sz w:val="28"/>
                <w:szCs w:val="28"/>
                <w:lang w:val="en-US"/>
              </w:rPr>
              <w:t>COVID</w:t>
            </w:r>
            <w:r w:rsidRPr="003176E0">
              <w:rPr>
                <w:sz w:val="28"/>
                <w:szCs w:val="28"/>
              </w:rPr>
              <w:t>-19)</w:t>
            </w:r>
          </w:p>
          <w:p w:rsidR="00314F1D" w:rsidRPr="001E7433" w:rsidRDefault="00314F1D" w:rsidP="0016278C">
            <w:pPr>
              <w:widowControl w:val="0"/>
              <w:autoSpaceDE w:val="0"/>
              <w:autoSpaceDN w:val="0"/>
              <w:adjustRightInd w:val="0"/>
              <w:jc w:val="both"/>
              <w:rPr>
                <w:sz w:val="28"/>
                <w:szCs w:val="28"/>
              </w:rPr>
            </w:pPr>
            <w:r>
              <w:rPr>
                <w:sz w:val="28"/>
                <w:szCs w:val="28"/>
              </w:rPr>
              <w:t xml:space="preserve">6. </w:t>
            </w:r>
            <w:r w:rsidRPr="00D717E8">
              <w:rPr>
                <w:sz w:val="28"/>
                <w:szCs w:val="28"/>
              </w:rPr>
              <w:t>Выбросы загрязняющих веществ в атмосферу стационарными источниками загрязнения</w:t>
            </w:r>
            <w:r>
              <w:rPr>
                <w:sz w:val="28"/>
                <w:szCs w:val="28"/>
              </w:rPr>
              <w:t>, тыс</w:t>
            </w:r>
            <w:proofErr w:type="gramStart"/>
            <w:r>
              <w:rPr>
                <w:sz w:val="28"/>
                <w:szCs w:val="28"/>
              </w:rPr>
              <w:t>.т</w:t>
            </w:r>
            <w:proofErr w:type="gramEnd"/>
          </w:p>
        </w:tc>
      </w:tr>
      <w:tr w:rsidR="00314F1D" w:rsidRPr="001E7433" w:rsidTr="0016278C">
        <w:trPr>
          <w:trHeight w:val="695"/>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Этапы и сроки реализации</w:t>
            </w:r>
          </w:p>
          <w:p w:rsidR="00314F1D" w:rsidRPr="001E7433" w:rsidRDefault="00314F1D" w:rsidP="0016278C">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314F1D" w:rsidRPr="001E7433" w:rsidTr="0016278C">
        <w:trPr>
          <w:trHeight w:val="2681"/>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Объемы финансирования</w:t>
            </w:r>
          </w:p>
          <w:p w:rsidR="00314F1D" w:rsidRPr="001E7433" w:rsidRDefault="00314F1D" w:rsidP="0016278C">
            <w:pPr>
              <w:autoSpaceDE w:val="0"/>
              <w:autoSpaceDN w:val="0"/>
              <w:adjustRightInd w:val="0"/>
              <w:jc w:val="both"/>
              <w:rPr>
                <w:sz w:val="28"/>
                <w:szCs w:val="28"/>
              </w:rPr>
            </w:pPr>
            <w:r w:rsidRPr="001E7433">
              <w:rPr>
                <w:sz w:val="28"/>
                <w:szCs w:val="28"/>
              </w:rPr>
              <w:t>программы</w:t>
            </w:r>
          </w:p>
        </w:tc>
        <w:tc>
          <w:tcPr>
            <w:tcW w:w="6061" w:type="dxa"/>
          </w:tcPr>
          <w:p w:rsidR="0084448A" w:rsidRDefault="0084448A" w:rsidP="0084448A">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Pr>
                <w:sz w:val="28"/>
                <w:szCs w:val="28"/>
              </w:rPr>
              <w:t>194306300,0</w:t>
            </w:r>
            <w:r w:rsidRPr="008060F8">
              <w:rPr>
                <w:sz w:val="28"/>
                <w:szCs w:val="28"/>
              </w:rPr>
              <w:t xml:space="preserve"> рублей, в том числе: </w:t>
            </w:r>
          </w:p>
          <w:p w:rsidR="0084448A" w:rsidRDefault="0084448A" w:rsidP="0084448A">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Pr>
                <w:sz w:val="28"/>
                <w:szCs w:val="28"/>
              </w:rPr>
              <w:t>2776500,0</w:t>
            </w:r>
            <w:r w:rsidRPr="008060F8">
              <w:rPr>
                <w:sz w:val="28"/>
                <w:szCs w:val="28"/>
              </w:rPr>
              <w:t xml:space="preserve">рублей; </w:t>
            </w:r>
          </w:p>
          <w:p w:rsidR="0084448A" w:rsidRDefault="0084448A" w:rsidP="0084448A">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Pr>
                <w:sz w:val="28"/>
                <w:szCs w:val="28"/>
              </w:rPr>
              <w:t>95764900,0</w:t>
            </w:r>
            <w:r w:rsidRPr="008060F8">
              <w:rPr>
                <w:sz w:val="28"/>
                <w:szCs w:val="28"/>
              </w:rPr>
              <w:t xml:space="preserve">рублей; </w:t>
            </w:r>
          </w:p>
          <w:p w:rsidR="0084448A" w:rsidRDefault="0084448A" w:rsidP="0084448A">
            <w:pPr>
              <w:widowControl w:val="0"/>
              <w:tabs>
                <w:tab w:val="left" w:pos="851"/>
                <w:tab w:val="left" w:pos="993"/>
              </w:tabs>
              <w:autoSpaceDE w:val="0"/>
              <w:autoSpaceDN w:val="0"/>
              <w:adjustRightInd w:val="0"/>
              <w:jc w:val="both"/>
              <w:rPr>
                <w:sz w:val="28"/>
                <w:szCs w:val="28"/>
              </w:rPr>
            </w:pPr>
            <w:r w:rsidRPr="008060F8">
              <w:rPr>
                <w:sz w:val="28"/>
                <w:szCs w:val="28"/>
              </w:rPr>
              <w:t>2024 год –</w:t>
            </w:r>
            <w:r>
              <w:rPr>
                <w:sz w:val="28"/>
                <w:szCs w:val="28"/>
              </w:rPr>
              <w:t xml:space="preserve">95764900,0 </w:t>
            </w:r>
            <w:r w:rsidRPr="008060F8">
              <w:rPr>
                <w:sz w:val="28"/>
                <w:szCs w:val="28"/>
              </w:rPr>
              <w:t xml:space="preserve">рублей; </w:t>
            </w:r>
          </w:p>
          <w:p w:rsidR="0084448A" w:rsidRDefault="0084448A" w:rsidP="0084448A">
            <w:pPr>
              <w:widowControl w:val="0"/>
              <w:tabs>
                <w:tab w:val="left" w:pos="851"/>
                <w:tab w:val="left" w:pos="993"/>
              </w:tabs>
              <w:autoSpaceDE w:val="0"/>
              <w:autoSpaceDN w:val="0"/>
              <w:adjustRightInd w:val="0"/>
              <w:jc w:val="both"/>
              <w:rPr>
                <w:sz w:val="28"/>
                <w:szCs w:val="28"/>
              </w:rPr>
            </w:pPr>
            <w:r w:rsidRPr="008060F8">
              <w:rPr>
                <w:sz w:val="28"/>
                <w:szCs w:val="28"/>
              </w:rPr>
              <w:t>2025 год –</w:t>
            </w:r>
            <w:r w:rsidRPr="00EC1BC2">
              <w:rPr>
                <w:rFonts w:eastAsiaTheme="minorEastAsia"/>
                <w:sz w:val="28"/>
                <w:szCs w:val="28"/>
              </w:rPr>
              <w:t>0,00</w:t>
            </w:r>
            <w:r w:rsidRPr="008060F8">
              <w:rPr>
                <w:sz w:val="28"/>
                <w:szCs w:val="28"/>
              </w:rPr>
              <w:t xml:space="preserve">рублей; </w:t>
            </w:r>
          </w:p>
          <w:p w:rsidR="0084448A" w:rsidRPr="008060F8" w:rsidRDefault="0084448A" w:rsidP="0084448A">
            <w:pPr>
              <w:widowControl w:val="0"/>
              <w:tabs>
                <w:tab w:val="left" w:pos="851"/>
                <w:tab w:val="left" w:pos="993"/>
              </w:tabs>
              <w:autoSpaceDE w:val="0"/>
              <w:autoSpaceDN w:val="0"/>
              <w:adjustRightInd w:val="0"/>
              <w:jc w:val="both"/>
              <w:rPr>
                <w:sz w:val="28"/>
                <w:szCs w:val="28"/>
              </w:rPr>
            </w:pPr>
            <w:r w:rsidRPr="008060F8">
              <w:rPr>
                <w:sz w:val="28"/>
                <w:szCs w:val="28"/>
              </w:rPr>
              <w:t>2026 год –</w:t>
            </w:r>
            <w:r w:rsidRPr="00EC1BC2">
              <w:rPr>
                <w:rFonts w:eastAsiaTheme="minorEastAsia"/>
                <w:sz w:val="28"/>
                <w:szCs w:val="28"/>
              </w:rPr>
              <w:t>0,00</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14F1D" w:rsidRPr="003176E0" w:rsidRDefault="00314F1D" w:rsidP="0016278C">
            <w:pPr>
              <w:widowControl w:val="0"/>
              <w:tabs>
                <w:tab w:val="left" w:pos="263"/>
                <w:tab w:val="left" w:pos="351"/>
              </w:tabs>
              <w:autoSpaceDE w:val="0"/>
              <w:autoSpaceDN w:val="0"/>
              <w:adjustRightInd w:val="0"/>
              <w:jc w:val="both"/>
              <w:rPr>
                <w:rFonts w:eastAsiaTheme="minorEastAsia"/>
                <w:sz w:val="28"/>
                <w:szCs w:val="28"/>
              </w:rPr>
            </w:pPr>
            <w:r w:rsidRPr="003176E0">
              <w:rPr>
                <w:rFonts w:eastAsiaTheme="minorEastAsia"/>
                <w:sz w:val="28"/>
                <w:szCs w:val="28"/>
              </w:rPr>
              <w:t>По итогам реализации подпрограммы будут достигнуты следующие результаты, характеризующие развитие систем инженерной инфраструктуры и обращения с отходами в муниципальном образовании муниципальном районе «Усть-Куломский»:</w:t>
            </w:r>
          </w:p>
          <w:p w:rsidR="00314F1D" w:rsidRPr="003176E0" w:rsidRDefault="00314F1D" w:rsidP="0016278C">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1.Увеличение удельного веса общей площади жилых помещений, оборудованных центральным водопроводом  в 202</w:t>
            </w:r>
            <w:r>
              <w:rPr>
                <w:rFonts w:eastAsiaTheme="minorEastAsia"/>
                <w:sz w:val="28"/>
                <w:szCs w:val="28"/>
              </w:rPr>
              <w:t>6</w:t>
            </w:r>
            <w:r w:rsidRPr="003176E0">
              <w:rPr>
                <w:rFonts w:eastAsiaTheme="minorEastAsia"/>
                <w:sz w:val="28"/>
                <w:szCs w:val="28"/>
              </w:rPr>
              <w:t xml:space="preserve"> году до 21 %;</w:t>
            </w:r>
          </w:p>
          <w:p w:rsidR="00314F1D" w:rsidRPr="003176E0" w:rsidRDefault="00314F1D" w:rsidP="0016278C">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lastRenderedPageBreak/>
              <w:t>2. Увеличение удельного веса общей площади жилых помещений, оборудованных центральным водоотведением (канализацией) в 202</w:t>
            </w:r>
            <w:r>
              <w:rPr>
                <w:rFonts w:eastAsiaTheme="minorEastAsia"/>
                <w:sz w:val="28"/>
                <w:szCs w:val="28"/>
              </w:rPr>
              <w:t>6</w:t>
            </w:r>
            <w:r w:rsidRPr="003176E0">
              <w:rPr>
                <w:rFonts w:eastAsiaTheme="minorEastAsia"/>
                <w:sz w:val="28"/>
                <w:szCs w:val="28"/>
              </w:rPr>
              <w:t xml:space="preserve"> году до 21 %;</w:t>
            </w:r>
          </w:p>
          <w:p w:rsidR="00314F1D" w:rsidRPr="003176E0" w:rsidRDefault="00314F1D" w:rsidP="0016278C">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3. Увеличение доли использованных, обезвреженных и утилизированных отходов в общем объеме отходов, образовавшихся в процессе производства и потребления в 202</w:t>
            </w:r>
            <w:r>
              <w:rPr>
                <w:rFonts w:eastAsiaTheme="minorEastAsia"/>
                <w:sz w:val="28"/>
                <w:szCs w:val="28"/>
              </w:rPr>
              <w:t>6</w:t>
            </w:r>
            <w:r w:rsidRPr="003176E0">
              <w:rPr>
                <w:rFonts w:eastAsiaTheme="minorEastAsia"/>
                <w:sz w:val="28"/>
                <w:szCs w:val="28"/>
              </w:rPr>
              <w:t xml:space="preserve"> году до 90 %;</w:t>
            </w:r>
          </w:p>
          <w:p w:rsidR="00314F1D" w:rsidRPr="003176E0" w:rsidRDefault="00314F1D" w:rsidP="0016278C">
            <w:pPr>
              <w:widowControl w:val="0"/>
              <w:tabs>
                <w:tab w:val="left" w:pos="294"/>
              </w:tabs>
              <w:autoSpaceDE w:val="0"/>
              <w:autoSpaceDN w:val="0"/>
              <w:adjustRightInd w:val="0"/>
              <w:jc w:val="both"/>
              <w:rPr>
                <w:sz w:val="28"/>
                <w:szCs w:val="28"/>
              </w:rPr>
            </w:pPr>
            <w:r w:rsidRPr="003176E0">
              <w:rPr>
                <w:rFonts w:eastAsiaTheme="minorEastAsia"/>
                <w:sz w:val="28"/>
                <w:szCs w:val="28"/>
              </w:rPr>
              <w:t xml:space="preserve">4. Увеличение </w:t>
            </w:r>
            <w:r w:rsidRPr="003176E0">
              <w:rPr>
                <w:sz w:val="28"/>
                <w:szCs w:val="28"/>
              </w:rPr>
              <w:t>доли населённых пунктов, охваченных системами сбора и удаления отходов, по отношению к общему количеству населенных пунктов территории, в 202</w:t>
            </w:r>
            <w:r>
              <w:rPr>
                <w:sz w:val="28"/>
                <w:szCs w:val="28"/>
              </w:rPr>
              <w:t>6</w:t>
            </w:r>
            <w:r w:rsidRPr="003176E0">
              <w:rPr>
                <w:sz w:val="28"/>
                <w:szCs w:val="28"/>
              </w:rPr>
              <w:t xml:space="preserve"> году до 90 %.</w:t>
            </w:r>
          </w:p>
          <w:p w:rsidR="00314F1D" w:rsidRPr="001E7433" w:rsidRDefault="00314F1D" w:rsidP="0016278C">
            <w:pPr>
              <w:autoSpaceDE w:val="0"/>
              <w:autoSpaceDN w:val="0"/>
              <w:adjustRightInd w:val="0"/>
              <w:ind w:left="34" w:hanging="34"/>
              <w:jc w:val="both"/>
              <w:rPr>
                <w:sz w:val="28"/>
                <w:szCs w:val="28"/>
              </w:rPr>
            </w:pPr>
            <w:r w:rsidRPr="003176E0">
              <w:rPr>
                <w:sz w:val="28"/>
                <w:szCs w:val="28"/>
              </w:rPr>
              <w:t xml:space="preserve">5. Недопущение распространения новой </w:t>
            </w:r>
            <w:proofErr w:type="spellStart"/>
            <w:r w:rsidRPr="003176E0">
              <w:rPr>
                <w:sz w:val="28"/>
                <w:szCs w:val="28"/>
              </w:rPr>
              <w:t>коронавирусной</w:t>
            </w:r>
            <w:proofErr w:type="spellEnd"/>
            <w:r w:rsidRPr="003176E0">
              <w:rPr>
                <w:sz w:val="28"/>
                <w:szCs w:val="28"/>
              </w:rPr>
              <w:t xml:space="preserve"> инфекции (</w:t>
            </w:r>
            <w:r w:rsidRPr="003176E0">
              <w:rPr>
                <w:sz w:val="28"/>
                <w:szCs w:val="28"/>
                <w:lang w:val="en-US"/>
              </w:rPr>
              <w:t>COVID</w:t>
            </w:r>
            <w:r w:rsidRPr="003176E0">
              <w:rPr>
                <w:sz w:val="28"/>
                <w:szCs w:val="28"/>
              </w:rPr>
              <w:t xml:space="preserve">-19) на территории </w:t>
            </w:r>
            <w:proofErr w:type="spellStart"/>
            <w:r w:rsidRPr="003176E0">
              <w:rPr>
                <w:sz w:val="28"/>
                <w:szCs w:val="28"/>
              </w:rPr>
              <w:t>Усть-Куломского</w:t>
            </w:r>
            <w:proofErr w:type="spellEnd"/>
            <w:r w:rsidRPr="003176E0">
              <w:rPr>
                <w:sz w:val="28"/>
                <w:szCs w:val="28"/>
              </w:rPr>
              <w:t xml:space="preserve"> района на открытых территориях (объектах) путем проведения  дезинфекционных мероприятия на открытых пространствах населенных пунктов в соответствии с соглашением с Министерством энергетики, жилищно-коммунального хозяйства и тарифов Республики Коми о предоставлении субсидии</w:t>
            </w:r>
            <w:proofErr w:type="gramStart"/>
            <w:r w:rsidRPr="003176E0">
              <w:rPr>
                <w:sz w:val="28"/>
                <w:szCs w:val="28"/>
              </w:rPr>
              <w:t>.</w:t>
            </w:r>
            <w:r>
              <w:rPr>
                <w:sz w:val="28"/>
                <w:szCs w:val="28"/>
              </w:rPr>
              <w:t>;</w:t>
            </w:r>
            <w:proofErr w:type="gramEnd"/>
          </w:p>
        </w:tc>
      </w:tr>
    </w:tbl>
    <w:p w:rsidR="00314F1D" w:rsidRDefault="00314F1D" w:rsidP="00314F1D">
      <w:pPr>
        <w:pStyle w:val="ConsPlusNormal"/>
        <w:widowControl/>
        <w:ind w:firstLine="0"/>
        <w:jc w:val="center"/>
        <w:outlineLvl w:val="1"/>
        <w:rPr>
          <w:rFonts w:ascii="Times New Roman" w:hAnsi="Times New Roman" w:cs="Times New Roman"/>
          <w:b/>
          <w:sz w:val="28"/>
          <w:szCs w:val="28"/>
        </w:rPr>
      </w:pPr>
    </w:p>
    <w:p w:rsidR="00314F1D" w:rsidRDefault="00314F1D" w:rsidP="00314F1D">
      <w:pPr>
        <w:jc w:val="center"/>
        <w:rPr>
          <w:b/>
          <w:sz w:val="28"/>
          <w:szCs w:val="28"/>
        </w:rPr>
      </w:pPr>
    </w:p>
    <w:p w:rsidR="00314F1D" w:rsidRPr="00FB3F53" w:rsidRDefault="00314F1D" w:rsidP="00314F1D">
      <w:pPr>
        <w:jc w:val="center"/>
        <w:rPr>
          <w:b/>
          <w:sz w:val="28"/>
          <w:szCs w:val="28"/>
        </w:rPr>
      </w:pPr>
      <w:r w:rsidRPr="00FB3F53">
        <w:rPr>
          <w:b/>
          <w:sz w:val="28"/>
          <w:szCs w:val="28"/>
        </w:rPr>
        <w:t>ПОДПРОГРАММА 3</w:t>
      </w:r>
    </w:p>
    <w:p w:rsidR="00314F1D" w:rsidRPr="00FB3F53" w:rsidRDefault="00314F1D" w:rsidP="00314F1D">
      <w:pPr>
        <w:jc w:val="center"/>
        <w:rPr>
          <w:b/>
          <w:sz w:val="28"/>
          <w:szCs w:val="28"/>
        </w:rPr>
      </w:pPr>
      <w:r w:rsidRPr="00FB3F53">
        <w:rPr>
          <w:b/>
          <w:sz w:val="28"/>
          <w:szCs w:val="28"/>
        </w:rPr>
        <w:t>«Улучшение жилищных условий»</w:t>
      </w:r>
    </w:p>
    <w:p w:rsidR="00314F1D" w:rsidRPr="00FB3F53" w:rsidRDefault="00314F1D" w:rsidP="00314F1D">
      <w:pPr>
        <w:jc w:val="center"/>
        <w:rPr>
          <w:b/>
          <w:sz w:val="28"/>
          <w:szCs w:val="28"/>
        </w:rPr>
      </w:pPr>
    </w:p>
    <w:p w:rsidR="00314F1D" w:rsidRPr="00FB3F53" w:rsidRDefault="00314F1D" w:rsidP="00314F1D">
      <w:pPr>
        <w:jc w:val="center"/>
        <w:rPr>
          <w:b/>
          <w:sz w:val="28"/>
          <w:szCs w:val="28"/>
        </w:rPr>
      </w:pPr>
      <w:r w:rsidRPr="00FB3F53">
        <w:rPr>
          <w:b/>
          <w:sz w:val="28"/>
          <w:szCs w:val="28"/>
        </w:rPr>
        <w:t>ПАСПОРТ</w:t>
      </w:r>
    </w:p>
    <w:p w:rsidR="00314F1D" w:rsidRPr="00FB3F53" w:rsidRDefault="00314F1D" w:rsidP="00314F1D">
      <w:pPr>
        <w:jc w:val="center"/>
        <w:rPr>
          <w:b/>
          <w:sz w:val="28"/>
          <w:szCs w:val="28"/>
        </w:rPr>
      </w:pPr>
      <w:r w:rsidRPr="00FB3F53">
        <w:rPr>
          <w:b/>
          <w:sz w:val="28"/>
          <w:szCs w:val="28"/>
        </w:rPr>
        <w:t>подпрограммы «Улучшение жилищных условий»</w:t>
      </w:r>
    </w:p>
    <w:p w:rsidR="00314F1D" w:rsidRDefault="00314F1D" w:rsidP="00314F1D">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314F1D" w:rsidRPr="001E7433" w:rsidTr="0016278C">
        <w:tc>
          <w:tcPr>
            <w:tcW w:w="3510" w:type="dxa"/>
          </w:tcPr>
          <w:p w:rsidR="00314F1D" w:rsidRPr="00BB418A" w:rsidRDefault="00314F1D" w:rsidP="0016278C">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314F1D" w:rsidRPr="001E7433" w:rsidRDefault="00314F1D" w:rsidP="0016278C">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социальной политики, отдела территориального развития</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314F1D" w:rsidRPr="001E7433" w:rsidRDefault="00314F1D" w:rsidP="0016278C">
            <w:pPr>
              <w:jc w:val="both"/>
              <w:rPr>
                <w:sz w:val="28"/>
                <w:szCs w:val="28"/>
              </w:rPr>
            </w:pPr>
            <w:r w:rsidRPr="00FE52A1">
              <w:rPr>
                <w:sz w:val="28"/>
                <w:szCs w:val="28"/>
              </w:rPr>
              <w:t>Администрация муниципального района «Усть-Куломский» в лице отдела социальной политики, отдела территориального развития</w:t>
            </w:r>
          </w:p>
        </w:tc>
      </w:tr>
      <w:tr w:rsidR="00314F1D" w:rsidRPr="001E7433" w:rsidTr="0016278C">
        <w:tc>
          <w:tcPr>
            <w:tcW w:w="3510" w:type="dxa"/>
            <w:shd w:val="clear" w:color="auto" w:fill="auto"/>
          </w:tcPr>
          <w:p w:rsidR="00314F1D" w:rsidRPr="00617D63" w:rsidRDefault="00314F1D" w:rsidP="0016278C">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314F1D" w:rsidRPr="00617D63" w:rsidRDefault="00314F1D" w:rsidP="0016278C">
            <w:pPr>
              <w:autoSpaceDE w:val="0"/>
              <w:autoSpaceDN w:val="0"/>
              <w:adjustRightInd w:val="0"/>
              <w:ind w:firstLine="34"/>
              <w:jc w:val="both"/>
              <w:rPr>
                <w:sz w:val="28"/>
                <w:szCs w:val="28"/>
              </w:rPr>
            </w:pPr>
            <w:r w:rsidRPr="00617D63">
              <w:rPr>
                <w:sz w:val="28"/>
                <w:szCs w:val="28"/>
              </w:rPr>
              <w:t>Нет</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Цел</w:t>
            </w:r>
            <w:r>
              <w:rPr>
                <w:sz w:val="28"/>
                <w:szCs w:val="28"/>
              </w:rPr>
              <w:t>и 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FB3F53">
              <w:rPr>
                <w:rFonts w:eastAsiaTheme="minorEastAsia"/>
                <w:sz w:val="28"/>
                <w:szCs w:val="28"/>
              </w:rPr>
              <w:t>Повышение уровня обеспеченности населения доступным и качественным жильем</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lastRenderedPageBreak/>
              <w:t xml:space="preserve">Задачи </w:t>
            </w:r>
            <w:r>
              <w:rPr>
                <w:sz w:val="28"/>
                <w:szCs w:val="28"/>
              </w:rPr>
              <w:t>под</w:t>
            </w:r>
            <w:r w:rsidRPr="001E7433">
              <w:rPr>
                <w:sz w:val="28"/>
                <w:szCs w:val="28"/>
              </w:rPr>
              <w:t>программы</w:t>
            </w:r>
          </w:p>
        </w:tc>
        <w:tc>
          <w:tcPr>
            <w:tcW w:w="6061" w:type="dxa"/>
          </w:tcPr>
          <w:p w:rsidR="00314F1D" w:rsidRPr="00FB3F53" w:rsidRDefault="00314F1D" w:rsidP="0016278C">
            <w:pPr>
              <w:pStyle w:val="af2"/>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Реализация переданных государственных полномочий  по обеспечению жильем;</w:t>
            </w:r>
          </w:p>
          <w:p w:rsidR="00314F1D" w:rsidRPr="00FB3F53" w:rsidRDefault="00314F1D" w:rsidP="0016278C">
            <w:pPr>
              <w:pStyle w:val="af2"/>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Обеспечение жильем молодых семей;</w:t>
            </w:r>
          </w:p>
          <w:p w:rsidR="00314F1D" w:rsidRPr="00FB3F53" w:rsidRDefault="00314F1D" w:rsidP="0016278C">
            <w:pPr>
              <w:pStyle w:val="af2"/>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w:t>
            </w:r>
            <w:r w:rsidRPr="00FB3F53">
              <w:rPr>
                <w:rFonts w:ascii="Times New Roman" w:eastAsiaTheme="minorEastAsia" w:hAnsi="Times New Roman"/>
                <w:sz w:val="28"/>
                <w:szCs w:val="28"/>
                <w:lang w:eastAsia="ru-RU"/>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p w:rsidR="00314F1D" w:rsidRDefault="00314F1D" w:rsidP="0016278C">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4.</w:t>
            </w:r>
            <w:r w:rsidRPr="00FB3F53">
              <w:rPr>
                <w:rFonts w:ascii="Times New Roman" w:eastAsiaTheme="minorEastAsia" w:hAnsi="Times New Roman" w:cs="Times New Roman"/>
                <w:sz w:val="28"/>
                <w:szCs w:val="28"/>
              </w:rPr>
              <w:t>Содействие переселению граждан из  аварийного жилого фонда</w:t>
            </w:r>
            <w:r>
              <w:rPr>
                <w:rFonts w:ascii="Times New Roman" w:hAnsi="Times New Roman" w:cs="Times New Roman"/>
                <w:sz w:val="28"/>
                <w:szCs w:val="28"/>
              </w:rPr>
              <w:t>;</w:t>
            </w:r>
          </w:p>
          <w:p w:rsidR="00314F1D" w:rsidRPr="00204F13" w:rsidRDefault="00314F1D" w:rsidP="0016278C">
            <w:pPr>
              <w:pStyle w:val="ConsPlusNonformat"/>
              <w:widowControl/>
              <w:tabs>
                <w:tab w:val="left" w:pos="318"/>
              </w:tabs>
              <w:jc w:val="both"/>
              <w:rPr>
                <w:rFonts w:ascii="Times New Roman" w:hAnsi="Times New Roman" w:cs="Times New Roman"/>
                <w:sz w:val="28"/>
                <w:szCs w:val="28"/>
              </w:rPr>
            </w:pPr>
          </w:p>
        </w:tc>
      </w:tr>
      <w:tr w:rsidR="00314F1D" w:rsidRPr="001E7433" w:rsidTr="0016278C">
        <w:trPr>
          <w:trHeight w:val="418"/>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314F1D" w:rsidRPr="00FE52A1" w:rsidRDefault="00314F1D" w:rsidP="0016278C">
            <w:pPr>
              <w:pStyle w:val="af2"/>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1.Количество семей, улучшивших жилищные условия с использованием мер государственной поддержки, единиц;</w:t>
            </w:r>
          </w:p>
          <w:p w:rsidR="00314F1D" w:rsidRPr="00FE52A1" w:rsidRDefault="00314F1D" w:rsidP="0016278C">
            <w:pPr>
              <w:pStyle w:val="af2"/>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2. Количество молодых семей, улучшивших  жилищные  условия  с использованием  социальных  выплат  на  строительство  или приобретение жилья для улучшения жилищных условий, единиц;</w:t>
            </w:r>
          </w:p>
          <w:p w:rsidR="00314F1D" w:rsidRDefault="00314F1D" w:rsidP="0016278C">
            <w:pPr>
              <w:pStyle w:val="af2"/>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3. Количество детей-сирот и детей, оставшихся без попечения родителей, лиц из их числа, обеспеченных специализированными жилыми помещениями, человек;</w:t>
            </w:r>
          </w:p>
          <w:p w:rsidR="00314F1D" w:rsidRPr="00FB3F53" w:rsidRDefault="00314F1D" w:rsidP="0016278C">
            <w:pPr>
              <w:pStyle w:val="af2"/>
              <w:tabs>
                <w:tab w:val="left" w:pos="-217"/>
                <w:tab w:val="left" w:pos="208"/>
                <w:tab w:val="left" w:pos="350"/>
              </w:tabs>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w:t>
            </w:r>
            <w:r w:rsidRPr="00FB3F53">
              <w:rPr>
                <w:rFonts w:ascii="Times New Roman" w:eastAsiaTheme="minorEastAsia" w:hAnsi="Times New Roman"/>
                <w:sz w:val="28"/>
                <w:szCs w:val="28"/>
                <w:lang w:eastAsia="ru-RU"/>
              </w:rPr>
              <w:t>Численность граждан, переселенных из жилых помещений аварийных домов, человек</w:t>
            </w:r>
            <w:r>
              <w:rPr>
                <w:rFonts w:ascii="Times New Roman" w:eastAsiaTheme="minorEastAsia" w:hAnsi="Times New Roman"/>
                <w:sz w:val="28"/>
                <w:szCs w:val="28"/>
                <w:lang w:eastAsia="ru-RU"/>
              </w:rPr>
              <w:t>;</w:t>
            </w:r>
          </w:p>
          <w:p w:rsidR="00314F1D" w:rsidRPr="001E7433" w:rsidRDefault="00314F1D" w:rsidP="0016278C">
            <w:pPr>
              <w:widowControl w:val="0"/>
              <w:autoSpaceDE w:val="0"/>
              <w:autoSpaceDN w:val="0"/>
              <w:adjustRightInd w:val="0"/>
              <w:jc w:val="both"/>
              <w:rPr>
                <w:sz w:val="28"/>
                <w:szCs w:val="28"/>
              </w:rPr>
            </w:pPr>
          </w:p>
        </w:tc>
      </w:tr>
      <w:tr w:rsidR="00314F1D" w:rsidRPr="001E7433" w:rsidTr="0016278C">
        <w:trPr>
          <w:trHeight w:val="695"/>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Этапы и сроки реализации</w:t>
            </w:r>
          </w:p>
          <w:p w:rsidR="00314F1D" w:rsidRPr="001E7433" w:rsidRDefault="00314F1D" w:rsidP="0016278C">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314F1D" w:rsidRPr="001E7433" w:rsidTr="0016278C">
        <w:trPr>
          <w:trHeight w:val="2681"/>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Объемы финансирования</w:t>
            </w:r>
          </w:p>
          <w:p w:rsidR="00314F1D" w:rsidRPr="001E7433" w:rsidRDefault="00314F1D" w:rsidP="0016278C">
            <w:pPr>
              <w:autoSpaceDE w:val="0"/>
              <w:autoSpaceDN w:val="0"/>
              <w:adjustRightInd w:val="0"/>
              <w:jc w:val="both"/>
              <w:rPr>
                <w:sz w:val="28"/>
                <w:szCs w:val="28"/>
              </w:rPr>
            </w:pPr>
            <w:r w:rsidRPr="001E7433">
              <w:rPr>
                <w:sz w:val="28"/>
                <w:szCs w:val="28"/>
              </w:rPr>
              <w:t>программы</w:t>
            </w:r>
          </w:p>
        </w:tc>
        <w:tc>
          <w:tcPr>
            <w:tcW w:w="6061" w:type="dxa"/>
          </w:tcPr>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Pr>
                <w:sz w:val="28"/>
                <w:szCs w:val="28"/>
              </w:rPr>
              <w:t>227427824,50</w:t>
            </w:r>
            <w:r w:rsidRPr="008060F8">
              <w:rPr>
                <w:sz w:val="28"/>
                <w:szCs w:val="28"/>
              </w:rPr>
              <w:t xml:space="preserve"> рублей, в том числе: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Pr>
                <w:rFonts w:eastAsiaTheme="minorEastAsia"/>
                <w:sz w:val="28"/>
                <w:szCs w:val="28"/>
              </w:rPr>
              <w:t xml:space="preserve">170199204,50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Pr>
                <w:rFonts w:eastAsiaTheme="minorEastAsia"/>
                <w:sz w:val="28"/>
                <w:szCs w:val="28"/>
              </w:rPr>
              <w:t xml:space="preserve">28614310,0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2024 год –</w:t>
            </w:r>
            <w:r>
              <w:rPr>
                <w:rFonts w:eastAsiaTheme="minorEastAsia"/>
                <w:sz w:val="28"/>
                <w:szCs w:val="28"/>
              </w:rPr>
              <w:t xml:space="preserve">28614310,0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2025 год –</w:t>
            </w:r>
            <w:r>
              <w:rPr>
                <w:rFonts w:eastAsiaTheme="minorEastAsia"/>
                <w:sz w:val="28"/>
                <w:szCs w:val="28"/>
              </w:rPr>
              <w:t xml:space="preserve">0,00 </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2026 год –</w:t>
            </w:r>
            <w:r>
              <w:rPr>
                <w:rFonts w:eastAsiaTheme="minorEastAsia"/>
                <w:sz w:val="28"/>
                <w:szCs w:val="28"/>
              </w:rPr>
              <w:t xml:space="preserve">0,00 </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14F1D" w:rsidRPr="00FB3F53" w:rsidRDefault="00314F1D" w:rsidP="0016278C">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По итогам реализации подпрограммы будут достигнуты следующие результаты, характеризующие изменение жилищных условий в муниципальном образовании муниципального района «Усть-Куломский»: </w:t>
            </w:r>
          </w:p>
          <w:p w:rsidR="00314F1D" w:rsidRPr="00FB3F53" w:rsidRDefault="00314F1D" w:rsidP="0016278C">
            <w:pPr>
              <w:pStyle w:val="af2"/>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Увеличение численности граждан, улучшивших жилищные условия с использованием мер государственной поддержки, с 20</w:t>
            </w:r>
            <w:r>
              <w:rPr>
                <w:rFonts w:ascii="Times New Roman" w:eastAsiaTheme="minorEastAsia" w:hAnsi="Times New Roman"/>
                <w:sz w:val="28"/>
                <w:szCs w:val="28"/>
                <w:lang w:eastAsia="ru-RU"/>
              </w:rPr>
              <w:t>22</w:t>
            </w:r>
            <w:r w:rsidRPr="00FB3F53">
              <w:rPr>
                <w:rFonts w:ascii="Times New Roman" w:eastAsiaTheme="minorEastAsia" w:hAnsi="Times New Roman"/>
                <w:sz w:val="28"/>
                <w:szCs w:val="28"/>
                <w:lang w:eastAsia="ru-RU"/>
              </w:rPr>
              <w:t xml:space="preserve"> год по 20</w:t>
            </w:r>
            <w:r>
              <w:rPr>
                <w:rFonts w:ascii="Times New Roman" w:eastAsiaTheme="minorEastAsia" w:hAnsi="Times New Roman"/>
                <w:sz w:val="28"/>
                <w:szCs w:val="28"/>
                <w:lang w:eastAsia="ru-RU"/>
              </w:rPr>
              <w:t>26</w:t>
            </w:r>
            <w:r w:rsidRPr="00FB3F53">
              <w:rPr>
                <w:rFonts w:ascii="Times New Roman" w:eastAsiaTheme="minorEastAsia" w:hAnsi="Times New Roman"/>
                <w:sz w:val="28"/>
                <w:szCs w:val="28"/>
                <w:lang w:eastAsia="ru-RU"/>
              </w:rPr>
              <w:t xml:space="preserve"> год;</w:t>
            </w:r>
          </w:p>
          <w:p w:rsidR="00314F1D" w:rsidRPr="00FB3F53" w:rsidRDefault="00314F1D" w:rsidP="0016278C">
            <w:pPr>
              <w:pStyle w:val="af2"/>
              <w:widowControl w:val="0"/>
              <w:tabs>
                <w:tab w:val="left" w:pos="263"/>
                <w:tab w:val="left" w:pos="294"/>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 xml:space="preserve">Увеличение численности граждан, </w:t>
            </w:r>
            <w:r w:rsidRPr="00FB3F53">
              <w:rPr>
                <w:rFonts w:ascii="Times New Roman" w:eastAsiaTheme="minorEastAsia" w:hAnsi="Times New Roman"/>
                <w:sz w:val="28"/>
                <w:szCs w:val="28"/>
                <w:lang w:eastAsia="ru-RU"/>
              </w:rPr>
              <w:lastRenderedPageBreak/>
              <w:t>переселенных из жилых помещений аварийных домов, к 202</w:t>
            </w:r>
            <w:r>
              <w:rPr>
                <w:rFonts w:ascii="Times New Roman" w:eastAsiaTheme="minorEastAsia" w:hAnsi="Times New Roman"/>
                <w:sz w:val="28"/>
                <w:szCs w:val="28"/>
                <w:lang w:eastAsia="ru-RU"/>
              </w:rPr>
              <w:t>6</w:t>
            </w:r>
            <w:r w:rsidRPr="00FB3F53">
              <w:rPr>
                <w:rFonts w:ascii="Times New Roman" w:eastAsiaTheme="minorEastAsia" w:hAnsi="Times New Roman"/>
                <w:sz w:val="28"/>
                <w:szCs w:val="28"/>
                <w:lang w:eastAsia="ru-RU"/>
              </w:rPr>
              <w:t xml:space="preserve"> году до 43 человек;</w:t>
            </w:r>
          </w:p>
          <w:p w:rsidR="00314F1D" w:rsidRPr="001E7433" w:rsidRDefault="00314F1D" w:rsidP="0016278C">
            <w:pPr>
              <w:autoSpaceDE w:val="0"/>
              <w:autoSpaceDN w:val="0"/>
              <w:adjustRightInd w:val="0"/>
              <w:ind w:left="34" w:hanging="34"/>
              <w:jc w:val="both"/>
              <w:rPr>
                <w:sz w:val="28"/>
                <w:szCs w:val="28"/>
              </w:rPr>
            </w:pPr>
          </w:p>
        </w:tc>
      </w:tr>
    </w:tbl>
    <w:p w:rsidR="00314F1D" w:rsidRDefault="00314F1D" w:rsidP="00314F1D">
      <w:pPr>
        <w:pStyle w:val="ConsPlusNormal"/>
        <w:widowControl/>
        <w:ind w:firstLine="0"/>
        <w:jc w:val="center"/>
        <w:outlineLvl w:val="1"/>
        <w:rPr>
          <w:rFonts w:ascii="Times New Roman" w:hAnsi="Times New Roman" w:cs="Times New Roman"/>
          <w:b/>
          <w:sz w:val="28"/>
          <w:szCs w:val="28"/>
        </w:rPr>
      </w:pPr>
    </w:p>
    <w:p w:rsidR="00314F1D" w:rsidRDefault="00314F1D" w:rsidP="00314F1D">
      <w:pPr>
        <w:jc w:val="center"/>
        <w:rPr>
          <w:b/>
          <w:sz w:val="28"/>
          <w:szCs w:val="28"/>
        </w:rPr>
      </w:pPr>
    </w:p>
    <w:p w:rsidR="00314F1D" w:rsidRDefault="00314F1D" w:rsidP="00314F1D">
      <w:pPr>
        <w:jc w:val="center"/>
        <w:rPr>
          <w:b/>
          <w:sz w:val="28"/>
          <w:szCs w:val="28"/>
        </w:rPr>
      </w:pPr>
    </w:p>
    <w:p w:rsidR="00314F1D" w:rsidRDefault="00314F1D" w:rsidP="00314F1D">
      <w:pPr>
        <w:jc w:val="center"/>
        <w:rPr>
          <w:b/>
          <w:sz w:val="28"/>
          <w:szCs w:val="28"/>
        </w:rPr>
      </w:pPr>
    </w:p>
    <w:p w:rsidR="00314F1D" w:rsidRPr="00FB3F53" w:rsidRDefault="00314F1D" w:rsidP="00314F1D">
      <w:pPr>
        <w:jc w:val="center"/>
        <w:rPr>
          <w:b/>
          <w:sz w:val="28"/>
          <w:szCs w:val="28"/>
        </w:rPr>
      </w:pPr>
      <w:r w:rsidRPr="00FB3F53">
        <w:rPr>
          <w:b/>
          <w:sz w:val="28"/>
          <w:szCs w:val="28"/>
        </w:rPr>
        <w:t xml:space="preserve">ПОДПРОГРАММА </w:t>
      </w:r>
      <w:r>
        <w:rPr>
          <w:b/>
          <w:sz w:val="28"/>
          <w:szCs w:val="28"/>
        </w:rPr>
        <w:t>4</w:t>
      </w:r>
    </w:p>
    <w:p w:rsidR="00314F1D" w:rsidRPr="00FB3F53" w:rsidRDefault="00314F1D" w:rsidP="00314F1D">
      <w:pPr>
        <w:jc w:val="center"/>
        <w:rPr>
          <w:b/>
          <w:sz w:val="28"/>
          <w:szCs w:val="28"/>
        </w:rPr>
      </w:pPr>
      <w:r w:rsidRPr="00FB3F53">
        <w:rPr>
          <w:b/>
          <w:sz w:val="28"/>
          <w:szCs w:val="28"/>
        </w:rPr>
        <w:t>«Энергосбережение»</w:t>
      </w:r>
    </w:p>
    <w:p w:rsidR="00314F1D" w:rsidRPr="00FB3F53" w:rsidRDefault="00314F1D" w:rsidP="00314F1D">
      <w:pPr>
        <w:jc w:val="center"/>
        <w:rPr>
          <w:b/>
          <w:sz w:val="28"/>
          <w:szCs w:val="28"/>
        </w:rPr>
      </w:pPr>
    </w:p>
    <w:p w:rsidR="00314F1D" w:rsidRPr="00FB3F53" w:rsidRDefault="00314F1D" w:rsidP="00314F1D">
      <w:pPr>
        <w:jc w:val="center"/>
        <w:rPr>
          <w:b/>
          <w:sz w:val="28"/>
          <w:szCs w:val="28"/>
        </w:rPr>
      </w:pPr>
      <w:r w:rsidRPr="00FB3F53">
        <w:rPr>
          <w:b/>
          <w:sz w:val="28"/>
          <w:szCs w:val="28"/>
        </w:rPr>
        <w:t>ПАСПОРТ</w:t>
      </w:r>
    </w:p>
    <w:p w:rsidR="00314F1D" w:rsidRPr="00FB3F53" w:rsidRDefault="00314F1D" w:rsidP="00314F1D">
      <w:pPr>
        <w:jc w:val="center"/>
        <w:rPr>
          <w:b/>
          <w:sz w:val="28"/>
          <w:szCs w:val="28"/>
        </w:rPr>
      </w:pPr>
      <w:r w:rsidRPr="00FB3F53">
        <w:rPr>
          <w:b/>
          <w:sz w:val="28"/>
          <w:szCs w:val="28"/>
        </w:rPr>
        <w:t>подпрограммы «Энергосбережение»</w:t>
      </w:r>
    </w:p>
    <w:p w:rsidR="00314F1D" w:rsidRDefault="00314F1D" w:rsidP="00314F1D">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314F1D" w:rsidRPr="001E7433" w:rsidTr="0016278C">
        <w:tc>
          <w:tcPr>
            <w:tcW w:w="3510" w:type="dxa"/>
          </w:tcPr>
          <w:p w:rsidR="00314F1D" w:rsidRPr="00BB418A" w:rsidRDefault="00314F1D" w:rsidP="0016278C">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314F1D" w:rsidRPr="001E7433" w:rsidRDefault="00314F1D" w:rsidP="0016278C">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w:t>
            </w:r>
            <w:r>
              <w:rPr>
                <w:sz w:val="28"/>
                <w:szCs w:val="28"/>
              </w:rPr>
              <w:t>территориального развития</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314F1D" w:rsidRDefault="00314F1D" w:rsidP="0016278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муниципальным имуществом, отдела по дорожной деятельности, отдела территориального развития и отдела социальной политики;</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314F1D" w:rsidRPr="001E7433" w:rsidRDefault="00314F1D" w:rsidP="0016278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314F1D" w:rsidRPr="001E7433" w:rsidTr="0016278C">
        <w:tc>
          <w:tcPr>
            <w:tcW w:w="3510" w:type="dxa"/>
            <w:shd w:val="clear" w:color="auto" w:fill="auto"/>
          </w:tcPr>
          <w:p w:rsidR="00314F1D" w:rsidRPr="00617D63" w:rsidRDefault="00314F1D" w:rsidP="0016278C">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314F1D" w:rsidRPr="00617D63" w:rsidRDefault="00314F1D" w:rsidP="0016278C">
            <w:pPr>
              <w:autoSpaceDE w:val="0"/>
              <w:autoSpaceDN w:val="0"/>
              <w:adjustRightInd w:val="0"/>
              <w:ind w:firstLine="34"/>
              <w:jc w:val="both"/>
              <w:rPr>
                <w:sz w:val="28"/>
                <w:szCs w:val="28"/>
              </w:rPr>
            </w:pPr>
            <w:r w:rsidRPr="00617D63">
              <w:rPr>
                <w:sz w:val="28"/>
                <w:szCs w:val="28"/>
              </w:rPr>
              <w:t>Нет</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Цел</w:t>
            </w:r>
            <w:r>
              <w:rPr>
                <w:sz w:val="28"/>
                <w:szCs w:val="28"/>
              </w:rPr>
              <w:t>и 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FB3F53">
              <w:rPr>
                <w:rFonts w:eastAsia="Calibri"/>
                <w:sz w:val="28"/>
                <w:szCs w:val="28"/>
              </w:rPr>
              <w:t xml:space="preserve">Создание условий для повышения </w:t>
            </w:r>
            <w:proofErr w:type="spellStart"/>
            <w:r w:rsidRPr="00FB3F53">
              <w:rPr>
                <w:rFonts w:eastAsia="Calibri"/>
                <w:sz w:val="28"/>
                <w:szCs w:val="28"/>
              </w:rPr>
              <w:t>энергоэффективности</w:t>
            </w:r>
            <w:proofErr w:type="spellEnd"/>
            <w:r w:rsidRPr="00FB3F53">
              <w:rPr>
                <w:rFonts w:eastAsia="Calibri"/>
                <w:sz w:val="28"/>
                <w:szCs w:val="28"/>
              </w:rPr>
              <w:t xml:space="preserve"> муниципальной экономики</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314F1D" w:rsidRPr="00FB3F53" w:rsidRDefault="00314F1D" w:rsidP="0016278C">
            <w:pPr>
              <w:rPr>
                <w:rFonts w:eastAsia="Calibri"/>
                <w:sz w:val="28"/>
                <w:szCs w:val="28"/>
              </w:rPr>
            </w:pPr>
            <w:r>
              <w:rPr>
                <w:rFonts w:eastAsia="Calibri"/>
                <w:sz w:val="28"/>
                <w:szCs w:val="28"/>
              </w:rPr>
              <w:t>1.</w:t>
            </w:r>
            <w:r w:rsidRPr="00FB3F53">
              <w:rPr>
                <w:sz w:val="28"/>
                <w:szCs w:val="28"/>
              </w:rPr>
              <w:t>Обеспечение рационального использования энергетических ресурсов в жилищном фонде и коммунальной инфраструктуре</w:t>
            </w:r>
          </w:p>
          <w:p w:rsidR="00314F1D" w:rsidRPr="00FB3F53" w:rsidRDefault="00314F1D" w:rsidP="0016278C">
            <w:pPr>
              <w:rPr>
                <w:sz w:val="28"/>
                <w:szCs w:val="28"/>
              </w:rPr>
            </w:pPr>
            <w:r>
              <w:rPr>
                <w:rFonts w:eastAsia="Calibri"/>
                <w:sz w:val="28"/>
                <w:szCs w:val="28"/>
              </w:rPr>
              <w:t>2.</w:t>
            </w:r>
            <w:r w:rsidRPr="00FB3F53">
              <w:rPr>
                <w:sz w:val="28"/>
                <w:szCs w:val="28"/>
              </w:rPr>
              <w:t>Обеспечение рационального использования энергетических ресурсов в муниципальном секторе</w:t>
            </w:r>
          </w:p>
          <w:p w:rsidR="00314F1D" w:rsidRPr="001E7433" w:rsidRDefault="00314F1D" w:rsidP="0016278C">
            <w:pPr>
              <w:pStyle w:val="ConsPlusNonformat"/>
              <w:widowControl/>
              <w:tabs>
                <w:tab w:val="left" w:pos="318"/>
              </w:tabs>
              <w:jc w:val="both"/>
              <w:rPr>
                <w:rFonts w:ascii="Times New Roman" w:hAnsi="Times New Roman" w:cs="Times New Roman"/>
                <w:sz w:val="28"/>
                <w:szCs w:val="28"/>
              </w:rPr>
            </w:pPr>
            <w:r>
              <w:rPr>
                <w:rFonts w:ascii="Times New Roman" w:hAnsi="Times New Roman" w:cs="Times New Roman"/>
                <w:sz w:val="28"/>
                <w:szCs w:val="28"/>
              </w:rPr>
              <w:t>3.</w:t>
            </w:r>
            <w:r w:rsidRPr="00FB3F53">
              <w:rPr>
                <w:rFonts w:ascii="Times New Roman" w:hAnsi="Times New Roman" w:cs="Times New Roman"/>
                <w:sz w:val="28"/>
                <w:szCs w:val="28"/>
              </w:rPr>
              <w:t xml:space="preserve"> Повышение доли использования </w:t>
            </w:r>
            <w:r w:rsidRPr="00FB3F53">
              <w:rPr>
                <w:rFonts w:ascii="Times New Roman" w:hAnsi="Times New Roman" w:cs="Times New Roman"/>
                <w:sz w:val="28"/>
                <w:szCs w:val="28"/>
              </w:rPr>
              <w:lastRenderedPageBreak/>
              <w:t>нетрадиционных и местных видов топлива</w:t>
            </w:r>
            <w:r>
              <w:rPr>
                <w:rFonts w:ascii="Times New Roman" w:hAnsi="Times New Roman" w:cs="Times New Roman"/>
                <w:sz w:val="28"/>
                <w:szCs w:val="28"/>
              </w:rPr>
              <w:t xml:space="preserve">.                     </w:t>
            </w:r>
          </w:p>
        </w:tc>
      </w:tr>
      <w:tr w:rsidR="00314F1D" w:rsidRPr="001E7433" w:rsidTr="0016278C">
        <w:trPr>
          <w:trHeight w:val="418"/>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lastRenderedPageBreak/>
              <w:t xml:space="preserve">Целевые индикаторы и показатели </w:t>
            </w:r>
            <w:r>
              <w:rPr>
                <w:sz w:val="28"/>
                <w:szCs w:val="28"/>
              </w:rPr>
              <w:t>под</w:t>
            </w:r>
            <w:r w:rsidRPr="001E7433">
              <w:rPr>
                <w:sz w:val="28"/>
                <w:szCs w:val="28"/>
              </w:rPr>
              <w:t>программы</w:t>
            </w:r>
          </w:p>
        </w:tc>
        <w:tc>
          <w:tcPr>
            <w:tcW w:w="6061" w:type="dxa"/>
          </w:tcPr>
          <w:p w:rsidR="00314F1D" w:rsidRDefault="00314F1D" w:rsidP="0016278C">
            <w:pPr>
              <w:rPr>
                <w:sz w:val="28"/>
                <w:szCs w:val="28"/>
                <w:u w:val="single"/>
              </w:rPr>
            </w:pPr>
            <w:r>
              <w:rPr>
                <w:sz w:val="28"/>
                <w:szCs w:val="28"/>
                <w:u w:val="single"/>
              </w:rPr>
              <w:t>Общие целевые показатели (</w:t>
            </w:r>
            <w:proofErr w:type="spellStart"/>
            <w:r>
              <w:rPr>
                <w:sz w:val="28"/>
                <w:szCs w:val="28"/>
                <w:u w:val="single"/>
              </w:rPr>
              <w:t>ц.п</w:t>
            </w:r>
            <w:proofErr w:type="spellEnd"/>
            <w:r>
              <w:rPr>
                <w:sz w:val="28"/>
                <w:szCs w:val="28"/>
                <w:u w:val="single"/>
              </w:rPr>
              <w:t>.):</w:t>
            </w:r>
          </w:p>
          <w:p w:rsidR="00314F1D" w:rsidRDefault="00314F1D" w:rsidP="0016278C">
            <w:pPr>
              <w:pStyle w:val="af2"/>
              <w:tabs>
                <w:tab w:val="left" w:pos="318"/>
              </w:tabs>
              <w:ind w:left="0"/>
              <w:jc w:val="both"/>
              <w:rPr>
                <w:rFonts w:ascii="Times New Roman" w:hAnsi="Times New Roman"/>
                <w:sz w:val="28"/>
                <w:szCs w:val="28"/>
              </w:rPr>
            </w:pPr>
            <w:r>
              <w:rPr>
                <w:rFonts w:ascii="Times New Roman" w:hAnsi="Times New Roman"/>
                <w:sz w:val="28"/>
                <w:szCs w:val="28"/>
              </w:rPr>
              <w:t>1. 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 %.</w:t>
            </w:r>
          </w:p>
          <w:p w:rsidR="00314F1D" w:rsidRDefault="00314F1D" w:rsidP="0016278C">
            <w:pPr>
              <w:pStyle w:val="af2"/>
              <w:tabs>
                <w:tab w:val="left" w:pos="318"/>
              </w:tabs>
              <w:ind w:left="0"/>
              <w:jc w:val="both"/>
              <w:rPr>
                <w:rFonts w:ascii="Times New Roman" w:hAnsi="Times New Roman"/>
                <w:sz w:val="28"/>
                <w:szCs w:val="28"/>
              </w:rPr>
            </w:pPr>
            <w:r>
              <w:rPr>
                <w:rFonts w:ascii="Times New Roman" w:hAnsi="Times New Roman"/>
                <w:sz w:val="28"/>
                <w:szCs w:val="28"/>
              </w:rPr>
              <w:t>2. 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w:t>
            </w:r>
          </w:p>
          <w:p w:rsidR="00314F1D" w:rsidRDefault="00314F1D" w:rsidP="0016278C">
            <w:pPr>
              <w:tabs>
                <w:tab w:val="left" w:pos="318"/>
              </w:tabs>
              <w:jc w:val="both"/>
              <w:rPr>
                <w:sz w:val="28"/>
                <w:szCs w:val="28"/>
              </w:rPr>
            </w:pPr>
            <w:r>
              <w:rPr>
                <w:sz w:val="28"/>
                <w:szCs w:val="28"/>
              </w:rPr>
              <w:t>3. 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w:t>
            </w:r>
          </w:p>
          <w:p w:rsidR="00314F1D" w:rsidRDefault="00314F1D" w:rsidP="0016278C">
            <w:pPr>
              <w:tabs>
                <w:tab w:val="left" w:pos="318"/>
              </w:tabs>
              <w:jc w:val="both"/>
              <w:rPr>
                <w:sz w:val="28"/>
                <w:szCs w:val="28"/>
                <w:u w:val="single"/>
              </w:rPr>
            </w:pPr>
            <w:r>
              <w:rPr>
                <w:sz w:val="28"/>
                <w:szCs w:val="28"/>
                <w:u w:val="single"/>
              </w:rPr>
              <w:t>Ц.п. в транспортном комплексе:</w:t>
            </w:r>
          </w:p>
          <w:p w:rsidR="00314F1D" w:rsidRDefault="00314F1D" w:rsidP="0016278C">
            <w:pPr>
              <w:tabs>
                <w:tab w:val="left" w:pos="318"/>
              </w:tabs>
              <w:jc w:val="both"/>
              <w:rPr>
                <w:sz w:val="28"/>
                <w:szCs w:val="28"/>
              </w:rPr>
            </w:pPr>
            <w:proofErr w:type="gramStart"/>
            <w:r>
              <w:rPr>
                <w:sz w:val="28"/>
                <w:szCs w:val="28"/>
              </w:rPr>
              <w:t>1.Количество транспортных средств, используемых органами местного самоуправления, муниципальными учреждениями,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 ед.</w:t>
            </w:r>
            <w:proofErr w:type="gramEnd"/>
          </w:p>
          <w:p w:rsidR="00314F1D" w:rsidRDefault="00314F1D" w:rsidP="0016278C">
            <w:pPr>
              <w:tabs>
                <w:tab w:val="left" w:pos="318"/>
              </w:tabs>
              <w:jc w:val="both"/>
              <w:rPr>
                <w:sz w:val="28"/>
                <w:szCs w:val="28"/>
              </w:rPr>
            </w:pPr>
            <w:r>
              <w:rPr>
                <w:sz w:val="28"/>
                <w:szCs w:val="28"/>
              </w:rPr>
              <w:t>2. Количество транспортных средств с автономным источником электрического питания, используемых органами местного самоуправления, муниципальными учреждениями и муниципальными унитарными предприятиями, ед.</w:t>
            </w:r>
          </w:p>
          <w:p w:rsidR="00314F1D" w:rsidRDefault="00314F1D" w:rsidP="0016278C">
            <w:pPr>
              <w:tabs>
                <w:tab w:val="left" w:pos="318"/>
              </w:tabs>
              <w:jc w:val="both"/>
              <w:rPr>
                <w:sz w:val="28"/>
                <w:szCs w:val="28"/>
                <w:u w:val="single"/>
              </w:rPr>
            </w:pPr>
            <w:r>
              <w:rPr>
                <w:sz w:val="28"/>
                <w:szCs w:val="28"/>
                <w:u w:val="single"/>
              </w:rPr>
              <w:t>Целевые показатели по основным мероприятиям:</w:t>
            </w:r>
          </w:p>
          <w:p w:rsidR="00314F1D" w:rsidRDefault="00314F1D" w:rsidP="0016278C">
            <w:pPr>
              <w:tabs>
                <w:tab w:val="left" w:pos="318"/>
              </w:tabs>
              <w:jc w:val="both"/>
              <w:rPr>
                <w:sz w:val="28"/>
                <w:szCs w:val="28"/>
              </w:rPr>
            </w:pPr>
            <w:r>
              <w:rPr>
                <w:sz w:val="28"/>
                <w:szCs w:val="28"/>
              </w:rPr>
              <w:t>1. Удельный расход тепловой энергии в многоквартирных домах (в расчете на 1 кв. метр общей площади), Гкал/кв.м.</w:t>
            </w:r>
          </w:p>
          <w:p w:rsidR="00314F1D" w:rsidRDefault="00314F1D" w:rsidP="0016278C">
            <w:pPr>
              <w:tabs>
                <w:tab w:val="left" w:pos="318"/>
              </w:tabs>
              <w:jc w:val="both"/>
              <w:rPr>
                <w:sz w:val="28"/>
                <w:szCs w:val="28"/>
              </w:rPr>
            </w:pPr>
            <w:r>
              <w:rPr>
                <w:sz w:val="28"/>
                <w:szCs w:val="28"/>
              </w:rPr>
              <w:t>2. Удельный расход холодной воды в многоквартирных домах (в расчете на 1 жителя), куб.м./чел.</w:t>
            </w:r>
          </w:p>
          <w:p w:rsidR="00314F1D" w:rsidRDefault="00314F1D" w:rsidP="0016278C">
            <w:pPr>
              <w:tabs>
                <w:tab w:val="left" w:pos="318"/>
              </w:tabs>
              <w:jc w:val="both"/>
              <w:rPr>
                <w:sz w:val="28"/>
                <w:szCs w:val="28"/>
              </w:rPr>
            </w:pPr>
            <w:r>
              <w:rPr>
                <w:sz w:val="28"/>
                <w:szCs w:val="28"/>
              </w:rPr>
              <w:lastRenderedPageBreak/>
              <w:t xml:space="preserve">3. Удельный расход электрической энергии в многоквартирных домах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314F1D" w:rsidRDefault="00314F1D" w:rsidP="0016278C">
            <w:pPr>
              <w:tabs>
                <w:tab w:val="left" w:pos="318"/>
              </w:tabs>
              <w:jc w:val="both"/>
              <w:rPr>
                <w:sz w:val="28"/>
                <w:szCs w:val="28"/>
              </w:rPr>
            </w:pPr>
            <w:r w:rsidRPr="00FA3A5B">
              <w:rPr>
                <w:sz w:val="28"/>
                <w:szCs w:val="28"/>
              </w:rPr>
              <w:t>4. Удельная величина потребления энергетических ресурсов в многоквартирных домах: электрическая энергия (кВт/ч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проживающего), холодная вода (куб</w:t>
            </w:r>
            <w:proofErr w:type="gramStart"/>
            <w:r w:rsidRPr="00FA3A5B">
              <w:rPr>
                <w:sz w:val="28"/>
                <w:szCs w:val="28"/>
              </w:rPr>
              <w:t>.м</w:t>
            </w:r>
            <w:proofErr w:type="gramEnd"/>
            <w:r w:rsidRPr="00FA3A5B">
              <w:rPr>
                <w:sz w:val="28"/>
                <w:szCs w:val="28"/>
              </w:rPr>
              <w:t>етров на 1 проживающего).</w:t>
            </w:r>
          </w:p>
          <w:p w:rsidR="00314F1D" w:rsidRDefault="00314F1D" w:rsidP="0016278C">
            <w:pPr>
              <w:tabs>
                <w:tab w:val="left" w:pos="318"/>
              </w:tabs>
              <w:jc w:val="both"/>
              <w:rPr>
                <w:sz w:val="28"/>
                <w:szCs w:val="28"/>
              </w:rPr>
            </w:pPr>
            <w:r>
              <w:rPr>
                <w:sz w:val="28"/>
                <w:szCs w:val="28"/>
              </w:rPr>
              <w:t xml:space="preserve">5.Удельный суммарный расход энергетических ресурсов в многоквартирных домах, </w:t>
            </w:r>
            <w:proofErr w:type="spellStart"/>
            <w:r>
              <w:rPr>
                <w:sz w:val="28"/>
                <w:szCs w:val="28"/>
              </w:rPr>
              <w:t>т.у.т</w:t>
            </w:r>
            <w:proofErr w:type="spellEnd"/>
            <w:r>
              <w:rPr>
                <w:sz w:val="28"/>
                <w:szCs w:val="28"/>
              </w:rPr>
              <w:t>./</w:t>
            </w:r>
            <w:proofErr w:type="spellStart"/>
            <w:r>
              <w:rPr>
                <w:sz w:val="28"/>
                <w:szCs w:val="28"/>
              </w:rPr>
              <w:t>кв.м</w:t>
            </w:r>
            <w:proofErr w:type="spellEnd"/>
            <w:r>
              <w:rPr>
                <w:sz w:val="28"/>
                <w:szCs w:val="28"/>
              </w:rPr>
              <w:t>.</w:t>
            </w:r>
          </w:p>
          <w:p w:rsidR="00314F1D" w:rsidRDefault="00314F1D" w:rsidP="0016278C">
            <w:pPr>
              <w:tabs>
                <w:tab w:val="left" w:pos="318"/>
              </w:tabs>
              <w:jc w:val="both"/>
              <w:rPr>
                <w:sz w:val="28"/>
                <w:szCs w:val="28"/>
              </w:rPr>
            </w:pPr>
            <w:r>
              <w:rPr>
                <w:sz w:val="28"/>
                <w:szCs w:val="28"/>
              </w:rPr>
              <w:t xml:space="preserve">6. Удельный расход топлива на выработку тепловой энергии на котельных, </w:t>
            </w:r>
            <w:proofErr w:type="spellStart"/>
            <w:r>
              <w:rPr>
                <w:sz w:val="28"/>
                <w:szCs w:val="28"/>
              </w:rPr>
              <w:t>т.у.т</w:t>
            </w:r>
            <w:proofErr w:type="spellEnd"/>
            <w:r>
              <w:rPr>
                <w:sz w:val="28"/>
                <w:szCs w:val="28"/>
              </w:rPr>
              <w:t>./Гкал.</w:t>
            </w:r>
          </w:p>
          <w:p w:rsidR="00314F1D" w:rsidRDefault="00314F1D" w:rsidP="0016278C">
            <w:pPr>
              <w:tabs>
                <w:tab w:val="left" w:pos="459"/>
              </w:tabs>
              <w:jc w:val="both"/>
              <w:rPr>
                <w:sz w:val="28"/>
                <w:szCs w:val="28"/>
              </w:rPr>
            </w:pPr>
            <w:r>
              <w:rPr>
                <w:sz w:val="28"/>
                <w:szCs w:val="28"/>
              </w:rPr>
              <w:t xml:space="preserve">7. Удельный расход электрической энергии, используемой при передаче тепловой энергии в системах теплоснабжения, </w:t>
            </w:r>
            <w:proofErr w:type="spellStart"/>
            <w:r>
              <w:rPr>
                <w:sz w:val="28"/>
                <w:szCs w:val="28"/>
              </w:rPr>
              <w:t>квт</w:t>
            </w:r>
            <w:proofErr w:type="gramStart"/>
            <w:r>
              <w:rPr>
                <w:sz w:val="28"/>
                <w:szCs w:val="28"/>
              </w:rPr>
              <w:t>.ч</w:t>
            </w:r>
            <w:proofErr w:type="spellEnd"/>
            <w:proofErr w:type="gramEnd"/>
            <w:r>
              <w:rPr>
                <w:sz w:val="28"/>
                <w:szCs w:val="28"/>
              </w:rPr>
              <w:t>/Гкал</w:t>
            </w:r>
          </w:p>
          <w:p w:rsidR="00314F1D" w:rsidRDefault="00314F1D" w:rsidP="0016278C">
            <w:pPr>
              <w:tabs>
                <w:tab w:val="left" w:pos="459"/>
              </w:tabs>
              <w:jc w:val="both"/>
              <w:rPr>
                <w:sz w:val="28"/>
                <w:szCs w:val="28"/>
              </w:rPr>
            </w:pPr>
            <w:r>
              <w:rPr>
                <w:sz w:val="28"/>
                <w:szCs w:val="28"/>
              </w:rPr>
              <w:t>8. Доля потерь тепловой энергии при ее передаче в общем объеме переданной тепловой энергии, %.</w:t>
            </w:r>
          </w:p>
          <w:p w:rsidR="00314F1D" w:rsidRDefault="00314F1D" w:rsidP="0016278C">
            <w:pPr>
              <w:tabs>
                <w:tab w:val="left" w:pos="459"/>
              </w:tabs>
              <w:jc w:val="both"/>
              <w:rPr>
                <w:sz w:val="28"/>
                <w:szCs w:val="28"/>
              </w:rPr>
            </w:pPr>
            <w:r>
              <w:rPr>
                <w:sz w:val="28"/>
                <w:szCs w:val="28"/>
              </w:rPr>
              <w:t>9. Доля потерь воды при ее передаче в общем объеме переданной воды, %.</w:t>
            </w:r>
          </w:p>
          <w:p w:rsidR="00314F1D" w:rsidRDefault="00314F1D" w:rsidP="0016278C">
            <w:pPr>
              <w:tabs>
                <w:tab w:val="left" w:pos="459"/>
              </w:tabs>
              <w:jc w:val="both"/>
              <w:rPr>
                <w:sz w:val="28"/>
                <w:szCs w:val="28"/>
              </w:rPr>
            </w:pPr>
            <w:r>
              <w:rPr>
                <w:sz w:val="28"/>
                <w:szCs w:val="28"/>
              </w:rPr>
              <w:t xml:space="preserve">10. Удельный расход электрической энергии, используемой для передачи (транспортировки) воды в системах водоснабжения (на 1 куб. метр), тыс.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куб.м</w:t>
            </w:r>
            <w:proofErr w:type="spellEnd"/>
            <w:r>
              <w:rPr>
                <w:sz w:val="28"/>
                <w:szCs w:val="28"/>
              </w:rPr>
              <w:t>.</w:t>
            </w:r>
          </w:p>
          <w:p w:rsidR="00314F1D" w:rsidRDefault="00314F1D" w:rsidP="0016278C">
            <w:pPr>
              <w:tabs>
                <w:tab w:val="left" w:pos="459"/>
              </w:tabs>
              <w:jc w:val="both"/>
              <w:rPr>
                <w:sz w:val="28"/>
                <w:szCs w:val="28"/>
              </w:rPr>
            </w:pPr>
            <w:r>
              <w:rPr>
                <w:sz w:val="28"/>
                <w:szCs w:val="28"/>
              </w:rPr>
              <w:t xml:space="preserve">11. Удельный расход электрической энергии, используемой в системах водоотведения (на 1 куб. метр), </w:t>
            </w:r>
            <w:proofErr w:type="spellStart"/>
            <w:r>
              <w:rPr>
                <w:sz w:val="28"/>
                <w:szCs w:val="28"/>
              </w:rPr>
              <w:t>тыс</w:t>
            </w:r>
            <w:proofErr w:type="gramStart"/>
            <w:r>
              <w:rPr>
                <w:sz w:val="28"/>
                <w:szCs w:val="28"/>
              </w:rPr>
              <w:t>.к</w:t>
            </w:r>
            <w:proofErr w:type="gramEnd"/>
            <w:r>
              <w:rPr>
                <w:sz w:val="28"/>
                <w:szCs w:val="28"/>
              </w:rPr>
              <w:t>Вт.ч</w:t>
            </w:r>
            <w:proofErr w:type="spellEnd"/>
            <w:r>
              <w:rPr>
                <w:sz w:val="28"/>
                <w:szCs w:val="28"/>
              </w:rPr>
              <w:t>/</w:t>
            </w:r>
            <w:proofErr w:type="spellStart"/>
            <w:r>
              <w:rPr>
                <w:sz w:val="28"/>
                <w:szCs w:val="28"/>
              </w:rPr>
              <w:t>куб.м</w:t>
            </w:r>
            <w:proofErr w:type="spellEnd"/>
            <w:r>
              <w:rPr>
                <w:sz w:val="28"/>
                <w:szCs w:val="28"/>
              </w:rPr>
              <w:t>.</w:t>
            </w:r>
          </w:p>
          <w:p w:rsidR="00314F1D" w:rsidRDefault="00314F1D" w:rsidP="0016278C">
            <w:pPr>
              <w:tabs>
                <w:tab w:val="left" w:pos="459"/>
              </w:tabs>
              <w:jc w:val="both"/>
              <w:rPr>
                <w:sz w:val="28"/>
                <w:szCs w:val="28"/>
              </w:rPr>
            </w:pPr>
            <w:r>
              <w:rPr>
                <w:sz w:val="28"/>
                <w:szCs w:val="28"/>
              </w:rPr>
              <w:t xml:space="preserve">12. 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314F1D" w:rsidRDefault="00314F1D" w:rsidP="0016278C">
            <w:pPr>
              <w:tabs>
                <w:tab w:val="left" w:pos="459"/>
              </w:tabs>
              <w:jc w:val="both"/>
              <w:rPr>
                <w:sz w:val="28"/>
                <w:szCs w:val="28"/>
              </w:rPr>
            </w:pPr>
            <w:r>
              <w:rPr>
                <w:sz w:val="28"/>
                <w:szCs w:val="28"/>
              </w:rPr>
              <w:t xml:space="preserve">13. Удельный расход электрической энергии на снабжение органов местного самоуправления и муниципальных учреждений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314F1D" w:rsidRDefault="00314F1D" w:rsidP="0016278C">
            <w:pPr>
              <w:tabs>
                <w:tab w:val="left" w:pos="459"/>
              </w:tabs>
              <w:jc w:val="both"/>
              <w:rPr>
                <w:sz w:val="28"/>
                <w:szCs w:val="28"/>
              </w:rPr>
            </w:pPr>
            <w:r>
              <w:rPr>
                <w:sz w:val="28"/>
                <w:szCs w:val="28"/>
              </w:rPr>
              <w:t>14. Удельный расход тепловой энергии на снабжение органов местного самоуправления и муниципальных учреждений (в расчете на 1 кв. метр общей площади), Гкал/кв.м.</w:t>
            </w:r>
          </w:p>
          <w:p w:rsidR="00314F1D" w:rsidRDefault="00314F1D" w:rsidP="0016278C">
            <w:pPr>
              <w:tabs>
                <w:tab w:val="left" w:pos="459"/>
              </w:tabs>
              <w:jc w:val="both"/>
              <w:rPr>
                <w:sz w:val="28"/>
                <w:szCs w:val="28"/>
              </w:rPr>
            </w:pPr>
            <w:r>
              <w:rPr>
                <w:sz w:val="28"/>
                <w:szCs w:val="28"/>
              </w:rPr>
              <w:t>15. Удельный расход холодной воды на снабжение органов местного самоуправления и муниципальных учреждений (в расчете на 1 человека), куб.м./чел.</w:t>
            </w:r>
          </w:p>
          <w:p w:rsidR="00314F1D" w:rsidRDefault="00314F1D" w:rsidP="0016278C">
            <w:pPr>
              <w:tabs>
                <w:tab w:val="left" w:pos="318"/>
              </w:tabs>
              <w:jc w:val="both"/>
              <w:rPr>
                <w:sz w:val="28"/>
                <w:szCs w:val="28"/>
              </w:rPr>
            </w:pPr>
            <w:r>
              <w:rPr>
                <w:sz w:val="28"/>
                <w:szCs w:val="28"/>
              </w:rPr>
              <w:lastRenderedPageBreak/>
              <w:t xml:space="preserve">16. </w:t>
            </w:r>
            <w:r w:rsidRPr="00FA3A5B">
              <w:rPr>
                <w:sz w:val="28"/>
                <w:szCs w:val="28"/>
              </w:rPr>
              <w:t>Удельная величина потребления энергетических ресурсов муниципальными бюджетными учреждениями: электрическая энергия (кВт/</w:t>
            </w:r>
            <w:proofErr w:type="gramStart"/>
            <w:r w:rsidRPr="00FA3A5B">
              <w:rPr>
                <w:sz w:val="28"/>
                <w:szCs w:val="28"/>
              </w:rPr>
              <w:t>ч</w:t>
            </w:r>
            <w:proofErr w:type="gramEnd"/>
            <w:r w:rsidRPr="00FA3A5B">
              <w:rPr>
                <w:sz w:val="28"/>
                <w:szCs w:val="28"/>
              </w:rPr>
              <w:t xml:space="preserve">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проживающего), холодная вода (куб. метров на 1 проживающего).</w:t>
            </w:r>
          </w:p>
          <w:p w:rsidR="00314F1D" w:rsidRDefault="00314F1D" w:rsidP="0016278C">
            <w:pPr>
              <w:tabs>
                <w:tab w:val="left" w:pos="459"/>
              </w:tabs>
              <w:jc w:val="both"/>
              <w:rPr>
                <w:sz w:val="28"/>
                <w:szCs w:val="28"/>
              </w:rPr>
            </w:pPr>
            <w:r>
              <w:rPr>
                <w:sz w:val="28"/>
                <w:szCs w:val="28"/>
              </w:rPr>
              <w:t xml:space="preserve">17. Отношение экономии энергетических ресурсов и воды в стоимостном выражении, достижение которой планируется в результате реализации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 %.</w:t>
            </w:r>
          </w:p>
          <w:p w:rsidR="00314F1D" w:rsidRDefault="00314F1D" w:rsidP="0016278C">
            <w:pPr>
              <w:tabs>
                <w:tab w:val="left" w:pos="294"/>
              </w:tabs>
              <w:jc w:val="both"/>
              <w:rPr>
                <w:sz w:val="28"/>
                <w:szCs w:val="28"/>
              </w:rPr>
            </w:pPr>
            <w:r>
              <w:rPr>
                <w:sz w:val="28"/>
                <w:szCs w:val="28"/>
              </w:rPr>
              <w:t>18</w:t>
            </w:r>
            <w:r w:rsidRPr="00FA3A5B">
              <w:rPr>
                <w:sz w:val="28"/>
                <w:szCs w:val="28"/>
              </w:rPr>
              <w:t xml:space="preserve">. Оснащенность приборами учета энергетических ресурсов и воды муниципальных бюджетных учреждений, </w:t>
            </w:r>
          </w:p>
          <w:p w:rsidR="00314F1D" w:rsidRDefault="00314F1D" w:rsidP="0016278C">
            <w:pPr>
              <w:tabs>
                <w:tab w:val="left" w:pos="459"/>
              </w:tabs>
              <w:jc w:val="both"/>
              <w:rPr>
                <w:sz w:val="28"/>
                <w:szCs w:val="28"/>
              </w:rPr>
            </w:pPr>
            <w:r>
              <w:rPr>
                <w:sz w:val="28"/>
                <w:szCs w:val="28"/>
              </w:rPr>
              <w:t xml:space="preserve">19. Количество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самоуправления и муниципальными учреждениями, ед.</w:t>
            </w:r>
          </w:p>
          <w:p w:rsidR="00314F1D" w:rsidRPr="001E7433" w:rsidRDefault="00314F1D" w:rsidP="0016278C">
            <w:pPr>
              <w:widowControl w:val="0"/>
              <w:autoSpaceDE w:val="0"/>
              <w:autoSpaceDN w:val="0"/>
              <w:adjustRightInd w:val="0"/>
              <w:jc w:val="both"/>
              <w:rPr>
                <w:sz w:val="28"/>
                <w:szCs w:val="28"/>
              </w:rPr>
            </w:pPr>
            <w:r>
              <w:rPr>
                <w:sz w:val="28"/>
                <w:szCs w:val="28"/>
              </w:rPr>
              <w:t>20. 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w:t>
            </w:r>
          </w:p>
        </w:tc>
      </w:tr>
      <w:tr w:rsidR="00314F1D" w:rsidRPr="001E7433" w:rsidTr="0016278C">
        <w:trPr>
          <w:trHeight w:val="695"/>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lastRenderedPageBreak/>
              <w:t>Этапы и сроки реализации</w:t>
            </w:r>
          </w:p>
          <w:p w:rsidR="00314F1D" w:rsidRPr="001E7433" w:rsidRDefault="00314F1D" w:rsidP="0016278C">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314F1D" w:rsidRPr="001E7433" w:rsidTr="0016278C">
        <w:trPr>
          <w:trHeight w:val="2681"/>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Объемы финансирования</w:t>
            </w:r>
          </w:p>
          <w:p w:rsidR="00314F1D" w:rsidRPr="001E7433" w:rsidRDefault="00314F1D" w:rsidP="0016278C">
            <w:pPr>
              <w:autoSpaceDE w:val="0"/>
              <w:autoSpaceDN w:val="0"/>
              <w:adjustRightInd w:val="0"/>
              <w:jc w:val="both"/>
              <w:rPr>
                <w:sz w:val="28"/>
                <w:szCs w:val="28"/>
              </w:rPr>
            </w:pPr>
            <w:r w:rsidRPr="001E7433">
              <w:rPr>
                <w:sz w:val="28"/>
                <w:szCs w:val="28"/>
              </w:rPr>
              <w:t>программы</w:t>
            </w:r>
          </w:p>
        </w:tc>
        <w:tc>
          <w:tcPr>
            <w:tcW w:w="6061" w:type="dxa"/>
          </w:tcPr>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Pr>
                <w:sz w:val="28"/>
                <w:szCs w:val="28"/>
              </w:rPr>
              <w:t>0,00</w:t>
            </w:r>
            <w:r w:rsidRPr="008060F8">
              <w:rPr>
                <w:sz w:val="28"/>
                <w:szCs w:val="28"/>
              </w:rPr>
              <w:t xml:space="preserve"> рублей, в том числе: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Pr>
                <w:rFonts w:eastAsiaTheme="minorEastAsia"/>
                <w:sz w:val="28"/>
                <w:szCs w:val="28"/>
              </w:rPr>
              <w:t>0,00</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Pr>
                <w:rFonts w:eastAsiaTheme="minorEastAsia"/>
                <w:sz w:val="28"/>
                <w:szCs w:val="28"/>
              </w:rPr>
              <w:t>0,00</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2024 год – </w:t>
            </w:r>
            <w:r>
              <w:rPr>
                <w:rFonts w:eastAsiaTheme="minorEastAsia"/>
                <w:sz w:val="28"/>
                <w:szCs w:val="28"/>
              </w:rPr>
              <w:t>0,00</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2025 год – </w:t>
            </w:r>
            <w:r>
              <w:rPr>
                <w:rFonts w:eastAsiaTheme="minorEastAsia"/>
                <w:sz w:val="28"/>
                <w:szCs w:val="28"/>
              </w:rPr>
              <w:t>0,00</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2026 год – </w:t>
            </w:r>
            <w:r>
              <w:rPr>
                <w:rFonts w:eastAsiaTheme="minorEastAsia"/>
                <w:sz w:val="28"/>
                <w:szCs w:val="28"/>
              </w:rPr>
              <w:t>0,00</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14F1D" w:rsidRPr="00FB3F53" w:rsidRDefault="00314F1D" w:rsidP="0016278C">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По итогам реализации подпрограммы будут достигнуты следующие результаты, характеризующие изменение жилищных условий в муниципальном образовании муниципального района «Усть-Куломский»: </w:t>
            </w:r>
          </w:p>
          <w:p w:rsidR="00314F1D" w:rsidRPr="00FB3F53" w:rsidRDefault="00314F1D" w:rsidP="0016278C">
            <w:pPr>
              <w:rPr>
                <w:rFonts w:eastAsia="Calibri"/>
                <w:sz w:val="28"/>
                <w:szCs w:val="28"/>
                <w:u w:val="single"/>
              </w:rPr>
            </w:pPr>
            <w:r w:rsidRPr="00FB3F53">
              <w:rPr>
                <w:rFonts w:eastAsia="Calibri"/>
                <w:sz w:val="28"/>
                <w:szCs w:val="28"/>
                <w:u w:val="single"/>
              </w:rPr>
              <w:t>Качественные:</w:t>
            </w:r>
          </w:p>
          <w:p w:rsidR="00314F1D" w:rsidRPr="00FB3F53" w:rsidRDefault="00314F1D" w:rsidP="0016278C">
            <w:pPr>
              <w:contextualSpacing/>
              <w:rPr>
                <w:rFonts w:eastAsia="Calibri"/>
                <w:sz w:val="28"/>
                <w:szCs w:val="28"/>
              </w:rPr>
            </w:pPr>
            <w:r w:rsidRPr="00FB3F53">
              <w:rPr>
                <w:rFonts w:eastAsia="Calibri"/>
                <w:sz w:val="28"/>
                <w:szCs w:val="28"/>
              </w:rPr>
              <w:lastRenderedPageBreak/>
              <w:t xml:space="preserve">повышение уровня </w:t>
            </w:r>
            <w:proofErr w:type="spellStart"/>
            <w:r w:rsidRPr="00FB3F53">
              <w:rPr>
                <w:rFonts w:eastAsia="Calibri"/>
                <w:sz w:val="28"/>
                <w:szCs w:val="28"/>
              </w:rPr>
              <w:t>энергоэффективности</w:t>
            </w:r>
            <w:proofErr w:type="spellEnd"/>
            <w:r w:rsidRPr="00FB3F53">
              <w:rPr>
                <w:rFonts w:eastAsia="Calibri"/>
                <w:sz w:val="28"/>
                <w:szCs w:val="28"/>
              </w:rPr>
              <w:t xml:space="preserve"> экономики муниципального района;</w:t>
            </w:r>
          </w:p>
          <w:p w:rsidR="00314F1D" w:rsidRPr="00FB3F53" w:rsidRDefault="00314F1D" w:rsidP="0016278C">
            <w:pPr>
              <w:contextualSpacing/>
              <w:rPr>
                <w:rFonts w:eastAsia="Calibri"/>
                <w:sz w:val="28"/>
                <w:szCs w:val="28"/>
              </w:rPr>
            </w:pPr>
            <w:r w:rsidRPr="00FB3F53">
              <w:rPr>
                <w:rFonts w:eastAsia="Calibri"/>
                <w:sz w:val="28"/>
                <w:szCs w:val="28"/>
              </w:rPr>
              <w:t>расширение практики использования нетрадиционных и местных видов топлива.</w:t>
            </w:r>
          </w:p>
          <w:p w:rsidR="00314F1D" w:rsidRPr="00FB3F53" w:rsidRDefault="00314F1D" w:rsidP="0016278C">
            <w:pPr>
              <w:rPr>
                <w:rFonts w:eastAsia="Calibri"/>
                <w:sz w:val="28"/>
                <w:szCs w:val="28"/>
                <w:u w:val="single"/>
              </w:rPr>
            </w:pPr>
            <w:r w:rsidRPr="00FB3F53">
              <w:rPr>
                <w:rFonts w:eastAsia="Calibri"/>
                <w:sz w:val="28"/>
                <w:szCs w:val="28"/>
                <w:u w:val="single"/>
              </w:rPr>
              <w:t>Количественные:</w:t>
            </w:r>
          </w:p>
          <w:p w:rsidR="00314F1D" w:rsidRPr="00FB3F53" w:rsidRDefault="00314F1D" w:rsidP="0016278C">
            <w:pPr>
              <w:rPr>
                <w:rFonts w:eastAsia="Calibri"/>
                <w:sz w:val="28"/>
                <w:szCs w:val="28"/>
              </w:rPr>
            </w:pPr>
            <w:r w:rsidRPr="00FB3F53">
              <w:rPr>
                <w:rFonts w:eastAsia="Calibri"/>
                <w:sz w:val="28"/>
                <w:szCs w:val="28"/>
              </w:rPr>
              <w:t>Реализация программы позволит к 202</w:t>
            </w:r>
            <w:r>
              <w:rPr>
                <w:rFonts w:eastAsia="Calibri"/>
                <w:sz w:val="28"/>
                <w:szCs w:val="28"/>
              </w:rPr>
              <w:t>6</w:t>
            </w:r>
            <w:r w:rsidRPr="00FB3F53">
              <w:rPr>
                <w:rFonts w:eastAsia="Calibri"/>
                <w:sz w:val="28"/>
                <w:szCs w:val="28"/>
              </w:rPr>
              <w:t xml:space="preserve"> г. достичь следующих показателей:</w:t>
            </w:r>
          </w:p>
          <w:p w:rsidR="00314F1D" w:rsidRPr="00FB3F53" w:rsidRDefault="00314F1D" w:rsidP="0016278C">
            <w:pPr>
              <w:contextualSpacing/>
              <w:rPr>
                <w:rFonts w:eastAsia="Calibri"/>
                <w:sz w:val="28"/>
                <w:szCs w:val="28"/>
              </w:rPr>
            </w:pPr>
            <w:r w:rsidRPr="00FB3F53">
              <w:rPr>
                <w:rFonts w:eastAsia="Calibri"/>
                <w:sz w:val="28"/>
                <w:szCs w:val="28"/>
              </w:rPr>
              <w:t xml:space="preserve">удельный суммарный расход энергетических ресурсов в многоквартирных домах – 0,08 </w:t>
            </w:r>
            <w:proofErr w:type="spellStart"/>
            <w:r w:rsidRPr="00FB3F53">
              <w:rPr>
                <w:rFonts w:eastAsia="Calibri"/>
                <w:sz w:val="28"/>
                <w:szCs w:val="28"/>
              </w:rPr>
              <w:t>т.у.т</w:t>
            </w:r>
            <w:proofErr w:type="spellEnd"/>
            <w:r w:rsidRPr="00FB3F53">
              <w:rPr>
                <w:rFonts w:eastAsia="Calibri"/>
                <w:sz w:val="28"/>
                <w:szCs w:val="28"/>
              </w:rPr>
              <w:t>./</w:t>
            </w:r>
            <w:proofErr w:type="spellStart"/>
            <w:r w:rsidRPr="00FB3F53">
              <w:rPr>
                <w:rFonts w:eastAsia="Calibri"/>
                <w:sz w:val="28"/>
                <w:szCs w:val="28"/>
              </w:rPr>
              <w:t>кв.м</w:t>
            </w:r>
            <w:proofErr w:type="spellEnd"/>
            <w:r w:rsidRPr="00FB3F53">
              <w:rPr>
                <w:rFonts w:eastAsia="Calibri"/>
                <w:sz w:val="28"/>
                <w:szCs w:val="28"/>
              </w:rPr>
              <w:t>.;</w:t>
            </w:r>
          </w:p>
          <w:p w:rsidR="00314F1D" w:rsidRPr="00FB3F53" w:rsidRDefault="00314F1D" w:rsidP="0016278C">
            <w:pPr>
              <w:contextualSpacing/>
              <w:rPr>
                <w:rFonts w:eastAsia="Calibri"/>
                <w:sz w:val="28"/>
                <w:szCs w:val="28"/>
              </w:rPr>
            </w:pPr>
            <w:r w:rsidRPr="00FB3F53">
              <w:rPr>
                <w:rFonts w:eastAsia="Calibri"/>
                <w:sz w:val="28"/>
                <w:szCs w:val="28"/>
              </w:rPr>
              <w:t>удельный расход топлива на выработку тепловой энергии на котельных</w:t>
            </w:r>
            <w:r w:rsidRPr="00FB3F53">
              <w:rPr>
                <w:rFonts w:eastAsia="Calibri"/>
                <w:sz w:val="28"/>
                <w:szCs w:val="28"/>
              </w:rPr>
              <w:noBreakHyphen/>
              <w:t xml:space="preserve"> 0,28 </w:t>
            </w:r>
            <w:proofErr w:type="spellStart"/>
            <w:r w:rsidRPr="00FB3F53">
              <w:rPr>
                <w:rFonts w:eastAsia="Calibri"/>
                <w:sz w:val="28"/>
                <w:szCs w:val="28"/>
              </w:rPr>
              <w:t>т.у.т</w:t>
            </w:r>
            <w:proofErr w:type="spellEnd"/>
            <w:r w:rsidRPr="00FB3F53">
              <w:rPr>
                <w:rFonts w:eastAsia="Calibri"/>
                <w:sz w:val="28"/>
                <w:szCs w:val="28"/>
              </w:rPr>
              <w:t>./Гкал;</w:t>
            </w:r>
          </w:p>
          <w:p w:rsidR="00314F1D" w:rsidRPr="00FB3F53" w:rsidRDefault="00314F1D" w:rsidP="0016278C">
            <w:pPr>
              <w:contextualSpacing/>
              <w:rPr>
                <w:rFonts w:eastAsiaTheme="minorEastAsia"/>
                <w:sz w:val="28"/>
                <w:szCs w:val="28"/>
              </w:rPr>
            </w:pPr>
            <w:r w:rsidRPr="00FB3F53">
              <w:rPr>
                <w:rFonts w:eastAsia="Calibri"/>
                <w:sz w:val="28"/>
                <w:szCs w:val="28"/>
              </w:rPr>
              <w:t>удельный расход тепловой энергии на снабжение органов местного самоуправления и муниципальных учреждений (в расчете на 1 кв. метр общей площади) – 0.07Гкал/кв.м.;</w:t>
            </w:r>
          </w:p>
          <w:p w:rsidR="00314F1D" w:rsidRPr="001E7433" w:rsidRDefault="00314F1D" w:rsidP="0016278C">
            <w:pPr>
              <w:autoSpaceDE w:val="0"/>
              <w:autoSpaceDN w:val="0"/>
              <w:adjustRightInd w:val="0"/>
              <w:ind w:left="34" w:hanging="34"/>
              <w:jc w:val="both"/>
              <w:rPr>
                <w:sz w:val="28"/>
                <w:szCs w:val="28"/>
              </w:rPr>
            </w:pPr>
            <w:r w:rsidRPr="00FB3F53">
              <w:rPr>
                <w:rFonts w:eastAsia="Calibri"/>
                <w:sz w:val="28"/>
                <w:szCs w:val="28"/>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  20 %</w:t>
            </w:r>
            <w:r>
              <w:rPr>
                <w:sz w:val="28"/>
                <w:szCs w:val="28"/>
              </w:rPr>
              <w:t>;</w:t>
            </w:r>
          </w:p>
        </w:tc>
      </w:tr>
    </w:tbl>
    <w:p w:rsidR="00314F1D" w:rsidRDefault="00314F1D" w:rsidP="00314F1D">
      <w:pPr>
        <w:pStyle w:val="ConsPlusNormal"/>
        <w:widowControl/>
        <w:ind w:firstLine="0"/>
        <w:jc w:val="center"/>
        <w:rPr>
          <w:rFonts w:ascii="Times New Roman" w:hAnsi="Times New Roman" w:cs="Times New Roman"/>
          <w:b/>
          <w:sz w:val="28"/>
          <w:szCs w:val="28"/>
        </w:rPr>
      </w:pPr>
    </w:p>
    <w:p w:rsidR="00314F1D" w:rsidRDefault="00314F1D" w:rsidP="00314F1D">
      <w:pPr>
        <w:pStyle w:val="ConsPlusNormal"/>
        <w:widowControl/>
        <w:ind w:firstLine="0"/>
        <w:jc w:val="center"/>
        <w:rPr>
          <w:rFonts w:ascii="Times New Roman" w:hAnsi="Times New Roman" w:cs="Times New Roman"/>
          <w:sz w:val="28"/>
          <w:szCs w:val="28"/>
          <w:highlight w:val="yellow"/>
        </w:rPr>
      </w:pPr>
    </w:p>
    <w:p w:rsidR="00314F1D" w:rsidRPr="00CB2A17" w:rsidRDefault="00314F1D" w:rsidP="00314F1D">
      <w:pPr>
        <w:jc w:val="center"/>
        <w:rPr>
          <w:rFonts w:eastAsia="Calibri"/>
          <w:b/>
          <w:bCs/>
          <w:sz w:val="28"/>
          <w:szCs w:val="28"/>
        </w:rPr>
      </w:pPr>
      <w:r w:rsidRPr="00CB2A17">
        <w:rPr>
          <w:rFonts w:eastAsia="Calibri"/>
          <w:b/>
          <w:bCs/>
          <w:sz w:val="28"/>
          <w:szCs w:val="28"/>
        </w:rPr>
        <w:t xml:space="preserve">ПОДПРОГРАММА  </w:t>
      </w:r>
      <w:r>
        <w:rPr>
          <w:rFonts w:eastAsia="Calibri"/>
          <w:b/>
          <w:bCs/>
          <w:sz w:val="28"/>
          <w:szCs w:val="28"/>
        </w:rPr>
        <w:t>5</w:t>
      </w:r>
      <w:r w:rsidRPr="00CB2A17">
        <w:rPr>
          <w:rFonts w:eastAsia="Calibri"/>
          <w:b/>
          <w:bCs/>
          <w:sz w:val="28"/>
          <w:szCs w:val="28"/>
        </w:rPr>
        <w:tab/>
      </w:r>
    </w:p>
    <w:p w:rsidR="00314F1D" w:rsidRPr="00CB2A17" w:rsidRDefault="00314F1D" w:rsidP="00314F1D">
      <w:pPr>
        <w:jc w:val="center"/>
        <w:rPr>
          <w:rFonts w:eastAsia="Calibri"/>
          <w:b/>
          <w:bCs/>
          <w:sz w:val="28"/>
          <w:szCs w:val="28"/>
        </w:rPr>
      </w:pPr>
      <w:r w:rsidRPr="00CB2A17">
        <w:rPr>
          <w:rFonts w:eastAsia="Calibri"/>
          <w:b/>
          <w:bCs/>
          <w:sz w:val="28"/>
          <w:szCs w:val="28"/>
        </w:rPr>
        <w:t>«Повышение  безопасности дорожного движения  в муниципальном районе «Усть-Куломский»</w:t>
      </w:r>
    </w:p>
    <w:p w:rsidR="00314F1D" w:rsidRPr="00CB2A17" w:rsidRDefault="00314F1D" w:rsidP="00314F1D">
      <w:pPr>
        <w:jc w:val="center"/>
        <w:rPr>
          <w:rFonts w:eastAsia="Calibri"/>
          <w:b/>
          <w:bCs/>
          <w:sz w:val="28"/>
          <w:szCs w:val="28"/>
        </w:rPr>
      </w:pPr>
    </w:p>
    <w:p w:rsidR="00314F1D" w:rsidRPr="00CB2A17" w:rsidRDefault="00314F1D" w:rsidP="00314F1D">
      <w:pPr>
        <w:jc w:val="center"/>
        <w:rPr>
          <w:rFonts w:eastAsia="Calibri"/>
          <w:b/>
          <w:bCs/>
          <w:sz w:val="28"/>
          <w:szCs w:val="28"/>
        </w:rPr>
      </w:pPr>
      <w:r w:rsidRPr="00CB2A17">
        <w:rPr>
          <w:rFonts w:eastAsia="Calibri"/>
          <w:b/>
          <w:bCs/>
          <w:sz w:val="28"/>
          <w:szCs w:val="28"/>
        </w:rPr>
        <w:t>ПАСПОРТ</w:t>
      </w:r>
    </w:p>
    <w:p w:rsidR="00314F1D" w:rsidRPr="00CB2A17" w:rsidRDefault="00314F1D" w:rsidP="00314F1D">
      <w:pPr>
        <w:jc w:val="center"/>
        <w:rPr>
          <w:rFonts w:eastAsia="Calibri"/>
          <w:b/>
          <w:bCs/>
          <w:sz w:val="28"/>
          <w:szCs w:val="28"/>
        </w:rPr>
      </w:pPr>
      <w:r w:rsidRPr="00CB2A17">
        <w:rPr>
          <w:rFonts w:eastAsia="Calibri"/>
          <w:b/>
          <w:bCs/>
          <w:sz w:val="28"/>
          <w:szCs w:val="28"/>
        </w:rPr>
        <w:t>Подпрограммы</w:t>
      </w:r>
    </w:p>
    <w:p w:rsidR="00314F1D" w:rsidRPr="00CB2A17" w:rsidRDefault="00314F1D" w:rsidP="00314F1D">
      <w:pPr>
        <w:jc w:val="center"/>
        <w:rPr>
          <w:rFonts w:eastAsia="Calibri"/>
          <w:b/>
          <w:bCs/>
          <w:sz w:val="28"/>
          <w:szCs w:val="28"/>
        </w:rPr>
      </w:pPr>
      <w:r w:rsidRPr="00CB2A17">
        <w:rPr>
          <w:rFonts w:eastAsia="Calibri"/>
          <w:b/>
          <w:bCs/>
          <w:sz w:val="28"/>
          <w:szCs w:val="28"/>
        </w:rPr>
        <w:t xml:space="preserve"> «Повышение  безопасности дорожного движения  в муниципальном районе «Усть-Куломский» </w:t>
      </w:r>
    </w:p>
    <w:p w:rsidR="00314F1D" w:rsidRDefault="00314F1D" w:rsidP="00314F1D">
      <w:pPr>
        <w:pStyle w:val="ConsPlusNormal"/>
        <w:widowControl/>
        <w:ind w:firstLine="0"/>
        <w:jc w:val="center"/>
        <w:rPr>
          <w:rFonts w:ascii="Times New Roman" w:eastAsia="Calibri" w:hAnsi="Times New Roman" w:cs="Times New Roman"/>
          <w:b/>
          <w:bCs/>
          <w:sz w:val="28"/>
          <w:szCs w:val="28"/>
        </w:rPr>
      </w:pPr>
      <w:r w:rsidRPr="00CB2A17">
        <w:rPr>
          <w:rFonts w:ascii="Times New Roman" w:eastAsia="Calibri" w:hAnsi="Times New Roman" w:cs="Times New Roman"/>
          <w:b/>
          <w:bCs/>
          <w:sz w:val="28"/>
          <w:szCs w:val="28"/>
        </w:rPr>
        <w:t>муниципальной программы «Территориальное развитие»</w:t>
      </w:r>
    </w:p>
    <w:p w:rsidR="00314F1D" w:rsidRDefault="00314F1D" w:rsidP="00314F1D">
      <w:pPr>
        <w:pStyle w:val="ConsPlusNormal"/>
        <w:widowControl/>
        <w:ind w:firstLine="0"/>
        <w:jc w:val="center"/>
        <w:rPr>
          <w:rFonts w:ascii="Times New Roman" w:hAnsi="Times New Roman" w:cs="Times New Roman"/>
          <w:sz w:val="28"/>
          <w:szCs w:val="28"/>
          <w:highlight w:val="yellow"/>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314F1D" w:rsidRPr="001E7433" w:rsidTr="0016278C">
        <w:tc>
          <w:tcPr>
            <w:tcW w:w="3510" w:type="dxa"/>
          </w:tcPr>
          <w:p w:rsidR="00314F1D" w:rsidRPr="00BB418A" w:rsidRDefault="00314F1D" w:rsidP="0016278C">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314F1D" w:rsidRPr="001E7433" w:rsidRDefault="00314F1D" w:rsidP="0016278C">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w:t>
            </w:r>
            <w:proofErr w:type="spellStart"/>
            <w:r>
              <w:rPr>
                <w:rFonts w:eastAsiaTheme="minorEastAsia"/>
                <w:sz w:val="28"/>
                <w:szCs w:val="28"/>
              </w:rPr>
              <w:t>отдела</w:t>
            </w:r>
            <w:r>
              <w:rPr>
                <w:sz w:val="28"/>
                <w:szCs w:val="28"/>
              </w:rPr>
              <w:t>по</w:t>
            </w:r>
            <w:proofErr w:type="spellEnd"/>
            <w:r>
              <w:rPr>
                <w:sz w:val="28"/>
                <w:szCs w:val="28"/>
              </w:rPr>
              <w:t xml:space="preserve"> дорожной деятельности</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314F1D" w:rsidRDefault="00314F1D" w:rsidP="0016278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муниципальным имуществом, отдела по дорожной деятельности, отдела территориального развития и отдела </w:t>
            </w:r>
            <w:r>
              <w:rPr>
                <w:rFonts w:eastAsiaTheme="minorEastAsia"/>
                <w:sz w:val="28"/>
                <w:szCs w:val="28"/>
              </w:rPr>
              <w:lastRenderedPageBreak/>
              <w:t>социальной политики;</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314F1D" w:rsidRDefault="00314F1D" w:rsidP="0016278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314F1D" w:rsidRPr="001E7433" w:rsidRDefault="00314F1D" w:rsidP="0016278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314F1D" w:rsidRPr="001E7433" w:rsidTr="0016278C">
        <w:tc>
          <w:tcPr>
            <w:tcW w:w="3510" w:type="dxa"/>
            <w:shd w:val="clear" w:color="auto" w:fill="auto"/>
          </w:tcPr>
          <w:p w:rsidR="00314F1D" w:rsidRPr="00617D63" w:rsidRDefault="00314F1D" w:rsidP="0016278C">
            <w:pPr>
              <w:autoSpaceDE w:val="0"/>
              <w:autoSpaceDN w:val="0"/>
              <w:adjustRightInd w:val="0"/>
              <w:jc w:val="both"/>
              <w:rPr>
                <w:sz w:val="28"/>
                <w:szCs w:val="28"/>
              </w:rPr>
            </w:pPr>
            <w:r w:rsidRPr="00617D63">
              <w:rPr>
                <w:sz w:val="28"/>
                <w:szCs w:val="28"/>
              </w:rPr>
              <w:lastRenderedPageBreak/>
              <w:t>Программно-целевые инструменты</w:t>
            </w:r>
            <w:r>
              <w:rPr>
                <w:sz w:val="28"/>
                <w:szCs w:val="28"/>
              </w:rPr>
              <w:t xml:space="preserve"> подпрограммы</w:t>
            </w:r>
          </w:p>
        </w:tc>
        <w:tc>
          <w:tcPr>
            <w:tcW w:w="6061" w:type="dxa"/>
            <w:shd w:val="clear" w:color="auto" w:fill="auto"/>
          </w:tcPr>
          <w:p w:rsidR="00314F1D" w:rsidRPr="00617D63" w:rsidRDefault="00314F1D" w:rsidP="0016278C">
            <w:pPr>
              <w:autoSpaceDE w:val="0"/>
              <w:autoSpaceDN w:val="0"/>
              <w:adjustRightInd w:val="0"/>
              <w:ind w:firstLine="34"/>
              <w:jc w:val="both"/>
              <w:rPr>
                <w:sz w:val="28"/>
                <w:szCs w:val="28"/>
              </w:rPr>
            </w:pPr>
            <w:r w:rsidRPr="00617D63">
              <w:rPr>
                <w:sz w:val="28"/>
                <w:szCs w:val="28"/>
              </w:rPr>
              <w:t>Нет</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Цел</w:t>
            </w:r>
            <w:r>
              <w:rPr>
                <w:sz w:val="28"/>
                <w:szCs w:val="28"/>
              </w:rPr>
              <w:t>и 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CB2A17">
              <w:rPr>
                <w:bCs/>
                <w:sz w:val="28"/>
                <w:szCs w:val="28"/>
              </w:rPr>
              <w:t>Осуществление мероприятий по предупреждению дорожно-транспортного травматизма на автомобильных  дорогах местного значения муниципального района «Усть-Куломский»</w:t>
            </w: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314F1D" w:rsidRPr="00CB2A17" w:rsidRDefault="00314F1D" w:rsidP="0016278C">
            <w:pPr>
              <w:widowControl w:val="0"/>
              <w:tabs>
                <w:tab w:val="left" w:pos="208"/>
                <w:tab w:val="left" w:pos="350"/>
              </w:tabs>
              <w:autoSpaceDE w:val="0"/>
              <w:autoSpaceDN w:val="0"/>
              <w:adjustRightInd w:val="0"/>
              <w:jc w:val="both"/>
              <w:outlineLvl w:val="3"/>
              <w:rPr>
                <w:sz w:val="28"/>
                <w:szCs w:val="28"/>
              </w:rPr>
            </w:pPr>
            <w:r w:rsidRPr="00CB2A17">
              <w:rPr>
                <w:sz w:val="28"/>
                <w:szCs w:val="28"/>
              </w:rPr>
              <w:t xml:space="preserve">1. </w:t>
            </w:r>
            <w:r w:rsidRPr="00CB2A17">
              <w:rPr>
                <w:sz w:val="28"/>
                <w:szCs w:val="28"/>
              </w:rPr>
              <w:tab/>
              <w:t>Обеспечение мероприятий по предупреждению детского дорожно-транспортного травматизма на территории муниципального района.</w:t>
            </w:r>
          </w:p>
          <w:p w:rsidR="00314F1D" w:rsidRPr="001E7433" w:rsidRDefault="00314F1D" w:rsidP="0016278C">
            <w:pPr>
              <w:pStyle w:val="ConsPlusNonformat"/>
              <w:widowControl/>
              <w:tabs>
                <w:tab w:val="left" w:pos="318"/>
              </w:tabs>
              <w:jc w:val="both"/>
              <w:rPr>
                <w:rFonts w:ascii="Times New Roman" w:hAnsi="Times New Roman" w:cs="Times New Roman"/>
                <w:sz w:val="28"/>
                <w:szCs w:val="28"/>
              </w:rPr>
            </w:pPr>
            <w:r w:rsidRPr="00CB2A17">
              <w:rPr>
                <w:rFonts w:ascii="Times New Roman" w:hAnsi="Times New Roman"/>
                <w:sz w:val="28"/>
                <w:szCs w:val="28"/>
              </w:rPr>
              <w:t>2.</w:t>
            </w:r>
            <w:r w:rsidRPr="00CB2A17">
              <w:rPr>
                <w:rFonts w:ascii="Times New Roman" w:hAnsi="Times New Roman"/>
                <w:sz w:val="28"/>
                <w:szCs w:val="28"/>
              </w:rPr>
              <w:tab/>
              <w:t>Развитие системы организации движения транспортных средств и пешеходов</w:t>
            </w:r>
            <w:r>
              <w:rPr>
                <w:rFonts w:ascii="Times New Roman" w:hAnsi="Times New Roman" w:cs="Times New Roman"/>
                <w:sz w:val="28"/>
                <w:szCs w:val="28"/>
              </w:rPr>
              <w:t xml:space="preserve">.                     </w:t>
            </w:r>
          </w:p>
        </w:tc>
      </w:tr>
      <w:tr w:rsidR="00314F1D" w:rsidRPr="001E7433" w:rsidTr="0016278C">
        <w:trPr>
          <w:trHeight w:val="418"/>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314F1D" w:rsidRPr="00CB2A17" w:rsidRDefault="00314F1D" w:rsidP="0016278C">
            <w:pPr>
              <w:widowControl w:val="0"/>
              <w:autoSpaceDE w:val="0"/>
              <w:autoSpaceDN w:val="0"/>
              <w:adjustRightInd w:val="0"/>
              <w:contextualSpacing/>
              <w:jc w:val="both"/>
              <w:rPr>
                <w:rFonts w:eastAsia="Calibri"/>
                <w:sz w:val="28"/>
                <w:szCs w:val="28"/>
              </w:rPr>
            </w:pPr>
            <w:r>
              <w:rPr>
                <w:sz w:val="28"/>
                <w:szCs w:val="28"/>
              </w:rPr>
              <w:t>1.С</w:t>
            </w:r>
            <w:r w:rsidRPr="00CB2A17">
              <w:rPr>
                <w:sz w:val="28"/>
                <w:szCs w:val="28"/>
              </w:rPr>
              <w:t xml:space="preserve">нижение  детского дорожно-транспортного травматизма на  автомобильных дорогах  местного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w:t>
            </w:r>
          </w:p>
          <w:p w:rsidR="00314F1D" w:rsidRPr="001E7433" w:rsidRDefault="00314F1D" w:rsidP="0016278C">
            <w:pPr>
              <w:widowControl w:val="0"/>
              <w:autoSpaceDE w:val="0"/>
              <w:autoSpaceDN w:val="0"/>
              <w:adjustRightInd w:val="0"/>
              <w:jc w:val="both"/>
              <w:rPr>
                <w:sz w:val="28"/>
                <w:szCs w:val="28"/>
              </w:rPr>
            </w:pPr>
            <w:r>
              <w:rPr>
                <w:sz w:val="28"/>
                <w:szCs w:val="28"/>
              </w:rPr>
              <w:t>2.Д</w:t>
            </w:r>
            <w:r w:rsidRPr="00CB2A17">
              <w:rPr>
                <w:sz w:val="28"/>
                <w:szCs w:val="28"/>
              </w:rPr>
              <w:t xml:space="preserve">оля протяженности автомобильных дорог 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соответствие с учетом изменения национальных стандар</w:t>
            </w:r>
            <w:r>
              <w:rPr>
                <w:sz w:val="28"/>
                <w:szCs w:val="28"/>
              </w:rPr>
              <w:t>тов</w:t>
            </w:r>
            <w:r w:rsidRPr="00CB2A17">
              <w:rPr>
                <w:sz w:val="28"/>
                <w:szCs w:val="28"/>
              </w:rPr>
              <w:t>, от их общей протяженности</w:t>
            </w:r>
          </w:p>
        </w:tc>
      </w:tr>
      <w:tr w:rsidR="00314F1D" w:rsidRPr="001E7433" w:rsidTr="0016278C">
        <w:trPr>
          <w:trHeight w:val="695"/>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Этапы и сроки реализации</w:t>
            </w:r>
          </w:p>
          <w:p w:rsidR="00314F1D" w:rsidRPr="001E7433" w:rsidRDefault="00314F1D" w:rsidP="0016278C">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314F1D" w:rsidRPr="001E7433" w:rsidRDefault="00314F1D" w:rsidP="0016278C">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314F1D" w:rsidRPr="001E7433" w:rsidTr="0016278C">
        <w:trPr>
          <w:trHeight w:val="2681"/>
        </w:trPr>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Объемы финансирования</w:t>
            </w:r>
          </w:p>
          <w:p w:rsidR="00314F1D" w:rsidRPr="001E7433" w:rsidRDefault="00314F1D" w:rsidP="0016278C">
            <w:pPr>
              <w:autoSpaceDE w:val="0"/>
              <w:autoSpaceDN w:val="0"/>
              <w:adjustRightInd w:val="0"/>
              <w:jc w:val="both"/>
              <w:rPr>
                <w:sz w:val="28"/>
                <w:szCs w:val="28"/>
              </w:rPr>
            </w:pPr>
            <w:r w:rsidRPr="001E7433">
              <w:rPr>
                <w:sz w:val="28"/>
                <w:szCs w:val="28"/>
              </w:rPr>
              <w:t>программы</w:t>
            </w:r>
          </w:p>
        </w:tc>
        <w:tc>
          <w:tcPr>
            <w:tcW w:w="6061" w:type="dxa"/>
          </w:tcPr>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Pr>
                <w:sz w:val="28"/>
                <w:szCs w:val="28"/>
              </w:rPr>
              <w:t>6075000,0</w:t>
            </w:r>
            <w:r w:rsidRPr="008060F8">
              <w:rPr>
                <w:sz w:val="28"/>
                <w:szCs w:val="28"/>
              </w:rPr>
              <w:t xml:space="preserve"> рублей, в том числе: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Pr>
                <w:sz w:val="28"/>
                <w:szCs w:val="28"/>
              </w:rPr>
              <w:t>2495000,0</w:t>
            </w:r>
            <w:r w:rsidRPr="003176E0">
              <w:rPr>
                <w:sz w:val="28"/>
                <w:szCs w:val="28"/>
              </w:rPr>
              <w:t xml:space="preserve">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Pr>
                <w:sz w:val="28"/>
                <w:szCs w:val="28"/>
              </w:rPr>
              <w:t xml:space="preserve">1790000,0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2024 год –</w:t>
            </w:r>
            <w:r>
              <w:rPr>
                <w:sz w:val="28"/>
                <w:szCs w:val="28"/>
              </w:rPr>
              <w:t xml:space="preserve">1790000,0 </w:t>
            </w:r>
            <w:r w:rsidRPr="008060F8">
              <w:rPr>
                <w:sz w:val="28"/>
                <w:szCs w:val="28"/>
              </w:rPr>
              <w:t xml:space="preserve">рублей; </w:t>
            </w:r>
          </w:p>
          <w:p w:rsidR="00314F1D"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2025 год –</w:t>
            </w:r>
            <w:r>
              <w:rPr>
                <w:sz w:val="28"/>
                <w:szCs w:val="28"/>
              </w:rPr>
              <w:t xml:space="preserve">0,00 </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r w:rsidRPr="008060F8">
              <w:rPr>
                <w:sz w:val="28"/>
                <w:szCs w:val="28"/>
              </w:rPr>
              <w:t>2026 год –</w:t>
            </w:r>
            <w:r>
              <w:rPr>
                <w:sz w:val="28"/>
                <w:szCs w:val="28"/>
              </w:rPr>
              <w:t xml:space="preserve">0,00 </w:t>
            </w:r>
            <w:r w:rsidRPr="008060F8">
              <w:rPr>
                <w:sz w:val="28"/>
                <w:szCs w:val="28"/>
              </w:rPr>
              <w:t xml:space="preserve">рублей; </w:t>
            </w:r>
          </w:p>
          <w:p w:rsidR="00314F1D" w:rsidRPr="008060F8" w:rsidRDefault="00314F1D" w:rsidP="0016278C">
            <w:pPr>
              <w:widowControl w:val="0"/>
              <w:tabs>
                <w:tab w:val="left" w:pos="851"/>
                <w:tab w:val="left" w:pos="993"/>
              </w:tabs>
              <w:autoSpaceDE w:val="0"/>
              <w:autoSpaceDN w:val="0"/>
              <w:adjustRightInd w:val="0"/>
              <w:jc w:val="both"/>
              <w:rPr>
                <w:sz w:val="28"/>
                <w:szCs w:val="28"/>
              </w:rPr>
            </w:pPr>
          </w:p>
        </w:tc>
      </w:tr>
      <w:tr w:rsidR="00314F1D" w:rsidRPr="001E7433" w:rsidTr="0016278C">
        <w:tc>
          <w:tcPr>
            <w:tcW w:w="3510" w:type="dxa"/>
          </w:tcPr>
          <w:p w:rsidR="00314F1D" w:rsidRPr="001E7433" w:rsidRDefault="00314F1D" w:rsidP="0016278C">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14F1D" w:rsidRPr="00CB2A17" w:rsidRDefault="00314F1D" w:rsidP="0016278C">
            <w:pPr>
              <w:widowControl w:val="0"/>
              <w:tabs>
                <w:tab w:val="left" w:pos="263"/>
              </w:tabs>
              <w:autoSpaceDE w:val="0"/>
              <w:autoSpaceDN w:val="0"/>
              <w:adjustRightInd w:val="0"/>
              <w:jc w:val="both"/>
              <w:rPr>
                <w:rFonts w:eastAsia="Calibri"/>
                <w:sz w:val="28"/>
                <w:szCs w:val="28"/>
              </w:rPr>
            </w:pPr>
            <w:r w:rsidRPr="00CB2A17">
              <w:rPr>
                <w:rFonts w:eastAsia="Calibri"/>
                <w:sz w:val="28"/>
                <w:szCs w:val="28"/>
              </w:rPr>
              <w:t xml:space="preserve">По итогам реализации подпрограммы будут достигнуты следующие результаты, характеризующие деятельность по повышению </w:t>
            </w:r>
            <w:r w:rsidRPr="00CB2A17">
              <w:rPr>
                <w:rFonts w:eastAsia="Calibri"/>
                <w:sz w:val="28"/>
                <w:szCs w:val="28"/>
              </w:rPr>
              <w:lastRenderedPageBreak/>
              <w:t xml:space="preserve">безопасности дорожного движения на автомобильных дорогах  местного значения  </w:t>
            </w:r>
            <w:proofErr w:type="spellStart"/>
            <w:r w:rsidRPr="00CB2A17">
              <w:rPr>
                <w:rFonts w:eastAsia="Calibri"/>
                <w:sz w:val="28"/>
                <w:szCs w:val="28"/>
              </w:rPr>
              <w:t>Усть-Куломского</w:t>
            </w:r>
            <w:proofErr w:type="spellEnd"/>
            <w:r w:rsidRPr="00CB2A17">
              <w:rPr>
                <w:rFonts w:eastAsia="Calibri"/>
                <w:sz w:val="28"/>
                <w:szCs w:val="28"/>
              </w:rPr>
              <w:t xml:space="preserve"> района:</w:t>
            </w:r>
          </w:p>
          <w:p w:rsidR="00314F1D" w:rsidRPr="00CB2A17" w:rsidRDefault="00314F1D" w:rsidP="0016278C">
            <w:pPr>
              <w:jc w:val="both"/>
              <w:rPr>
                <w:sz w:val="28"/>
                <w:szCs w:val="28"/>
              </w:rPr>
            </w:pPr>
            <w:r w:rsidRPr="00CB2A17">
              <w:rPr>
                <w:sz w:val="28"/>
                <w:szCs w:val="28"/>
              </w:rPr>
              <w:t xml:space="preserve">- уровень снижения  детского дорожно-транспортного травматизма на  автомобильных дорогах  </w:t>
            </w:r>
            <w:r>
              <w:rPr>
                <w:sz w:val="28"/>
                <w:szCs w:val="28"/>
              </w:rPr>
              <w:t xml:space="preserve">общего пользования </w:t>
            </w:r>
            <w:r w:rsidRPr="00CB2A17">
              <w:rPr>
                <w:sz w:val="28"/>
                <w:szCs w:val="28"/>
              </w:rPr>
              <w:t xml:space="preserve">местного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 </w:t>
            </w:r>
            <w:r w:rsidRPr="005528B9">
              <w:rPr>
                <w:sz w:val="28"/>
                <w:szCs w:val="28"/>
              </w:rPr>
              <w:t>в 2026 году по отношению к  2021 году на 40</w:t>
            </w:r>
            <w:r w:rsidRPr="00CB2A17">
              <w:rPr>
                <w:sz w:val="28"/>
                <w:szCs w:val="28"/>
              </w:rPr>
              <w:t xml:space="preserve"> %;</w:t>
            </w:r>
          </w:p>
          <w:p w:rsidR="00314F1D" w:rsidRPr="001E7433" w:rsidRDefault="00314F1D" w:rsidP="0016278C">
            <w:pPr>
              <w:autoSpaceDE w:val="0"/>
              <w:autoSpaceDN w:val="0"/>
              <w:adjustRightInd w:val="0"/>
              <w:ind w:left="34" w:hanging="34"/>
              <w:jc w:val="both"/>
              <w:rPr>
                <w:sz w:val="28"/>
                <w:szCs w:val="28"/>
              </w:rPr>
            </w:pPr>
            <w:r w:rsidRPr="00CB2A17">
              <w:rPr>
                <w:sz w:val="28"/>
                <w:szCs w:val="28"/>
              </w:rPr>
              <w:t xml:space="preserve">- доля протяженности автомобильных дорог 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соответствие с учетом изменения национальных стандартов, от их общей протяженности </w:t>
            </w:r>
            <w:r w:rsidRPr="005528B9">
              <w:rPr>
                <w:sz w:val="28"/>
                <w:szCs w:val="28"/>
              </w:rPr>
              <w:t>35 % в 2026 году</w:t>
            </w:r>
            <w:r>
              <w:rPr>
                <w:sz w:val="28"/>
                <w:szCs w:val="28"/>
              </w:rPr>
              <w:t>;</w:t>
            </w:r>
          </w:p>
        </w:tc>
      </w:tr>
    </w:tbl>
    <w:p w:rsidR="00314F1D" w:rsidRDefault="00314F1D" w:rsidP="00314F1D">
      <w:pPr>
        <w:pStyle w:val="ConsPlusNormal"/>
        <w:widowControl/>
        <w:ind w:firstLine="0"/>
        <w:jc w:val="center"/>
        <w:rPr>
          <w:rFonts w:ascii="Times New Roman" w:hAnsi="Times New Roman" w:cs="Times New Roman"/>
          <w:sz w:val="28"/>
          <w:szCs w:val="28"/>
          <w:highlight w:val="yellow"/>
        </w:rPr>
        <w:sectPr w:rsidR="00314F1D" w:rsidSect="00E329F2">
          <w:pgSz w:w="11906" w:h="16838"/>
          <w:pgMar w:top="851" w:right="851" w:bottom="851" w:left="1418" w:header="709" w:footer="709" w:gutter="0"/>
          <w:cols w:space="708"/>
          <w:titlePg/>
          <w:docGrid w:linePitch="360"/>
        </w:sectPr>
      </w:pPr>
    </w:p>
    <w:p w:rsidR="00C90B9C" w:rsidRDefault="00C90B9C"/>
    <w:sectPr w:rsidR="00C90B9C" w:rsidSect="00C90B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телефон" style="width:18.45pt;height:12.1pt;visibility:visible;mso-wrap-style:square" o:bullet="t">
        <v:imagedata r:id="rId1" o:title="телефон"/>
      </v:shape>
    </w:pict>
  </w:numPicBullet>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6">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7">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9">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5">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7">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8">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3">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15"/>
  </w:num>
  <w:num w:numId="4">
    <w:abstractNumId w:val="2"/>
  </w:num>
  <w:num w:numId="5">
    <w:abstractNumId w:val="20"/>
  </w:num>
  <w:num w:numId="6">
    <w:abstractNumId w:val="18"/>
  </w:num>
  <w:num w:numId="7">
    <w:abstractNumId w:val="11"/>
  </w:num>
  <w:num w:numId="8">
    <w:abstractNumId w:val="0"/>
  </w:num>
  <w:num w:numId="9">
    <w:abstractNumId w:val="13"/>
  </w:num>
  <w:num w:numId="10">
    <w:abstractNumId w:val="14"/>
  </w:num>
  <w:num w:numId="11">
    <w:abstractNumId w:val="5"/>
  </w:num>
  <w:num w:numId="12">
    <w:abstractNumId w:val="21"/>
  </w:num>
  <w:num w:numId="13">
    <w:abstractNumId w:val="24"/>
  </w:num>
  <w:num w:numId="14">
    <w:abstractNumId w:val="23"/>
  </w:num>
  <w:num w:numId="15">
    <w:abstractNumId w:val="17"/>
  </w:num>
  <w:num w:numId="16">
    <w:abstractNumId w:val="10"/>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6"/>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F1D"/>
    <w:rsid w:val="00314F1D"/>
    <w:rsid w:val="0084448A"/>
    <w:rsid w:val="009D0D25"/>
    <w:rsid w:val="00C90B9C"/>
    <w:rsid w:val="00D16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F1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314F1D"/>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314F1D"/>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314F1D"/>
    <w:pPr>
      <w:keepNext/>
      <w:spacing w:before="240" w:after="60"/>
      <w:outlineLvl w:val="3"/>
    </w:pPr>
    <w:rPr>
      <w:b/>
      <w:bCs/>
      <w:sz w:val="28"/>
      <w:szCs w:val="28"/>
    </w:rPr>
  </w:style>
  <w:style w:type="paragraph" w:styleId="9">
    <w:name w:val="heading 9"/>
    <w:basedOn w:val="a"/>
    <w:next w:val="a"/>
    <w:link w:val="90"/>
    <w:qFormat/>
    <w:rsid w:val="00314F1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314F1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314F1D"/>
    <w:rPr>
      <w:rFonts w:ascii="Times New Roman" w:eastAsia="Calibri" w:hAnsi="Times New Roman" w:cs="Times New Roman"/>
      <w:b/>
      <w:sz w:val="28"/>
      <w:szCs w:val="28"/>
    </w:rPr>
  </w:style>
  <w:style w:type="character" w:customStyle="1" w:styleId="40">
    <w:name w:val="Заголовок 4 Знак"/>
    <w:basedOn w:val="a0"/>
    <w:link w:val="4"/>
    <w:uiPriority w:val="9"/>
    <w:rsid w:val="00314F1D"/>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rsid w:val="00314F1D"/>
    <w:rPr>
      <w:rFonts w:ascii="Arial" w:eastAsia="Times New Roman" w:hAnsi="Arial" w:cs="Arial"/>
      <w:lang w:eastAsia="ru-RU"/>
    </w:rPr>
  </w:style>
  <w:style w:type="paragraph" w:styleId="a3">
    <w:name w:val="Body Text"/>
    <w:aliases w:val="Основной текст Знак1,Основной текст Знак Знак, Знак7 Знак Знак, Знак7 Знак"/>
    <w:basedOn w:val="a"/>
    <w:link w:val="21"/>
    <w:rsid w:val="00314F1D"/>
    <w:rPr>
      <w:sz w:val="28"/>
    </w:rPr>
  </w:style>
  <w:style w:type="character" w:customStyle="1" w:styleId="a4">
    <w:name w:val="Основной текст Знак"/>
    <w:basedOn w:val="a0"/>
    <w:rsid w:val="00314F1D"/>
    <w:rPr>
      <w:rFonts w:ascii="Times New Roman" w:eastAsia="Times New Roman" w:hAnsi="Times New Roman" w:cs="Times New Roman"/>
      <w:sz w:val="20"/>
      <w:szCs w:val="20"/>
      <w:lang w:eastAsia="ru-RU"/>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314F1D"/>
    <w:rPr>
      <w:rFonts w:ascii="Times New Roman" w:eastAsia="Times New Roman" w:hAnsi="Times New Roman" w:cs="Times New Roman"/>
      <w:sz w:val="28"/>
      <w:szCs w:val="20"/>
      <w:lang w:eastAsia="ru-RU"/>
    </w:rPr>
  </w:style>
  <w:style w:type="paragraph" w:styleId="a5">
    <w:name w:val="header"/>
    <w:basedOn w:val="a"/>
    <w:link w:val="a6"/>
    <w:uiPriority w:val="99"/>
    <w:rsid w:val="00314F1D"/>
    <w:pPr>
      <w:tabs>
        <w:tab w:val="center" w:pos="4677"/>
        <w:tab w:val="right" w:pos="9355"/>
      </w:tabs>
    </w:pPr>
  </w:style>
  <w:style w:type="character" w:customStyle="1" w:styleId="a6">
    <w:name w:val="Верхний колонтитул Знак"/>
    <w:basedOn w:val="a0"/>
    <w:link w:val="a5"/>
    <w:uiPriority w:val="99"/>
    <w:rsid w:val="00314F1D"/>
    <w:rPr>
      <w:rFonts w:ascii="Times New Roman" w:eastAsia="Times New Roman" w:hAnsi="Times New Roman" w:cs="Times New Roman"/>
      <w:sz w:val="20"/>
      <w:szCs w:val="20"/>
      <w:lang w:eastAsia="ru-RU"/>
    </w:rPr>
  </w:style>
  <w:style w:type="character" w:styleId="a7">
    <w:name w:val="page number"/>
    <w:basedOn w:val="a0"/>
    <w:rsid w:val="00314F1D"/>
  </w:style>
  <w:style w:type="paragraph" w:customStyle="1" w:styleId="ConsPlusTitle">
    <w:name w:val="ConsPlusTitle"/>
    <w:rsid w:val="00314F1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uiPriority w:val="99"/>
    <w:rsid w:val="00314F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footer"/>
    <w:basedOn w:val="a"/>
    <w:link w:val="a9"/>
    <w:uiPriority w:val="99"/>
    <w:rsid w:val="00314F1D"/>
    <w:pPr>
      <w:tabs>
        <w:tab w:val="center" w:pos="4677"/>
        <w:tab w:val="right" w:pos="9355"/>
      </w:tabs>
    </w:pPr>
  </w:style>
  <w:style w:type="character" w:customStyle="1" w:styleId="a9">
    <w:name w:val="Нижний колонтитул Знак"/>
    <w:basedOn w:val="a0"/>
    <w:link w:val="a8"/>
    <w:uiPriority w:val="99"/>
    <w:rsid w:val="00314F1D"/>
    <w:rPr>
      <w:rFonts w:ascii="Times New Roman" w:eastAsia="Times New Roman" w:hAnsi="Times New Roman" w:cs="Times New Roman"/>
      <w:sz w:val="20"/>
      <w:szCs w:val="20"/>
      <w:lang w:eastAsia="ru-RU"/>
    </w:rPr>
  </w:style>
  <w:style w:type="paragraph" w:styleId="3">
    <w:name w:val="Body Text Indent 3"/>
    <w:basedOn w:val="a"/>
    <w:link w:val="30"/>
    <w:rsid w:val="00314F1D"/>
    <w:pPr>
      <w:spacing w:after="120"/>
      <w:ind w:left="283"/>
    </w:pPr>
    <w:rPr>
      <w:sz w:val="16"/>
      <w:szCs w:val="16"/>
    </w:rPr>
  </w:style>
  <w:style w:type="character" w:customStyle="1" w:styleId="30">
    <w:name w:val="Основной текст с отступом 3 Знак"/>
    <w:basedOn w:val="a0"/>
    <w:link w:val="3"/>
    <w:rsid w:val="00314F1D"/>
    <w:rPr>
      <w:rFonts w:ascii="Times New Roman" w:eastAsia="Times New Roman" w:hAnsi="Times New Roman" w:cs="Times New Roman"/>
      <w:sz w:val="16"/>
      <w:szCs w:val="16"/>
      <w:lang w:eastAsia="ru-RU"/>
    </w:rPr>
  </w:style>
  <w:style w:type="paragraph" w:styleId="aa">
    <w:name w:val="Title"/>
    <w:basedOn w:val="a"/>
    <w:link w:val="ab"/>
    <w:qFormat/>
    <w:rsid w:val="00314F1D"/>
    <w:pPr>
      <w:jc w:val="center"/>
    </w:pPr>
    <w:rPr>
      <w:b/>
      <w:sz w:val="28"/>
    </w:rPr>
  </w:style>
  <w:style w:type="character" w:customStyle="1" w:styleId="ab">
    <w:name w:val="Название Знак"/>
    <w:basedOn w:val="a0"/>
    <w:link w:val="aa"/>
    <w:rsid w:val="00314F1D"/>
    <w:rPr>
      <w:rFonts w:ascii="Times New Roman" w:eastAsia="Times New Roman" w:hAnsi="Times New Roman" w:cs="Times New Roman"/>
      <w:b/>
      <w:sz w:val="28"/>
      <w:szCs w:val="20"/>
      <w:lang w:eastAsia="ru-RU"/>
    </w:rPr>
  </w:style>
  <w:style w:type="paragraph" w:customStyle="1" w:styleId="ConsPlusNonformat">
    <w:name w:val="ConsPlusNonformat"/>
    <w:rsid w:val="00314F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4F1D"/>
    <w:pPr>
      <w:widowControl w:val="0"/>
      <w:adjustRightInd w:val="0"/>
      <w:spacing w:after="160" w:line="240" w:lineRule="exact"/>
      <w:jc w:val="right"/>
    </w:pPr>
    <w:rPr>
      <w:lang w:val="en-GB" w:eastAsia="en-US"/>
    </w:rPr>
  </w:style>
  <w:style w:type="paragraph" w:styleId="22">
    <w:name w:val="Body Text 2"/>
    <w:basedOn w:val="a"/>
    <w:link w:val="23"/>
    <w:rsid w:val="00314F1D"/>
    <w:pPr>
      <w:spacing w:after="120" w:line="480" w:lineRule="auto"/>
    </w:pPr>
  </w:style>
  <w:style w:type="character" w:customStyle="1" w:styleId="23">
    <w:name w:val="Основной текст 2 Знак"/>
    <w:basedOn w:val="a0"/>
    <w:link w:val="22"/>
    <w:rsid w:val="00314F1D"/>
    <w:rPr>
      <w:rFonts w:ascii="Times New Roman" w:eastAsia="Times New Roman" w:hAnsi="Times New Roman" w:cs="Times New Roman"/>
      <w:sz w:val="20"/>
      <w:szCs w:val="20"/>
      <w:lang w:eastAsia="ru-RU"/>
    </w:rPr>
  </w:style>
  <w:style w:type="paragraph" w:styleId="ad">
    <w:name w:val="Normal (Web)"/>
    <w:basedOn w:val="a"/>
    <w:rsid w:val="00314F1D"/>
    <w:pPr>
      <w:spacing w:before="100" w:beforeAutospacing="1"/>
      <w:jc w:val="both"/>
    </w:pPr>
    <w:rPr>
      <w:color w:val="000000"/>
      <w:sz w:val="24"/>
      <w:szCs w:val="24"/>
    </w:rPr>
  </w:style>
  <w:style w:type="table" w:styleId="ae">
    <w:name w:val="Table Grid"/>
    <w:basedOn w:val="a1"/>
    <w:uiPriority w:val="59"/>
    <w:rsid w:val="00314F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314F1D"/>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Cell">
    <w:name w:val="ConsPlusCell"/>
    <w:rsid w:val="00314F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
    <w:name w:val="footnote text"/>
    <w:basedOn w:val="a"/>
    <w:link w:val="af0"/>
    <w:uiPriority w:val="99"/>
    <w:unhideWhenUsed/>
    <w:rsid w:val="00314F1D"/>
    <w:rPr>
      <w:rFonts w:ascii="Calibri" w:eastAsia="Calibri" w:hAnsi="Calibri"/>
      <w:lang w:eastAsia="en-US"/>
    </w:rPr>
  </w:style>
  <w:style w:type="character" w:customStyle="1" w:styleId="af0">
    <w:name w:val="Текст сноски Знак"/>
    <w:basedOn w:val="a0"/>
    <w:link w:val="af"/>
    <w:uiPriority w:val="99"/>
    <w:rsid w:val="00314F1D"/>
    <w:rPr>
      <w:rFonts w:ascii="Calibri" w:eastAsia="Calibri" w:hAnsi="Calibri" w:cs="Times New Roman"/>
      <w:sz w:val="20"/>
      <w:szCs w:val="20"/>
    </w:rPr>
  </w:style>
  <w:style w:type="character" w:styleId="af1">
    <w:name w:val="footnote reference"/>
    <w:uiPriority w:val="99"/>
    <w:unhideWhenUsed/>
    <w:rsid w:val="00314F1D"/>
    <w:rPr>
      <w:vertAlign w:val="superscript"/>
    </w:rPr>
  </w:style>
  <w:style w:type="paragraph" w:customStyle="1" w:styleId="11Char">
    <w:name w:val="Знак1 Знак Знак Знак Знак Знак Знак Знак Знак1 Char"/>
    <w:basedOn w:val="a"/>
    <w:rsid w:val="00314F1D"/>
    <w:pPr>
      <w:spacing w:after="160" w:line="240" w:lineRule="exact"/>
    </w:pPr>
    <w:rPr>
      <w:rFonts w:ascii="Verdana" w:hAnsi="Verdana" w:cs="Verdana"/>
      <w:lang w:val="en-US" w:eastAsia="en-US"/>
    </w:rPr>
  </w:style>
  <w:style w:type="paragraph" w:styleId="af2">
    <w:name w:val="List Paragraph"/>
    <w:aliases w:val="Варианты ответов,List Paragraph"/>
    <w:basedOn w:val="a"/>
    <w:link w:val="af3"/>
    <w:uiPriority w:val="34"/>
    <w:qFormat/>
    <w:rsid w:val="00314F1D"/>
    <w:pPr>
      <w:ind w:left="720"/>
      <w:contextualSpacing/>
    </w:pPr>
    <w:rPr>
      <w:rFonts w:ascii="Calibri" w:eastAsia="Calibri" w:hAnsi="Calibri"/>
      <w:sz w:val="22"/>
      <w:szCs w:val="22"/>
      <w:lang w:eastAsia="en-US"/>
    </w:rPr>
  </w:style>
  <w:style w:type="paragraph" w:customStyle="1" w:styleId="1">
    <w:name w:val="Маркированный список1"/>
    <w:basedOn w:val="a"/>
    <w:rsid w:val="00314F1D"/>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314F1D"/>
    <w:rPr>
      <w:color w:val="auto"/>
    </w:rPr>
  </w:style>
  <w:style w:type="character" w:styleId="af4">
    <w:name w:val="Hyperlink"/>
    <w:uiPriority w:val="99"/>
    <w:unhideWhenUsed/>
    <w:rsid w:val="00314F1D"/>
    <w:rPr>
      <w:color w:val="0000FF"/>
      <w:u w:val="single"/>
    </w:rPr>
  </w:style>
  <w:style w:type="paragraph" w:customStyle="1" w:styleId="6-2">
    <w:name w:val="6.Табл.-2уровень"/>
    <w:basedOn w:val="a"/>
    <w:qFormat/>
    <w:rsid w:val="00314F1D"/>
    <w:pPr>
      <w:widowControl w:val="0"/>
      <w:ind w:left="454" w:right="57" w:hanging="170"/>
    </w:pPr>
    <w:rPr>
      <w:sz w:val="22"/>
      <w:szCs w:val="22"/>
    </w:rPr>
  </w:style>
  <w:style w:type="paragraph" w:customStyle="1" w:styleId="6-3">
    <w:name w:val="6.Табл.-3уровень"/>
    <w:basedOn w:val="a"/>
    <w:rsid w:val="00314F1D"/>
    <w:pPr>
      <w:widowControl w:val="0"/>
      <w:ind w:left="624" w:right="57" w:hanging="170"/>
    </w:pPr>
    <w:rPr>
      <w:sz w:val="22"/>
      <w:szCs w:val="22"/>
    </w:rPr>
  </w:style>
  <w:style w:type="paragraph" w:styleId="af5">
    <w:name w:val="Body Text Indent"/>
    <w:basedOn w:val="a"/>
    <w:link w:val="af6"/>
    <w:uiPriority w:val="99"/>
    <w:unhideWhenUsed/>
    <w:rsid w:val="00314F1D"/>
    <w:pPr>
      <w:spacing w:after="120"/>
      <w:ind w:left="283"/>
    </w:pPr>
    <w:rPr>
      <w:rFonts w:ascii="Calibri" w:eastAsia="Calibri" w:hAnsi="Calibri"/>
      <w:sz w:val="22"/>
      <w:szCs w:val="22"/>
      <w:lang w:eastAsia="en-US"/>
    </w:rPr>
  </w:style>
  <w:style w:type="character" w:customStyle="1" w:styleId="af6">
    <w:name w:val="Основной текст с отступом Знак"/>
    <w:basedOn w:val="a0"/>
    <w:link w:val="af5"/>
    <w:uiPriority w:val="99"/>
    <w:rsid w:val="00314F1D"/>
    <w:rPr>
      <w:rFonts w:ascii="Calibri" w:eastAsia="Calibri" w:hAnsi="Calibri" w:cs="Times New Roman"/>
    </w:rPr>
  </w:style>
  <w:style w:type="paragraph" w:styleId="af7">
    <w:name w:val="Balloon Text"/>
    <w:basedOn w:val="a"/>
    <w:link w:val="af8"/>
    <w:uiPriority w:val="99"/>
    <w:unhideWhenUsed/>
    <w:rsid w:val="00314F1D"/>
    <w:rPr>
      <w:rFonts w:ascii="Tahoma" w:eastAsia="Calibri" w:hAnsi="Tahoma"/>
      <w:sz w:val="16"/>
      <w:szCs w:val="16"/>
      <w:lang w:eastAsia="en-US"/>
    </w:rPr>
  </w:style>
  <w:style w:type="character" w:customStyle="1" w:styleId="af8">
    <w:name w:val="Текст выноски Знак"/>
    <w:basedOn w:val="a0"/>
    <w:link w:val="af7"/>
    <w:uiPriority w:val="99"/>
    <w:rsid w:val="00314F1D"/>
    <w:rPr>
      <w:rFonts w:ascii="Tahoma" w:eastAsia="Calibri" w:hAnsi="Tahoma" w:cs="Times New Roman"/>
      <w:sz w:val="16"/>
      <w:szCs w:val="16"/>
    </w:rPr>
  </w:style>
  <w:style w:type="paragraph" w:customStyle="1" w:styleId="6-">
    <w:name w:val="6.Табл.-данные"/>
    <w:basedOn w:val="a"/>
    <w:uiPriority w:val="99"/>
    <w:rsid w:val="00314F1D"/>
    <w:pPr>
      <w:widowControl w:val="0"/>
      <w:suppressAutoHyphens/>
      <w:ind w:left="57" w:right="57"/>
      <w:jc w:val="center"/>
    </w:pPr>
    <w:rPr>
      <w:sz w:val="24"/>
      <w:szCs w:val="24"/>
    </w:rPr>
  </w:style>
  <w:style w:type="paragraph" w:customStyle="1" w:styleId="5-">
    <w:name w:val="5.Табл.-шапка"/>
    <w:basedOn w:val="a"/>
    <w:uiPriority w:val="99"/>
    <w:rsid w:val="00314F1D"/>
    <w:pPr>
      <w:widowControl w:val="0"/>
      <w:jc w:val="center"/>
    </w:pPr>
    <w:rPr>
      <w:sz w:val="22"/>
      <w:szCs w:val="22"/>
    </w:rPr>
  </w:style>
  <w:style w:type="paragraph" w:customStyle="1" w:styleId="af9">
    <w:name w:val="Знак Знак Знак Знак Знак Знак Знак Знак Знак Знак"/>
    <w:basedOn w:val="a"/>
    <w:rsid w:val="00314F1D"/>
    <w:rPr>
      <w:rFonts w:ascii="Verdana" w:hAnsi="Verdana" w:cs="Verdana"/>
      <w:lang w:val="en-US" w:eastAsia="en-US"/>
    </w:rPr>
  </w:style>
  <w:style w:type="paragraph" w:customStyle="1" w:styleId="31">
    <w:name w:val="Основной текст 31"/>
    <w:basedOn w:val="a"/>
    <w:rsid w:val="00314F1D"/>
    <w:pPr>
      <w:suppressAutoHyphens/>
      <w:spacing w:after="120" w:line="360" w:lineRule="auto"/>
      <w:ind w:firstLine="709"/>
      <w:jc w:val="both"/>
    </w:pPr>
    <w:rPr>
      <w:sz w:val="16"/>
      <w:szCs w:val="16"/>
      <w:lang w:eastAsia="ar-SA"/>
    </w:rPr>
  </w:style>
  <w:style w:type="paragraph" w:customStyle="1" w:styleId="S0">
    <w:name w:val="S_Обычный"/>
    <w:basedOn w:val="a"/>
    <w:rsid w:val="00314F1D"/>
    <w:pPr>
      <w:suppressAutoHyphens/>
      <w:spacing w:line="360" w:lineRule="auto"/>
      <w:ind w:firstLine="709"/>
      <w:jc w:val="both"/>
    </w:pPr>
    <w:rPr>
      <w:sz w:val="24"/>
      <w:szCs w:val="24"/>
      <w:lang w:eastAsia="ar-SA"/>
    </w:rPr>
  </w:style>
  <w:style w:type="paragraph" w:customStyle="1" w:styleId="210">
    <w:name w:val="Основной текст 21"/>
    <w:basedOn w:val="a"/>
    <w:rsid w:val="00314F1D"/>
    <w:pPr>
      <w:suppressAutoHyphens/>
      <w:jc w:val="both"/>
    </w:pPr>
    <w:rPr>
      <w:sz w:val="28"/>
      <w:lang w:eastAsia="ar-SA"/>
    </w:rPr>
  </w:style>
  <w:style w:type="paragraph" w:customStyle="1" w:styleId="ConsNormal">
    <w:name w:val="ConsNormal"/>
    <w:rsid w:val="00314F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314F1D"/>
    <w:rPr>
      <w:rFonts w:ascii="Arial" w:eastAsia="Times New Roman" w:hAnsi="Arial" w:cs="Arial"/>
      <w:sz w:val="20"/>
      <w:szCs w:val="20"/>
      <w:lang w:eastAsia="ru-RU"/>
    </w:rPr>
  </w:style>
  <w:style w:type="paragraph" w:customStyle="1" w:styleId="Point">
    <w:name w:val="Point"/>
    <w:basedOn w:val="a"/>
    <w:link w:val="PointChar"/>
    <w:rsid w:val="00314F1D"/>
    <w:pPr>
      <w:spacing w:before="120" w:line="288" w:lineRule="auto"/>
      <w:ind w:firstLine="720"/>
      <w:jc w:val="both"/>
    </w:pPr>
    <w:rPr>
      <w:sz w:val="24"/>
      <w:szCs w:val="24"/>
    </w:rPr>
  </w:style>
  <w:style w:type="character" w:customStyle="1" w:styleId="PointChar">
    <w:name w:val="Point Char"/>
    <w:link w:val="Point"/>
    <w:rsid w:val="00314F1D"/>
    <w:rPr>
      <w:rFonts w:ascii="Times New Roman" w:eastAsia="Times New Roman" w:hAnsi="Times New Roman" w:cs="Times New Roman"/>
      <w:sz w:val="24"/>
      <w:szCs w:val="24"/>
      <w:lang w:eastAsia="ru-RU"/>
    </w:rPr>
  </w:style>
  <w:style w:type="character" w:customStyle="1" w:styleId="af3">
    <w:name w:val="Абзац списка Знак"/>
    <w:aliases w:val="Варианты ответов Знак,List Paragraph Знак"/>
    <w:link w:val="af2"/>
    <w:uiPriority w:val="34"/>
    <w:locked/>
    <w:rsid w:val="00314F1D"/>
    <w:rPr>
      <w:rFonts w:ascii="Calibri" w:eastAsia="Calibri" w:hAnsi="Calibri" w:cs="Times New Roman"/>
    </w:rPr>
  </w:style>
  <w:style w:type="paragraph" w:customStyle="1" w:styleId="310">
    <w:name w:val="Заголовок 31"/>
    <w:basedOn w:val="a"/>
    <w:next w:val="a"/>
    <w:uiPriority w:val="9"/>
    <w:unhideWhenUsed/>
    <w:qFormat/>
    <w:rsid w:val="00314F1D"/>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314F1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F1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314F1D"/>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314F1D"/>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314F1D"/>
    <w:pPr>
      <w:keepNext/>
      <w:spacing w:before="240" w:after="60"/>
      <w:outlineLvl w:val="3"/>
    </w:pPr>
    <w:rPr>
      <w:b/>
      <w:bCs/>
      <w:sz w:val="28"/>
      <w:szCs w:val="28"/>
    </w:rPr>
  </w:style>
  <w:style w:type="paragraph" w:styleId="9">
    <w:name w:val="heading 9"/>
    <w:basedOn w:val="a"/>
    <w:next w:val="a"/>
    <w:link w:val="90"/>
    <w:qFormat/>
    <w:rsid w:val="00314F1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314F1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314F1D"/>
    <w:rPr>
      <w:rFonts w:ascii="Times New Roman" w:eastAsia="Calibri" w:hAnsi="Times New Roman" w:cs="Times New Roman"/>
      <w:b/>
      <w:sz w:val="28"/>
      <w:szCs w:val="28"/>
    </w:rPr>
  </w:style>
  <w:style w:type="character" w:customStyle="1" w:styleId="40">
    <w:name w:val="Заголовок 4 Знак"/>
    <w:basedOn w:val="a0"/>
    <w:link w:val="4"/>
    <w:uiPriority w:val="9"/>
    <w:rsid w:val="00314F1D"/>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rsid w:val="00314F1D"/>
    <w:rPr>
      <w:rFonts w:ascii="Arial" w:eastAsia="Times New Roman" w:hAnsi="Arial" w:cs="Arial"/>
      <w:lang w:eastAsia="ru-RU"/>
    </w:rPr>
  </w:style>
  <w:style w:type="paragraph" w:styleId="a3">
    <w:name w:val="Body Text"/>
    <w:aliases w:val="Основной текст Знак1,Основной текст Знак Знак, Знак7 Знак Знак, Знак7 Знак"/>
    <w:basedOn w:val="a"/>
    <w:link w:val="21"/>
    <w:rsid w:val="00314F1D"/>
    <w:rPr>
      <w:sz w:val="28"/>
    </w:rPr>
  </w:style>
  <w:style w:type="character" w:customStyle="1" w:styleId="a4">
    <w:name w:val="Основной текст Знак"/>
    <w:basedOn w:val="a0"/>
    <w:rsid w:val="00314F1D"/>
    <w:rPr>
      <w:rFonts w:ascii="Times New Roman" w:eastAsia="Times New Roman" w:hAnsi="Times New Roman" w:cs="Times New Roman"/>
      <w:sz w:val="20"/>
      <w:szCs w:val="20"/>
      <w:lang w:eastAsia="ru-RU"/>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314F1D"/>
    <w:rPr>
      <w:rFonts w:ascii="Times New Roman" w:eastAsia="Times New Roman" w:hAnsi="Times New Roman" w:cs="Times New Roman"/>
      <w:sz w:val="28"/>
      <w:szCs w:val="20"/>
      <w:lang w:eastAsia="ru-RU"/>
    </w:rPr>
  </w:style>
  <w:style w:type="paragraph" w:styleId="a5">
    <w:name w:val="header"/>
    <w:basedOn w:val="a"/>
    <w:link w:val="a6"/>
    <w:uiPriority w:val="99"/>
    <w:rsid w:val="00314F1D"/>
    <w:pPr>
      <w:tabs>
        <w:tab w:val="center" w:pos="4677"/>
        <w:tab w:val="right" w:pos="9355"/>
      </w:tabs>
    </w:pPr>
  </w:style>
  <w:style w:type="character" w:customStyle="1" w:styleId="a6">
    <w:name w:val="Верхний колонтитул Знак"/>
    <w:basedOn w:val="a0"/>
    <w:link w:val="a5"/>
    <w:uiPriority w:val="99"/>
    <w:rsid w:val="00314F1D"/>
    <w:rPr>
      <w:rFonts w:ascii="Times New Roman" w:eastAsia="Times New Roman" w:hAnsi="Times New Roman" w:cs="Times New Roman"/>
      <w:sz w:val="20"/>
      <w:szCs w:val="20"/>
      <w:lang w:eastAsia="ru-RU"/>
    </w:rPr>
  </w:style>
  <w:style w:type="character" w:styleId="a7">
    <w:name w:val="page number"/>
    <w:basedOn w:val="a0"/>
    <w:rsid w:val="00314F1D"/>
  </w:style>
  <w:style w:type="paragraph" w:customStyle="1" w:styleId="ConsPlusTitle">
    <w:name w:val="ConsPlusTitle"/>
    <w:rsid w:val="00314F1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uiPriority w:val="99"/>
    <w:rsid w:val="00314F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footer"/>
    <w:basedOn w:val="a"/>
    <w:link w:val="a9"/>
    <w:uiPriority w:val="99"/>
    <w:rsid w:val="00314F1D"/>
    <w:pPr>
      <w:tabs>
        <w:tab w:val="center" w:pos="4677"/>
        <w:tab w:val="right" w:pos="9355"/>
      </w:tabs>
    </w:pPr>
  </w:style>
  <w:style w:type="character" w:customStyle="1" w:styleId="a9">
    <w:name w:val="Нижний колонтитул Знак"/>
    <w:basedOn w:val="a0"/>
    <w:link w:val="a8"/>
    <w:uiPriority w:val="99"/>
    <w:rsid w:val="00314F1D"/>
    <w:rPr>
      <w:rFonts w:ascii="Times New Roman" w:eastAsia="Times New Roman" w:hAnsi="Times New Roman" w:cs="Times New Roman"/>
      <w:sz w:val="20"/>
      <w:szCs w:val="20"/>
      <w:lang w:eastAsia="ru-RU"/>
    </w:rPr>
  </w:style>
  <w:style w:type="paragraph" w:styleId="3">
    <w:name w:val="Body Text Indent 3"/>
    <w:basedOn w:val="a"/>
    <w:link w:val="30"/>
    <w:rsid w:val="00314F1D"/>
    <w:pPr>
      <w:spacing w:after="120"/>
      <w:ind w:left="283"/>
    </w:pPr>
    <w:rPr>
      <w:sz w:val="16"/>
      <w:szCs w:val="16"/>
    </w:rPr>
  </w:style>
  <w:style w:type="character" w:customStyle="1" w:styleId="30">
    <w:name w:val="Основной текст с отступом 3 Знак"/>
    <w:basedOn w:val="a0"/>
    <w:link w:val="3"/>
    <w:rsid w:val="00314F1D"/>
    <w:rPr>
      <w:rFonts w:ascii="Times New Roman" w:eastAsia="Times New Roman" w:hAnsi="Times New Roman" w:cs="Times New Roman"/>
      <w:sz w:val="16"/>
      <w:szCs w:val="16"/>
      <w:lang w:eastAsia="ru-RU"/>
    </w:rPr>
  </w:style>
  <w:style w:type="paragraph" w:styleId="aa">
    <w:name w:val="Title"/>
    <w:basedOn w:val="a"/>
    <w:link w:val="ab"/>
    <w:qFormat/>
    <w:rsid w:val="00314F1D"/>
    <w:pPr>
      <w:jc w:val="center"/>
    </w:pPr>
    <w:rPr>
      <w:b/>
      <w:sz w:val="28"/>
    </w:rPr>
  </w:style>
  <w:style w:type="character" w:customStyle="1" w:styleId="ab">
    <w:name w:val="Название Знак"/>
    <w:basedOn w:val="a0"/>
    <w:link w:val="aa"/>
    <w:rsid w:val="00314F1D"/>
    <w:rPr>
      <w:rFonts w:ascii="Times New Roman" w:eastAsia="Times New Roman" w:hAnsi="Times New Roman" w:cs="Times New Roman"/>
      <w:b/>
      <w:sz w:val="28"/>
      <w:szCs w:val="20"/>
      <w:lang w:eastAsia="ru-RU"/>
    </w:rPr>
  </w:style>
  <w:style w:type="paragraph" w:customStyle="1" w:styleId="ConsPlusNonformat">
    <w:name w:val="ConsPlusNonformat"/>
    <w:rsid w:val="00314F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4F1D"/>
    <w:pPr>
      <w:widowControl w:val="0"/>
      <w:adjustRightInd w:val="0"/>
      <w:spacing w:after="160" w:line="240" w:lineRule="exact"/>
      <w:jc w:val="right"/>
    </w:pPr>
    <w:rPr>
      <w:lang w:val="en-GB" w:eastAsia="en-US"/>
    </w:rPr>
  </w:style>
  <w:style w:type="paragraph" w:styleId="22">
    <w:name w:val="Body Text 2"/>
    <w:basedOn w:val="a"/>
    <w:link w:val="23"/>
    <w:rsid w:val="00314F1D"/>
    <w:pPr>
      <w:spacing w:after="120" w:line="480" w:lineRule="auto"/>
    </w:pPr>
  </w:style>
  <w:style w:type="character" w:customStyle="1" w:styleId="23">
    <w:name w:val="Основной текст 2 Знак"/>
    <w:basedOn w:val="a0"/>
    <w:link w:val="22"/>
    <w:rsid w:val="00314F1D"/>
    <w:rPr>
      <w:rFonts w:ascii="Times New Roman" w:eastAsia="Times New Roman" w:hAnsi="Times New Roman" w:cs="Times New Roman"/>
      <w:sz w:val="20"/>
      <w:szCs w:val="20"/>
      <w:lang w:eastAsia="ru-RU"/>
    </w:rPr>
  </w:style>
  <w:style w:type="paragraph" w:styleId="ad">
    <w:name w:val="Normal (Web)"/>
    <w:basedOn w:val="a"/>
    <w:rsid w:val="00314F1D"/>
    <w:pPr>
      <w:spacing w:before="100" w:beforeAutospacing="1"/>
      <w:jc w:val="both"/>
    </w:pPr>
    <w:rPr>
      <w:color w:val="000000"/>
      <w:sz w:val="24"/>
      <w:szCs w:val="24"/>
    </w:rPr>
  </w:style>
  <w:style w:type="table" w:styleId="ae">
    <w:name w:val="Table Grid"/>
    <w:basedOn w:val="a1"/>
    <w:uiPriority w:val="59"/>
    <w:rsid w:val="00314F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314F1D"/>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Cell">
    <w:name w:val="ConsPlusCell"/>
    <w:rsid w:val="00314F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
    <w:name w:val="footnote text"/>
    <w:basedOn w:val="a"/>
    <w:link w:val="af0"/>
    <w:uiPriority w:val="99"/>
    <w:unhideWhenUsed/>
    <w:rsid w:val="00314F1D"/>
    <w:rPr>
      <w:rFonts w:ascii="Calibri" w:eastAsia="Calibri" w:hAnsi="Calibri"/>
      <w:lang w:eastAsia="en-US"/>
    </w:rPr>
  </w:style>
  <w:style w:type="character" w:customStyle="1" w:styleId="af0">
    <w:name w:val="Текст сноски Знак"/>
    <w:basedOn w:val="a0"/>
    <w:link w:val="af"/>
    <w:uiPriority w:val="99"/>
    <w:rsid w:val="00314F1D"/>
    <w:rPr>
      <w:rFonts w:ascii="Calibri" w:eastAsia="Calibri" w:hAnsi="Calibri" w:cs="Times New Roman"/>
      <w:sz w:val="20"/>
      <w:szCs w:val="20"/>
    </w:rPr>
  </w:style>
  <w:style w:type="character" w:styleId="af1">
    <w:name w:val="footnote reference"/>
    <w:uiPriority w:val="99"/>
    <w:unhideWhenUsed/>
    <w:rsid w:val="00314F1D"/>
    <w:rPr>
      <w:vertAlign w:val="superscript"/>
    </w:rPr>
  </w:style>
  <w:style w:type="paragraph" w:customStyle="1" w:styleId="11Char">
    <w:name w:val="Знак1 Знак Знак Знак Знак Знак Знак Знак Знак1 Char"/>
    <w:basedOn w:val="a"/>
    <w:rsid w:val="00314F1D"/>
    <w:pPr>
      <w:spacing w:after="160" w:line="240" w:lineRule="exact"/>
    </w:pPr>
    <w:rPr>
      <w:rFonts w:ascii="Verdana" w:hAnsi="Verdana" w:cs="Verdana"/>
      <w:lang w:val="en-US" w:eastAsia="en-US"/>
    </w:rPr>
  </w:style>
  <w:style w:type="paragraph" w:styleId="af2">
    <w:name w:val="List Paragraph"/>
    <w:aliases w:val="Варианты ответов,List Paragraph"/>
    <w:basedOn w:val="a"/>
    <w:link w:val="af3"/>
    <w:uiPriority w:val="34"/>
    <w:qFormat/>
    <w:rsid w:val="00314F1D"/>
    <w:pPr>
      <w:ind w:left="720"/>
      <w:contextualSpacing/>
    </w:pPr>
    <w:rPr>
      <w:rFonts w:ascii="Calibri" w:eastAsia="Calibri" w:hAnsi="Calibri"/>
      <w:sz w:val="22"/>
      <w:szCs w:val="22"/>
      <w:lang w:eastAsia="en-US"/>
    </w:rPr>
  </w:style>
  <w:style w:type="paragraph" w:customStyle="1" w:styleId="1">
    <w:name w:val="Маркированный список1"/>
    <w:basedOn w:val="a"/>
    <w:rsid w:val="00314F1D"/>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314F1D"/>
    <w:rPr>
      <w:color w:val="auto"/>
    </w:rPr>
  </w:style>
  <w:style w:type="character" w:styleId="af4">
    <w:name w:val="Hyperlink"/>
    <w:uiPriority w:val="99"/>
    <w:unhideWhenUsed/>
    <w:rsid w:val="00314F1D"/>
    <w:rPr>
      <w:color w:val="0000FF"/>
      <w:u w:val="single"/>
    </w:rPr>
  </w:style>
  <w:style w:type="paragraph" w:customStyle="1" w:styleId="6-2">
    <w:name w:val="6.Табл.-2уровень"/>
    <w:basedOn w:val="a"/>
    <w:qFormat/>
    <w:rsid w:val="00314F1D"/>
    <w:pPr>
      <w:widowControl w:val="0"/>
      <w:ind w:left="454" w:right="57" w:hanging="170"/>
    </w:pPr>
    <w:rPr>
      <w:sz w:val="22"/>
      <w:szCs w:val="22"/>
    </w:rPr>
  </w:style>
  <w:style w:type="paragraph" w:customStyle="1" w:styleId="6-3">
    <w:name w:val="6.Табл.-3уровень"/>
    <w:basedOn w:val="a"/>
    <w:rsid w:val="00314F1D"/>
    <w:pPr>
      <w:widowControl w:val="0"/>
      <w:ind w:left="624" w:right="57" w:hanging="170"/>
    </w:pPr>
    <w:rPr>
      <w:sz w:val="22"/>
      <w:szCs w:val="22"/>
    </w:rPr>
  </w:style>
  <w:style w:type="paragraph" w:styleId="af5">
    <w:name w:val="Body Text Indent"/>
    <w:basedOn w:val="a"/>
    <w:link w:val="af6"/>
    <w:uiPriority w:val="99"/>
    <w:unhideWhenUsed/>
    <w:rsid w:val="00314F1D"/>
    <w:pPr>
      <w:spacing w:after="120"/>
      <w:ind w:left="283"/>
    </w:pPr>
    <w:rPr>
      <w:rFonts w:ascii="Calibri" w:eastAsia="Calibri" w:hAnsi="Calibri"/>
      <w:sz w:val="22"/>
      <w:szCs w:val="22"/>
      <w:lang w:eastAsia="en-US"/>
    </w:rPr>
  </w:style>
  <w:style w:type="character" w:customStyle="1" w:styleId="af6">
    <w:name w:val="Основной текст с отступом Знак"/>
    <w:basedOn w:val="a0"/>
    <w:link w:val="af5"/>
    <w:uiPriority w:val="99"/>
    <w:rsid w:val="00314F1D"/>
    <w:rPr>
      <w:rFonts w:ascii="Calibri" w:eastAsia="Calibri" w:hAnsi="Calibri" w:cs="Times New Roman"/>
    </w:rPr>
  </w:style>
  <w:style w:type="paragraph" w:styleId="af7">
    <w:name w:val="Balloon Text"/>
    <w:basedOn w:val="a"/>
    <w:link w:val="af8"/>
    <w:uiPriority w:val="99"/>
    <w:unhideWhenUsed/>
    <w:rsid w:val="00314F1D"/>
    <w:rPr>
      <w:rFonts w:ascii="Tahoma" w:eastAsia="Calibri" w:hAnsi="Tahoma"/>
      <w:sz w:val="16"/>
      <w:szCs w:val="16"/>
      <w:lang w:eastAsia="en-US"/>
    </w:rPr>
  </w:style>
  <w:style w:type="character" w:customStyle="1" w:styleId="af8">
    <w:name w:val="Текст выноски Знак"/>
    <w:basedOn w:val="a0"/>
    <w:link w:val="af7"/>
    <w:uiPriority w:val="99"/>
    <w:rsid w:val="00314F1D"/>
    <w:rPr>
      <w:rFonts w:ascii="Tahoma" w:eastAsia="Calibri" w:hAnsi="Tahoma" w:cs="Times New Roman"/>
      <w:sz w:val="16"/>
      <w:szCs w:val="16"/>
    </w:rPr>
  </w:style>
  <w:style w:type="paragraph" w:customStyle="1" w:styleId="6-">
    <w:name w:val="6.Табл.-данные"/>
    <w:basedOn w:val="a"/>
    <w:uiPriority w:val="99"/>
    <w:rsid w:val="00314F1D"/>
    <w:pPr>
      <w:widowControl w:val="0"/>
      <w:suppressAutoHyphens/>
      <w:ind w:left="57" w:right="57"/>
      <w:jc w:val="center"/>
    </w:pPr>
    <w:rPr>
      <w:sz w:val="24"/>
      <w:szCs w:val="24"/>
    </w:rPr>
  </w:style>
  <w:style w:type="paragraph" w:customStyle="1" w:styleId="5-">
    <w:name w:val="5.Табл.-шапка"/>
    <w:basedOn w:val="a"/>
    <w:uiPriority w:val="99"/>
    <w:rsid w:val="00314F1D"/>
    <w:pPr>
      <w:widowControl w:val="0"/>
      <w:jc w:val="center"/>
    </w:pPr>
    <w:rPr>
      <w:sz w:val="22"/>
      <w:szCs w:val="22"/>
    </w:rPr>
  </w:style>
  <w:style w:type="paragraph" w:customStyle="1" w:styleId="af9">
    <w:name w:val="Знак Знак Знак Знак Знак Знак Знак Знак Знак Знак"/>
    <w:basedOn w:val="a"/>
    <w:rsid w:val="00314F1D"/>
    <w:rPr>
      <w:rFonts w:ascii="Verdana" w:hAnsi="Verdana" w:cs="Verdana"/>
      <w:lang w:val="en-US" w:eastAsia="en-US"/>
    </w:rPr>
  </w:style>
  <w:style w:type="paragraph" w:customStyle="1" w:styleId="31">
    <w:name w:val="Основной текст 31"/>
    <w:basedOn w:val="a"/>
    <w:rsid w:val="00314F1D"/>
    <w:pPr>
      <w:suppressAutoHyphens/>
      <w:spacing w:after="120" w:line="360" w:lineRule="auto"/>
      <w:ind w:firstLine="709"/>
      <w:jc w:val="both"/>
    </w:pPr>
    <w:rPr>
      <w:sz w:val="16"/>
      <w:szCs w:val="16"/>
      <w:lang w:eastAsia="ar-SA"/>
    </w:rPr>
  </w:style>
  <w:style w:type="paragraph" w:customStyle="1" w:styleId="S0">
    <w:name w:val="S_Обычный"/>
    <w:basedOn w:val="a"/>
    <w:rsid w:val="00314F1D"/>
    <w:pPr>
      <w:suppressAutoHyphens/>
      <w:spacing w:line="360" w:lineRule="auto"/>
      <w:ind w:firstLine="709"/>
      <w:jc w:val="both"/>
    </w:pPr>
    <w:rPr>
      <w:sz w:val="24"/>
      <w:szCs w:val="24"/>
      <w:lang w:eastAsia="ar-SA"/>
    </w:rPr>
  </w:style>
  <w:style w:type="paragraph" w:customStyle="1" w:styleId="210">
    <w:name w:val="Основной текст 21"/>
    <w:basedOn w:val="a"/>
    <w:rsid w:val="00314F1D"/>
    <w:pPr>
      <w:suppressAutoHyphens/>
      <w:jc w:val="both"/>
    </w:pPr>
    <w:rPr>
      <w:sz w:val="28"/>
      <w:lang w:eastAsia="ar-SA"/>
    </w:rPr>
  </w:style>
  <w:style w:type="paragraph" w:customStyle="1" w:styleId="ConsNormal">
    <w:name w:val="ConsNormal"/>
    <w:rsid w:val="00314F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314F1D"/>
    <w:rPr>
      <w:rFonts w:ascii="Arial" w:eastAsia="Times New Roman" w:hAnsi="Arial" w:cs="Arial"/>
      <w:sz w:val="20"/>
      <w:szCs w:val="20"/>
      <w:lang w:eastAsia="ru-RU"/>
    </w:rPr>
  </w:style>
  <w:style w:type="paragraph" w:customStyle="1" w:styleId="Point">
    <w:name w:val="Point"/>
    <w:basedOn w:val="a"/>
    <w:link w:val="PointChar"/>
    <w:rsid w:val="00314F1D"/>
    <w:pPr>
      <w:spacing w:before="120" w:line="288" w:lineRule="auto"/>
      <w:ind w:firstLine="720"/>
      <w:jc w:val="both"/>
    </w:pPr>
    <w:rPr>
      <w:sz w:val="24"/>
      <w:szCs w:val="24"/>
    </w:rPr>
  </w:style>
  <w:style w:type="character" w:customStyle="1" w:styleId="PointChar">
    <w:name w:val="Point Char"/>
    <w:link w:val="Point"/>
    <w:rsid w:val="00314F1D"/>
    <w:rPr>
      <w:rFonts w:ascii="Times New Roman" w:eastAsia="Times New Roman" w:hAnsi="Times New Roman" w:cs="Times New Roman"/>
      <w:sz w:val="24"/>
      <w:szCs w:val="24"/>
      <w:lang w:eastAsia="ru-RU"/>
    </w:rPr>
  </w:style>
  <w:style w:type="character" w:customStyle="1" w:styleId="af3">
    <w:name w:val="Абзац списка Знак"/>
    <w:aliases w:val="Варианты ответов Знак,List Paragraph Знак"/>
    <w:link w:val="af2"/>
    <w:uiPriority w:val="34"/>
    <w:locked/>
    <w:rsid w:val="00314F1D"/>
    <w:rPr>
      <w:rFonts w:ascii="Calibri" w:eastAsia="Calibri" w:hAnsi="Calibri" w:cs="Times New Roman"/>
    </w:rPr>
  </w:style>
  <w:style w:type="paragraph" w:customStyle="1" w:styleId="310">
    <w:name w:val="Заголовок 31"/>
    <w:basedOn w:val="a"/>
    <w:next w:val="a"/>
    <w:uiPriority w:val="9"/>
    <w:unhideWhenUsed/>
    <w:qFormat/>
    <w:rsid w:val="00314F1D"/>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314F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3920</Words>
  <Characters>22348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Polzovatel</dc:creator>
  <cp:lastModifiedBy>Печеницына</cp:lastModifiedBy>
  <cp:revision>3</cp:revision>
  <dcterms:created xsi:type="dcterms:W3CDTF">2021-11-11T13:55:00Z</dcterms:created>
  <dcterms:modified xsi:type="dcterms:W3CDTF">2021-11-11T14:01:00Z</dcterms:modified>
</cp:coreProperties>
</file>