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5A4" w:rsidRDefault="00025008">
      <w:r>
        <w:t xml:space="preserve"> </w:t>
      </w:r>
    </w:p>
    <w:p w:rsidR="001422CA" w:rsidRDefault="00633032" w:rsidP="001422CA">
      <w:pPr>
        <w:pStyle w:val="aa"/>
        <w:rPr>
          <w:b w:val="0"/>
        </w:rPr>
      </w:pPr>
      <w:r w:rsidRPr="001422CA">
        <w:rPr>
          <w:sz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9.5pt" o:ole="" fillcolor="window">
            <v:imagedata r:id="rId9" o:title=""/>
          </v:shape>
          <o:OLEObject Type="Embed" ProgID="Word.Picture.8" ShapeID="_x0000_i1025" DrawAspect="Content" ObjectID="_1807343352" r:id="rId10"/>
        </w:object>
      </w:r>
      <w:r w:rsidR="001422CA">
        <w:t xml:space="preserve">  </w:t>
      </w:r>
      <w:r w:rsidR="001422CA">
        <w:rPr>
          <w:b w:val="0"/>
        </w:rPr>
        <w:t xml:space="preserve"> </w:t>
      </w:r>
    </w:p>
    <w:p w:rsidR="001422CA" w:rsidRPr="003E35C5" w:rsidRDefault="001422CA" w:rsidP="001422CA">
      <w:pPr>
        <w:pStyle w:val="aa"/>
        <w:rPr>
          <w:b w:val="0"/>
        </w:rPr>
      </w:pPr>
      <w:r>
        <w:t xml:space="preserve">  </w:t>
      </w:r>
      <w:r>
        <w:rPr>
          <w:b w:val="0"/>
        </w:rPr>
        <w:t xml:space="preserve"> </w:t>
      </w:r>
    </w:p>
    <w:p w:rsidR="001422CA" w:rsidRPr="00FD7C8D" w:rsidRDefault="001422CA" w:rsidP="001422CA">
      <w:pPr>
        <w:jc w:val="center"/>
        <w:rPr>
          <w:b/>
          <w:sz w:val="22"/>
          <w:szCs w:val="22"/>
        </w:rPr>
      </w:pPr>
      <w:r w:rsidRPr="00FD7C8D">
        <w:rPr>
          <w:sz w:val="22"/>
          <w:szCs w:val="22"/>
        </w:rPr>
        <w:t>«Кулöмд</w:t>
      </w:r>
      <w:r w:rsidR="00824A7D">
        <w:rPr>
          <w:sz w:val="22"/>
          <w:szCs w:val="22"/>
          <w:lang w:val="en-US"/>
        </w:rPr>
        <w:t>i</w:t>
      </w:r>
      <w:r w:rsidRPr="00FD7C8D">
        <w:rPr>
          <w:sz w:val="22"/>
          <w:szCs w:val="22"/>
        </w:rPr>
        <w:t>н» муниципальнöй районса видзöдан-арталан комиссия</w:t>
      </w:r>
      <w:r w:rsidRPr="00FD7C8D">
        <w:rPr>
          <w:b/>
          <w:sz w:val="22"/>
          <w:szCs w:val="22"/>
        </w:rPr>
        <w:t xml:space="preserve"> _____________________________________________________________</w:t>
      </w:r>
    </w:p>
    <w:p w:rsidR="001422CA" w:rsidRPr="00FD7C8D" w:rsidRDefault="001422CA" w:rsidP="001422CA">
      <w:pPr>
        <w:jc w:val="center"/>
        <w:rPr>
          <w:sz w:val="22"/>
          <w:szCs w:val="22"/>
        </w:rPr>
      </w:pPr>
      <w:r w:rsidRPr="00FD7C8D">
        <w:rPr>
          <w:sz w:val="22"/>
          <w:szCs w:val="22"/>
        </w:rPr>
        <w:t>Контрольно-счетная комиссия муниципального района «Усть-Куломский»</w:t>
      </w:r>
    </w:p>
    <w:p w:rsidR="001422CA" w:rsidRPr="00FD7C8D" w:rsidRDefault="001422CA" w:rsidP="001422CA">
      <w:pPr>
        <w:pStyle w:val="aa"/>
        <w:rPr>
          <w:b w:val="0"/>
          <w:sz w:val="22"/>
          <w:szCs w:val="22"/>
        </w:rPr>
      </w:pPr>
    </w:p>
    <w:p w:rsidR="009545A4" w:rsidRPr="007A2A28" w:rsidRDefault="009545A4"/>
    <w:p w:rsidR="009545A4" w:rsidRPr="007A2A28" w:rsidRDefault="009545A4"/>
    <w:tbl>
      <w:tblPr>
        <w:tblW w:w="0" w:type="auto"/>
        <w:tblInd w:w="228" w:type="dxa"/>
        <w:tblLayout w:type="fixed"/>
        <w:tblLook w:val="0000" w:firstRow="0" w:lastRow="0" w:firstColumn="0" w:lastColumn="0" w:noHBand="0" w:noVBand="0"/>
      </w:tblPr>
      <w:tblGrid>
        <w:gridCol w:w="2962"/>
        <w:gridCol w:w="3758"/>
        <w:gridCol w:w="3000"/>
      </w:tblGrid>
      <w:tr w:rsidR="009545A4" w:rsidRPr="007A2A28">
        <w:tc>
          <w:tcPr>
            <w:tcW w:w="2962" w:type="dxa"/>
            <w:shd w:val="clear" w:color="auto" w:fill="auto"/>
          </w:tcPr>
          <w:p w:rsidR="009545A4" w:rsidRPr="007A2A28" w:rsidRDefault="00DB12AF" w:rsidP="00436813">
            <w:pPr>
              <w:pStyle w:val="BodyText21"/>
              <w:snapToGrid w:val="0"/>
              <w:spacing w:line="240" w:lineRule="auto"/>
              <w:jc w:val="left"/>
              <w:rPr>
                <w:b w:val="0"/>
                <w:sz w:val="26"/>
                <w:szCs w:val="26"/>
              </w:rPr>
            </w:pPr>
            <w:r>
              <w:rPr>
                <w:b w:val="0"/>
                <w:sz w:val="26"/>
                <w:szCs w:val="26"/>
              </w:rPr>
              <w:t xml:space="preserve">     </w:t>
            </w:r>
            <w:r w:rsidR="005B1487">
              <w:rPr>
                <w:b w:val="0"/>
                <w:sz w:val="26"/>
                <w:szCs w:val="26"/>
              </w:rPr>
              <w:t xml:space="preserve"> </w:t>
            </w:r>
            <w:r w:rsidR="008E736A">
              <w:rPr>
                <w:b w:val="0"/>
                <w:sz w:val="26"/>
                <w:szCs w:val="26"/>
              </w:rPr>
              <w:t>22</w:t>
            </w:r>
            <w:r w:rsidR="00EC4609">
              <w:rPr>
                <w:b w:val="0"/>
                <w:sz w:val="26"/>
                <w:szCs w:val="26"/>
              </w:rPr>
              <w:t xml:space="preserve"> апреля</w:t>
            </w:r>
            <w:r>
              <w:rPr>
                <w:b w:val="0"/>
                <w:sz w:val="26"/>
                <w:szCs w:val="26"/>
              </w:rPr>
              <w:t xml:space="preserve">  </w:t>
            </w:r>
            <w:r w:rsidR="009545A4" w:rsidRPr="007A2A28">
              <w:rPr>
                <w:b w:val="0"/>
                <w:sz w:val="26"/>
                <w:szCs w:val="26"/>
              </w:rPr>
              <w:t>20</w:t>
            </w:r>
            <w:r w:rsidR="00053E56" w:rsidRPr="007A2A28">
              <w:rPr>
                <w:b w:val="0"/>
                <w:sz w:val="26"/>
                <w:szCs w:val="26"/>
              </w:rPr>
              <w:t>2</w:t>
            </w:r>
            <w:r w:rsidR="00DD425D">
              <w:rPr>
                <w:b w:val="0"/>
                <w:sz w:val="26"/>
                <w:szCs w:val="26"/>
              </w:rPr>
              <w:t>5</w:t>
            </w:r>
            <w:r w:rsidR="00EC4609">
              <w:rPr>
                <w:b w:val="0"/>
                <w:sz w:val="26"/>
                <w:szCs w:val="26"/>
              </w:rPr>
              <w:t xml:space="preserve"> го</w:t>
            </w:r>
            <w:r w:rsidR="009545A4" w:rsidRPr="007A2A28">
              <w:rPr>
                <w:b w:val="0"/>
                <w:sz w:val="26"/>
                <w:szCs w:val="26"/>
              </w:rPr>
              <w:t>да</w:t>
            </w:r>
          </w:p>
          <w:p w:rsidR="0087413F" w:rsidRPr="007A2A28" w:rsidRDefault="0087413F" w:rsidP="00436813">
            <w:pPr>
              <w:pStyle w:val="BodyText21"/>
              <w:snapToGrid w:val="0"/>
              <w:spacing w:line="240" w:lineRule="auto"/>
              <w:jc w:val="left"/>
              <w:rPr>
                <w:b w:val="0"/>
                <w:sz w:val="26"/>
                <w:szCs w:val="26"/>
              </w:rPr>
            </w:pPr>
          </w:p>
          <w:p w:rsidR="0087413F" w:rsidRPr="007A2A28" w:rsidRDefault="0087413F" w:rsidP="00436813">
            <w:pPr>
              <w:pStyle w:val="BodyText21"/>
              <w:snapToGrid w:val="0"/>
              <w:spacing w:line="240" w:lineRule="auto"/>
              <w:jc w:val="left"/>
              <w:rPr>
                <w:b w:val="0"/>
                <w:sz w:val="26"/>
                <w:szCs w:val="26"/>
              </w:rPr>
            </w:pPr>
          </w:p>
        </w:tc>
        <w:tc>
          <w:tcPr>
            <w:tcW w:w="3758" w:type="dxa"/>
            <w:shd w:val="clear" w:color="auto" w:fill="auto"/>
          </w:tcPr>
          <w:p w:rsidR="009545A4" w:rsidRPr="007A2A28" w:rsidRDefault="009545A4">
            <w:pPr>
              <w:pStyle w:val="BodyText21"/>
              <w:snapToGrid w:val="0"/>
              <w:spacing w:line="240" w:lineRule="auto"/>
              <w:rPr>
                <w:b w:val="0"/>
                <w:sz w:val="26"/>
                <w:szCs w:val="26"/>
              </w:rPr>
            </w:pPr>
          </w:p>
        </w:tc>
        <w:tc>
          <w:tcPr>
            <w:tcW w:w="3000" w:type="dxa"/>
            <w:shd w:val="clear" w:color="auto" w:fill="auto"/>
          </w:tcPr>
          <w:p w:rsidR="009545A4" w:rsidRPr="00E67B96" w:rsidRDefault="00E67B96" w:rsidP="00E67B96">
            <w:pPr>
              <w:pStyle w:val="BodyText21"/>
              <w:snapToGrid w:val="0"/>
              <w:spacing w:line="240" w:lineRule="auto"/>
              <w:rPr>
                <w:b w:val="0"/>
                <w:sz w:val="26"/>
                <w:szCs w:val="26"/>
              </w:rPr>
            </w:pPr>
            <w:r>
              <w:rPr>
                <w:b w:val="0"/>
                <w:sz w:val="26"/>
                <w:szCs w:val="26"/>
              </w:rPr>
              <w:t>с.Усть-Кулом</w:t>
            </w:r>
          </w:p>
        </w:tc>
      </w:tr>
    </w:tbl>
    <w:p w:rsidR="009545A4" w:rsidRPr="007A2A28" w:rsidRDefault="009545A4">
      <w:pPr>
        <w:pStyle w:val="BodyText21"/>
        <w:spacing w:before="120" w:line="240" w:lineRule="auto"/>
        <w:rPr>
          <w:sz w:val="26"/>
          <w:szCs w:val="26"/>
        </w:rPr>
      </w:pPr>
    </w:p>
    <w:p w:rsidR="009545A4" w:rsidRPr="007A2A28" w:rsidRDefault="009545A4" w:rsidP="00CC53B6">
      <w:pPr>
        <w:jc w:val="center"/>
        <w:rPr>
          <w:b/>
          <w:sz w:val="26"/>
          <w:szCs w:val="26"/>
        </w:rPr>
      </w:pPr>
      <w:r w:rsidRPr="007A2A28">
        <w:rPr>
          <w:b/>
          <w:sz w:val="26"/>
          <w:szCs w:val="26"/>
        </w:rPr>
        <w:t>ЗАКЛЮЧЕНИЕ</w:t>
      </w:r>
    </w:p>
    <w:p w:rsidR="009545A4" w:rsidRPr="007A2A28" w:rsidRDefault="009545A4" w:rsidP="00CC53B6">
      <w:pPr>
        <w:jc w:val="center"/>
        <w:rPr>
          <w:b/>
          <w:sz w:val="26"/>
          <w:szCs w:val="26"/>
        </w:rPr>
      </w:pPr>
      <w:r w:rsidRPr="007A2A28">
        <w:rPr>
          <w:b/>
          <w:sz w:val="26"/>
          <w:szCs w:val="26"/>
        </w:rPr>
        <w:t>по годовому отчёту об исполнении бюджета муниципального образования муниципального района «Усть-Куломский»</w:t>
      </w:r>
    </w:p>
    <w:p w:rsidR="009545A4" w:rsidRPr="007A2A28" w:rsidRDefault="009545A4" w:rsidP="00CC53B6">
      <w:pPr>
        <w:jc w:val="center"/>
        <w:rPr>
          <w:b/>
          <w:sz w:val="26"/>
          <w:szCs w:val="26"/>
          <w:shd w:val="clear" w:color="auto" w:fill="FFFF00"/>
        </w:rPr>
      </w:pPr>
      <w:r w:rsidRPr="007A2A28">
        <w:rPr>
          <w:b/>
          <w:sz w:val="26"/>
          <w:szCs w:val="26"/>
        </w:rPr>
        <w:t>за 20</w:t>
      </w:r>
      <w:r w:rsidR="00D72A81">
        <w:rPr>
          <w:b/>
          <w:sz w:val="26"/>
          <w:szCs w:val="26"/>
        </w:rPr>
        <w:t>2</w:t>
      </w:r>
      <w:r w:rsidR="00DD425D">
        <w:rPr>
          <w:b/>
          <w:sz w:val="26"/>
          <w:szCs w:val="26"/>
        </w:rPr>
        <w:t>4</w:t>
      </w:r>
      <w:r w:rsidRPr="007A2A28">
        <w:rPr>
          <w:b/>
          <w:sz w:val="26"/>
          <w:szCs w:val="26"/>
        </w:rPr>
        <w:t xml:space="preserve"> год по результатам внешней проверки</w:t>
      </w:r>
    </w:p>
    <w:tbl>
      <w:tblPr>
        <w:tblW w:w="0" w:type="auto"/>
        <w:tblLayout w:type="fixed"/>
        <w:tblLook w:val="0000" w:firstRow="0" w:lastRow="0" w:firstColumn="0" w:lastColumn="0" w:noHBand="0" w:noVBand="0"/>
      </w:tblPr>
      <w:tblGrid>
        <w:gridCol w:w="2235"/>
        <w:gridCol w:w="7796"/>
      </w:tblGrid>
      <w:tr w:rsidR="00417B25" w:rsidRPr="007A2A28" w:rsidTr="00417B25">
        <w:tc>
          <w:tcPr>
            <w:tcW w:w="2235" w:type="dxa"/>
            <w:shd w:val="clear" w:color="auto" w:fill="auto"/>
          </w:tcPr>
          <w:p w:rsidR="00417B25" w:rsidRPr="007A2A28" w:rsidRDefault="00417B25" w:rsidP="0087413F">
            <w:pPr>
              <w:suppressAutoHyphens w:val="0"/>
              <w:rPr>
                <w:sz w:val="26"/>
                <w:szCs w:val="26"/>
              </w:rPr>
            </w:pPr>
          </w:p>
        </w:tc>
        <w:tc>
          <w:tcPr>
            <w:tcW w:w="7796" w:type="dxa"/>
            <w:shd w:val="clear" w:color="auto" w:fill="auto"/>
          </w:tcPr>
          <w:p w:rsidR="00417B25" w:rsidRPr="007A2A28" w:rsidRDefault="00417B25" w:rsidP="00417B25">
            <w:pPr>
              <w:rPr>
                <w:sz w:val="26"/>
                <w:szCs w:val="26"/>
              </w:rPr>
            </w:pPr>
          </w:p>
        </w:tc>
      </w:tr>
    </w:tbl>
    <w:p w:rsidR="0087413F" w:rsidRPr="007A2A28" w:rsidRDefault="0087413F" w:rsidP="0087413F">
      <w:pPr>
        <w:pStyle w:val="BodyText21"/>
        <w:spacing w:line="240" w:lineRule="auto"/>
        <w:rPr>
          <w:b w:val="0"/>
          <w:sz w:val="26"/>
          <w:szCs w:val="26"/>
          <w:shd w:val="clear" w:color="auto" w:fill="FFFF00"/>
        </w:rPr>
      </w:pPr>
    </w:p>
    <w:tbl>
      <w:tblPr>
        <w:tblW w:w="0" w:type="auto"/>
        <w:tblLayout w:type="fixed"/>
        <w:tblLook w:val="0000" w:firstRow="0" w:lastRow="0" w:firstColumn="0" w:lastColumn="0" w:noHBand="0" w:noVBand="0"/>
      </w:tblPr>
      <w:tblGrid>
        <w:gridCol w:w="2235"/>
        <w:gridCol w:w="7796"/>
      </w:tblGrid>
      <w:tr w:rsidR="0087413F" w:rsidRPr="007A2A28" w:rsidTr="0026488A">
        <w:trPr>
          <w:trHeight w:val="284"/>
        </w:trPr>
        <w:tc>
          <w:tcPr>
            <w:tcW w:w="2235" w:type="dxa"/>
            <w:shd w:val="clear" w:color="auto" w:fill="auto"/>
          </w:tcPr>
          <w:p w:rsidR="0087413F" w:rsidRPr="00B055DF" w:rsidRDefault="0087413F" w:rsidP="0026488A">
            <w:r w:rsidRPr="00B055DF">
              <w:t xml:space="preserve">Основание </w:t>
            </w:r>
          </w:p>
          <w:p w:rsidR="0087413F" w:rsidRPr="00B055DF" w:rsidRDefault="0087413F" w:rsidP="0026488A">
            <w:r w:rsidRPr="00B055DF">
              <w:t>для проведения внешней проверки</w:t>
            </w:r>
          </w:p>
          <w:p w:rsidR="0087413F" w:rsidRPr="00B055DF" w:rsidRDefault="0087413F" w:rsidP="0026488A">
            <w:r w:rsidRPr="00B055DF">
              <w:t xml:space="preserve">и подготовки </w:t>
            </w:r>
          </w:p>
          <w:p w:rsidR="0087413F" w:rsidRPr="00B055DF" w:rsidRDefault="0087413F" w:rsidP="0026488A">
            <w:r w:rsidRPr="00B055DF">
              <w:t>заключения</w:t>
            </w:r>
          </w:p>
          <w:p w:rsidR="0087413F" w:rsidRPr="00B055DF" w:rsidRDefault="0087413F" w:rsidP="0026488A"/>
        </w:tc>
        <w:tc>
          <w:tcPr>
            <w:tcW w:w="7796" w:type="dxa"/>
            <w:shd w:val="clear" w:color="auto" w:fill="auto"/>
          </w:tcPr>
          <w:p w:rsidR="0087413F" w:rsidRPr="007A2A28" w:rsidRDefault="0087413F" w:rsidP="0026488A">
            <w:pPr>
              <w:rPr>
                <w:sz w:val="26"/>
                <w:szCs w:val="26"/>
              </w:rPr>
            </w:pPr>
            <w:r w:rsidRPr="007A2A28">
              <w:rPr>
                <w:sz w:val="26"/>
                <w:szCs w:val="26"/>
              </w:rPr>
              <w:t>- статья 264.4 Бюджетного кодекса Российской Федерации;</w:t>
            </w:r>
          </w:p>
          <w:p w:rsidR="0087413F" w:rsidRPr="007A2A28" w:rsidRDefault="0087413F" w:rsidP="0026488A">
            <w:pPr>
              <w:rPr>
                <w:sz w:val="26"/>
                <w:szCs w:val="26"/>
              </w:rPr>
            </w:pPr>
            <w:r w:rsidRPr="00653894">
              <w:rPr>
                <w:sz w:val="26"/>
                <w:szCs w:val="26"/>
              </w:rPr>
              <w:t xml:space="preserve">- статья 20 Положения о бюджетном процессе в </w:t>
            </w:r>
            <w:r w:rsidR="002B2861">
              <w:rPr>
                <w:sz w:val="26"/>
                <w:szCs w:val="26"/>
              </w:rPr>
              <w:t xml:space="preserve">муниципальном образовании </w:t>
            </w:r>
            <w:r w:rsidRPr="00653894">
              <w:rPr>
                <w:sz w:val="26"/>
                <w:szCs w:val="26"/>
              </w:rPr>
              <w:t>муниципально</w:t>
            </w:r>
            <w:r w:rsidR="002B2861">
              <w:rPr>
                <w:sz w:val="26"/>
                <w:szCs w:val="26"/>
              </w:rPr>
              <w:t>го</w:t>
            </w:r>
            <w:r w:rsidRPr="00653894">
              <w:rPr>
                <w:sz w:val="26"/>
                <w:szCs w:val="26"/>
              </w:rPr>
              <w:t xml:space="preserve"> район</w:t>
            </w:r>
            <w:r w:rsidR="002B2861">
              <w:rPr>
                <w:sz w:val="26"/>
                <w:szCs w:val="26"/>
              </w:rPr>
              <w:t>а</w:t>
            </w:r>
            <w:r w:rsidRPr="00653894">
              <w:rPr>
                <w:sz w:val="26"/>
                <w:szCs w:val="26"/>
              </w:rPr>
              <w:t xml:space="preserve"> «Усть-Куломский» (утверждено Решением Совета МР «Усть-Куломский» от 14.11.2008г. № XVI-174 (в ред. от </w:t>
            </w:r>
            <w:r w:rsidR="00047761">
              <w:rPr>
                <w:sz w:val="26"/>
                <w:szCs w:val="26"/>
              </w:rPr>
              <w:t>3</w:t>
            </w:r>
            <w:r w:rsidR="00F8307D">
              <w:rPr>
                <w:sz w:val="26"/>
                <w:szCs w:val="26"/>
              </w:rPr>
              <w:t>0</w:t>
            </w:r>
            <w:r w:rsidRPr="00653894">
              <w:rPr>
                <w:sz w:val="26"/>
                <w:szCs w:val="26"/>
              </w:rPr>
              <w:t>.</w:t>
            </w:r>
            <w:r w:rsidR="00047761">
              <w:rPr>
                <w:sz w:val="26"/>
                <w:szCs w:val="26"/>
              </w:rPr>
              <w:t>09</w:t>
            </w:r>
            <w:r w:rsidR="00B36F1D" w:rsidRPr="00653894">
              <w:rPr>
                <w:sz w:val="26"/>
                <w:szCs w:val="26"/>
              </w:rPr>
              <w:t>.20</w:t>
            </w:r>
            <w:r w:rsidR="00822AA3" w:rsidRPr="00653894">
              <w:rPr>
                <w:sz w:val="26"/>
                <w:szCs w:val="26"/>
              </w:rPr>
              <w:t>2</w:t>
            </w:r>
            <w:r w:rsidR="00047761">
              <w:rPr>
                <w:sz w:val="26"/>
                <w:szCs w:val="26"/>
              </w:rPr>
              <w:t>2</w:t>
            </w:r>
            <w:r w:rsidRPr="00653894">
              <w:rPr>
                <w:sz w:val="26"/>
                <w:szCs w:val="26"/>
              </w:rPr>
              <w:t>г.));</w:t>
            </w:r>
            <w:r w:rsidRPr="007A2A28">
              <w:rPr>
                <w:sz w:val="26"/>
                <w:szCs w:val="26"/>
              </w:rPr>
              <w:t xml:space="preserve"> </w:t>
            </w:r>
          </w:p>
          <w:p w:rsidR="0087413F" w:rsidRPr="007A2A28" w:rsidRDefault="0087413F" w:rsidP="0026488A">
            <w:pPr>
              <w:rPr>
                <w:sz w:val="26"/>
                <w:szCs w:val="26"/>
              </w:rPr>
            </w:pPr>
            <w:r w:rsidRPr="007A2A28">
              <w:rPr>
                <w:sz w:val="26"/>
                <w:szCs w:val="26"/>
              </w:rPr>
              <w:t xml:space="preserve">- статья 2 Положения о Контрольно-счетной комиссии муниципального района «Усть-Куломский» (утверждено Решением Совета МР «Усть-Куломский»  </w:t>
            </w:r>
            <w:r w:rsidR="00523259">
              <w:rPr>
                <w:sz w:val="26"/>
                <w:szCs w:val="26"/>
              </w:rPr>
              <w:t>1</w:t>
            </w:r>
            <w:r w:rsidR="00A7176C">
              <w:rPr>
                <w:sz w:val="26"/>
                <w:szCs w:val="26"/>
              </w:rPr>
              <w:t>0</w:t>
            </w:r>
            <w:r w:rsidRPr="007A2A28">
              <w:rPr>
                <w:sz w:val="26"/>
                <w:szCs w:val="26"/>
              </w:rPr>
              <w:t xml:space="preserve"> </w:t>
            </w:r>
            <w:r w:rsidR="00A7176C">
              <w:rPr>
                <w:sz w:val="26"/>
                <w:szCs w:val="26"/>
              </w:rPr>
              <w:t>дека</w:t>
            </w:r>
            <w:r w:rsidRPr="007A2A28">
              <w:rPr>
                <w:sz w:val="26"/>
                <w:szCs w:val="26"/>
              </w:rPr>
              <w:t>бря 20</w:t>
            </w:r>
            <w:r w:rsidR="00A7176C">
              <w:rPr>
                <w:sz w:val="26"/>
                <w:szCs w:val="26"/>
              </w:rPr>
              <w:t>2</w:t>
            </w:r>
            <w:r w:rsidRPr="007A2A28">
              <w:rPr>
                <w:sz w:val="26"/>
                <w:szCs w:val="26"/>
              </w:rPr>
              <w:t xml:space="preserve">1 года № </w:t>
            </w:r>
            <w:r w:rsidR="00A7176C">
              <w:rPr>
                <w:sz w:val="26"/>
                <w:szCs w:val="26"/>
                <w:lang w:val="en-US"/>
              </w:rPr>
              <w:t>X</w:t>
            </w:r>
            <w:r w:rsidR="00A7176C" w:rsidRPr="00A7176C">
              <w:rPr>
                <w:sz w:val="26"/>
                <w:szCs w:val="26"/>
              </w:rPr>
              <w:t>-198</w:t>
            </w:r>
            <w:r w:rsidRPr="007A2A28">
              <w:rPr>
                <w:sz w:val="26"/>
                <w:szCs w:val="26"/>
              </w:rPr>
              <w:t>);</w:t>
            </w:r>
          </w:p>
          <w:p w:rsidR="0087413F" w:rsidRPr="007A2A28" w:rsidRDefault="0087413F" w:rsidP="0026488A">
            <w:pPr>
              <w:rPr>
                <w:sz w:val="26"/>
                <w:szCs w:val="26"/>
              </w:rPr>
            </w:pPr>
            <w:r w:rsidRPr="007A2A28">
              <w:rPr>
                <w:sz w:val="26"/>
                <w:szCs w:val="26"/>
              </w:rPr>
              <w:t>- План контрольных мероприятий Контрольно-счетной комиссии МР «Усть-Куломский» на 20</w:t>
            </w:r>
            <w:r w:rsidR="007A2A28" w:rsidRPr="007A2A28">
              <w:rPr>
                <w:sz w:val="26"/>
                <w:szCs w:val="26"/>
              </w:rPr>
              <w:t>2</w:t>
            </w:r>
            <w:r w:rsidR="00DD425D">
              <w:rPr>
                <w:sz w:val="26"/>
                <w:szCs w:val="26"/>
              </w:rPr>
              <w:t>5</w:t>
            </w:r>
            <w:r w:rsidRPr="007A2A28">
              <w:rPr>
                <w:sz w:val="26"/>
                <w:szCs w:val="26"/>
              </w:rPr>
              <w:t xml:space="preserve"> год (утвержден Приказом Председателя </w:t>
            </w:r>
            <w:r w:rsidR="00A262A9" w:rsidRPr="00A262A9">
              <w:rPr>
                <w:sz w:val="26"/>
                <w:szCs w:val="26"/>
              </w:rPr>
              <w:t>от</w:t>
            </w:r>
            <w:r w:rsidR="008D3ACE">
              <w:rPr>
                <w:sz w:val="26"/>
                <w:szCs w:val="26"/>
              </w:rPr>
              <w:t xml:space="preserve"> </w:t>
            </w:r>
            <w:r w:rsidR="00A262A9" w:rsidRPr="00A262A9">
              <w:rPr>
                <w:sz w:val="26"/>
                <w:szCs w:val="26"/>
              </w:rPr>
              <w:t xml:space="preserve"> </w:t>
            </w:r>
            <w:r w:rsidR="009D09D6">
              <w:rPr>
                <w:sz w:val="26"/>
                <w:szCs w:val="26"/>
              </w:rPr>
              <w:t>1</w:t>
            </w:r>
            <w:r w:rsidR="00DD425D">
              <w:rPr>
                <w:sz w:val="26"/>
                <w:szCs w:val="26"/>
              </w:rPr>
              <w:t>2</w:t>
            </w:r>
            <w:r w:rsidR="00A262A9">
              <w:rPr>
                <w:sz w:val="26"/>
                <w:szCs w:val="26"/>
              </w:rPr>
              <w:t>.12.202</w:t>
            </w:r>
            <w:r w:rsidR="00DD425D">
              <w:rPr>
                <w:sz w:val="26"/>
                <w:szCs w:val="26"/>
              </w:rPr>
              <w:t>4</w:t>
            </w:r>
            <w:r w:rsidR="00A262A9">
              <w:rPr>
                <w:sz w:val="26"/>
                <w:szCs w:val="26"/>
              </w:rPr>
              <w:t xml:space="preserve"> г. № 1</w:t>
            </w:r>
            <w:r w:rsidR="00DD425D">
              <w:rPr>
                <w:sz w:val="26"/>
                <w:szCs w:val="26"/>
              </w:rPr>
              <w:t>2</w:t>
            </w:r>
            <w:r w:rsidR="00A262A9">
              <w:rPr>
                <w:sz w:val="26"/>
                <w:szCs w:val="26"/>
              </w:rPr>
              <w:t>-</w:t>
            </w:r>
            <w:r w:rsidRPr="007A2A28">
              <w:rPr>
                <w:sz w:val="26"/>
                <w:szCs w:val="26"/>
              </w:rPr>
              <w:t>ОД).</w:t>
            </w:r>
          </w:p>
          <w:p w:rsidR="0087413F" w:rsidRPr="007A2A28" w:rsidRDefault="0087413F" w:rsidP="0026488A">
            <w:pPr>
              <w:rPr>
                <w:sz w:val="26"/>
                <w:szCs w:val="26"/>
              </w:rPr>
            </w:pPr>
          </w:p>
        </w:tc>
      </w:tr>
      <w:tr w:rsidR="0087413F" w:rsidRPr="00053E56" w:rsidTr="0026488A">
        <w:tc>
          <w:tcPr>
            <w:tcW w:w="2235" w:type="dxa"/>
            <w:shd w:val="clear" w:color="auto" w:fill="auto"/>
          </w:tcPr>
          <w:p w:rsidR="0087413F" w:rsidRPr="00B055DF" w:rsidRDefault="0087413F" w:rsidP="0026488A">
            <w:r w:rsidRPr="00B055DF">
              <w:t>Для подготовки заключения представлены</w:t>
            </w:r>
          </w:p>
          <w:p w:rsidR="00EA6CFF" w:rsidRPr="00B055DF" w:rsidRDefault="00EA6CFF" w:rsidP="0026488A"/>
          <w:p w:rsidR="00EA6CFF" w:rsidRPr="00B055DF" w:rsidRDefault="00EA6CFF" w:rsidP="0026488A"/>
          <w:p w:rsidR="00EA6CFF" w:rsidRPr="00B055DF" w:rsidRDefault="00EA6CFF" w:rsidP="0026488A"/>
          <w:p w:rsidR="00EA6CFF" w:rsidRPr="00B055DF" w:rsidRDefault="00EA6CFF" w:rsidP="0026488A">
            <w:r w:rsidRPr="00B055DF">
              <w:t>Выводы по итогам внешней проверки годового отчёта об исполнении местного бюджета</w:t>
            </w:r>
          </w:p>
          <w:p w:rsidR="0087413F" w:rsidRPr="00B055DF" w:rsidRDefault="0087413F" w:rsidP="0026488A"/>
        </w:tc>
        <w:tc>
          <w:tcPr>
            <w:tcW w:w="7796" w:type="dxa"/>
            <w:shd w:val="clear" w:color="auto" w:fill="auto"/>
          </w:tcPr>
          <w:p w:rsidR="00F91EEC" w:rsidRPr="00941760" w:rsidRDefault="00F91EEC" w:rsidP="00E44A37">
            <w:pPr>
              <w:jc w:val="both"/>
              <w:rPr>
                <w:sz w:val="26"/>
                <w:szCs w:val="26"/>
              </w:rPr>
            </w:pPr>
            <w:r w:rsidRPr="00941760">
              <w:rPr>
                <w:sz w:val="26"/>
                <w:szCs w:val="26"/>
              </w:rPr>
              <w:t xml:space="preserve">- </w:t>
            </w:r>
            <w:r w:rsidR="0087413F" w:rsidRPr="00941760">
              <w:rPr>
                <w:sz w:val="26"/>
                <w:szCs w:val="26"/>
              </w:rPr>
              <w:t>годовой отчёт об исполнении бюджета МО МР «Усть-Куломский» за 20</w:t>
            </w:r>
            <w:r w:rsidR="00822AA3" w:rsidRPr="00941760">
              <w:rPr>
                <w:sz w:val="26"/>
                <w:szCs w:val="26"/>
              </w:rPr>
              <w:t>2</w:t>
            </w:r>
            <w:r w:rsidR="00DD425D">
              <w:rPr>
                <w:sz w:val="26"/>
                <w:szCs w:val="26"/>
              </w:rPr>
              <w:t>4</w:t>
            </w:r>
            <w:r w:rsidR="007A2A28" w:rsidRPr="00941760">
              <w:rPr>
                <w:sz w:val="26"/>
                <w:szCs w:val="26"/>
              </w:rPr>
              <w:t xml:space="preserve"> </w:t>
            </w:r>
            <w:r w:rsidR="0087413F" w:rsidRPr="00941760">
              <w:rPr>
                <w:sz w:val="26"/>
                <w:szCs w:val="26"/>
              </w:rPr>
              <w:t xml:space="preserve"> год; </w:t>
            </w:r>
          </w:p>
          <w:p w:rsidR="0087413F" w:rsidRPr="00941760" w:rsidRDefault="00F91EEC" w:rsidP="00E44A37">
            <w:pPr>
              <w:jc w:val="both"/>
              <w:rPr>
                <w:sz w:val="26"/>
                <w:szCs w:val="26"/>
              </w:rPr>
            </w:pPr>
            <w:r w:rsidRPr="00941760">
              <w:rPr>
                <w:sz w:val="26"/>
                <w:szCs w:val="26"/>
              </w:rPr>
              <w:t xml:space="preserve">- </w:t>
            </w:r>
            <w:r w:rsidR="0087413F" w:rsidRPr="00941760">
              <w:rPr>
                <w:sz w:val="26"/>
                <w:szCs w:val="26"/>
              </w:rPr>
              <w:t xml:space="preserve">бюджетная отчётность главных администраторов бюджетных средств </w:t>
            </w:r>
            <w:r w:rsidRPr="00941760">
              <w:rPr>
                <w:sz w:val="26"/>
                <w:szCs w:val="26"/>
              </w:rPr>
              <w:t xml:space="preserve"> местного бюджета </w:t>
            </w:r>
            <w:r w:rsidR="0087413F" w:rsidRPr="00941760">
              <w:rPr>
                <w:sz w:val="26"/>
                <w:szCs w:val="26"/>
              </w:rPr>
              <w:t>за 20</w:t>
            </w:r>
            <w:r w:rsidR="00822AA3" w:rsidRPr="00941760">
              <w:rPr>
                <w:sz w:val="26"/>
                <w:szCs w:val="26"/>
              </w:rPr>
              <w:t>2</w:t>
            </w:r>
            <w:r w:rsidR="00DD425D">
              <w:rPr>
                <w:sz w:val="26"/>
                <w:szCs w:val="26"/>
              </w:rPr>
              <w:t>4</w:t>
            </w:r>
            <w:r w:rsidR="0087413F" w:rsidRPr="00941760">
              <w:rPr>
                <w:sz w:val="26"/>
                <w:szCs w:val="26"/>
              </w:rPr>
              <w:t xml:space="preserve"> год</w:t>
            </w:r>
            <w:r w:rsidR="00182E17" w:rsidRPr="00941760">
              <w:rPr>
                <w:sz w:val="26"/>
                <w:szCs w:val="26"/>
              </w:rPr>
              <w:t>.</w:t>
            </w:r>
          </w:p>
          <w:p w:rsidR="00904E62" w:rsidRPr="00941760" w:rsidRDefault="00904E62" w:rsidP="00E44A37">
            <w:pPr>
              <w:jc w:val="both"/>
              <w:rPr>
                <w:sz w:val="26"/>
                <w:szCs w:val="26"/>
              </w:rPr>
            </w:pPr>
          </w:p>
          <w:p w:rsidR="00BC35A9" w:rsidRPr="00941760" w:rsidRDefault="00EA6CFF" w:rsidP="00E44A37">
            <w:pPr>
              <w:jc w:val="both"/>
              <w:rPr>
                <w:sz w:val="26"/>
                <w:szCs w:val="26"/>
              </w:rPr>
            </w:pPr>
            <w:r w:rsidRPr="00941760">
              <w:rPr>
                <w:sz w:val="26"/>
                <w:szCs w:val="26"/>
              </w:rPr>
              <w:t xml:space="preserve">1. Годовая бюджетная отчётность главных администраторов бюджетных средств </w:t>
            </w:r>
            <w:r w:rsidR="006A704B" w:rsidRPr="00941760">
              <w:rPr>
                <w:sz w:val="26"/>
                <w:szCs w:val="26"/>
              </w:rPr>
              <w:t>местного</w:t>
            </w:r>
            <w:r w:rsidRPr="00941760">
              <w:rPr>
                <w:sz w:val="26"/>
                <w:szCs w:val="26"/>
              </w:rPr>
              <w:t xml:space="preserve"> бюджета в целом соответствует требованиям бюджетного законодательства</w:t>
            </w:r>
            <w:r w:rsidR="002D43A3" w:rsidRPr="00941760">
              <w:rPr>
                <w:sz w:val="26"/>
                <w:szCs w:val="26"/>
              </w:rPr>
              <w:t>.</w:t>
            </w:r>
            <w:r w:rsidRPr="00941760">
              <w:rPr>
                <w:sz w:val="26"/>
                <w:szCs w:val="26"/>
              </w:rPr>
              <w:t xml:space="preserve"> </w:t>
            </w:r>
          </w:p>
          <w:p w:rsidR="00BC35A9" w:rsidRPr="00941760" w:rsidRDefault="00EA6CFF" w:rsidP="00E44A37">
            <w:pPr>
              <w:jc w:val="both"/>
              <w:rPr>
                <w:sz w:val="26"/>
                <w:szCs w:val="26"/>
              </w:rPr>
            </w:pPr>
            <w:r w:rsidRPr="00941760">
              <w:rPr>
                <w:sz w:val="26"/>
                <w:szCs w:val="26"/>
              </w:rPr>
              <w:t xml:space="preserve">2. Показатели доходов и расходов </w:t>
            </w:r>
            <w:r w:rsidR="006A704B" w:rsidRPr="00941760">
              <w:rPr>
                <w:sz w:val="26"/>
                <w:szCs w:val="26"/>
              </w:rPr>
              <w:t>местного</w:t>
            </w:r>
            <w:r w:rsidRPr="00941760">
              <w:rPr>
                <w:sz w:val="26"/>
                <w:szCs w:val="26"/>
              </w:rPr>
              <w:t xml:space="preserve"> бюджета подтверждаются показателями бюджетной отчётности главных администраторов бюджетных средств</w:t>
            </w:r>
            <w:r w:rsidR="006A704B" w:rsidRPr="00941760">
              <w:rPr>
                <w:sz w:val="26"/>
                <w:szCs w:val="26"/>
              </w:rPr>
              <w:t xml:space="preserve"> местного бюджета</w:t>
            </w:r>
            <w:r w:rsidRPr="00941760">
              <w:rPr>
                <w:sz w:val="26"/>
                <w:szCs w:val="26"/>
              </w:rPr>
              <w:t xml:space="preserve">. </w:t>
            </w:r>
          </w:p>
          <w:p w:rsidR="00BC35A9" w:rsidRPr="00941760" w:rsidRDefault="00EA6CFF" w:rsidP="00E44A37">
            <w:pPr>
              <w:jc w:val="both"/>
              <w:rPr>
                <w:sz w:val="26"/>
                <w:szCs w:val="26"/>
              </w:rPr>
            </w:pPr>
            <w:r w:rsidRPr="00941760">
              <w:rPr>
                <w:sz w:val="26"/>
                <w:szCs w:val="26"/>
              </w:rPr>
              <w:t xml:space="preserve">3. Расходование средств сверх утвержденных бюджетных ассигнований осуществлялось в соответствии со статьей 217 Бюджетного кодекса Российской Федерации и </w:t>
            </w:r>
            <w:r w:rsidR="00582263" w:rsidRPr="00941760">
              <w:rPr>
                <w:sz w:val="26"/>
                <w:szCs w:val="26"/>
              </w:rPr>
              <w:t>пунктом 2</w:t>
            </w:r>
            <w:r w:rsidR="002A7409">
              <w:rPr>
                <w:sz w:val="26"/>
                <w:szCs w:val="26"/>
              </w:rPr>
              <w:t>6</w:t>
            </w:r>
            <w:r w:rsidR="00582263" w:rsidRPr="00941760">
              <w:rPr>
                <w:sz w:val="26"/>
                <w:szCs w:val="26"/>
              </w:rPr>
              <w:t xml:space="preserve"> Решения Совета МО МР «Усть-Куломский»  от 1</w:t>
            </w:r>
            <w:r w:rsidR="00B055DF">
              <w:rPr>
                <w:sz w:val="26"/>
                <w:szCs w:val="26"/>
              </w:rPr>
              <w:t>4</w:t>
            </w:r>
            <w:r w:rsidR="00582263" w:rsidRPr="00941760">
              <w:rPr>
                <w:sz w:val="26"/>
                <w:szCs w:val="26"/>
              </w:rPr>
              <w:t>.12.202</w:t>
            </w:r>
            <w:r w:rsidR="002A7409">
              <w:rPr>
                <w:sz w:val="26"/>
                <w:szCs w:val="26"/>
              </w:rPr>
              <w:t>3</w:t>
            </w:r>
            <w:r w:rsidR="00582263" w:rsidRPr="00941760">
              <w:rPr>
                <w:sz w:val="26"/>
                <w:szCs w:val="26"/>
              </w:rPr>
              <w:t xml:space="preserve"> г. № Х</w:t>
            </w:r>
            <w:r w:rsidR="00B055DF">
              <w:rPr>
                <w:sz w:val="26"/>
                <w:szCs w:val="26"/>
                <w:lang w:val="en-US"/>
              </w:rPr>
              <w:t>X</w:t>
            </w:r>
            <w:r w:rsidR="002A7409">
              <w:rPr>
                <w:sz w:val="26"/>
                <w:szCs w:val="26"/>
                <w:lang w:val="en-US"/>
              </w:rPr>
              <w:t>VII</w:t>
            </w:r>
            <w:r w:rsidR="00582263" w:rsidRPr="00941760">
              <w:rPr>
                <w:sz w:val="26"/>
                <w:szCs w:val="26"/>
              </w:rPr>
              <w:t>-</w:t>
            </w:r>
            <w:r w:rsidR="002A7409" w:rsidRPr="002A7409">
              <w:rPr>
                <w:sz w:val="26"/>
                <w:szCs w:val="26"/>
              </w:rPr>
              <w:t>4</w:t>
            </w:r>
            <w:r w:rsidR="00B055DF">
              <w:rPr>
                <w:sz w:val="26"/>
                <w:szCs w:val="26"/>
              </w:rPr>
              <w:t>3</w:t>
            </w:r>
            <w:r w:rsidR="002A7409" w:rsidRPr="002A7409">
              <w:rPr>
                <w:sz w:val="26"/>
                <w:szCs w:val="26"/>
              </w:rPr>
              <w:t>9</w:t>
            </w:r>
            <w:r w:rsidR="00582263" w:rsidRPr="00941760">
              <w:rPr>
                <w:sz w:val="26"/>
                <w:szCs w:val="26"/>
              </w:rPr>
              <w:t xml:space="preserve"> «О бюджете муниципального образования муниципального района </w:t>
            </w:r>
            <w:r w:rsidR="00582263" w:rsidRPr="00941760">
              <w:rPr>
                <w:sz w:val="26"/>
                <w:szCs w:val="26"/>
              </w:rPr>
              <w:lastRenderedPageBreak/>
              <w:t>«Усть-Куломский»  на 202</w:t>
            </w:r>
            <w:r w:rsidR="002A7409">
              <w:rPr>
                <w:sz w:val="26"/>
                <w:szCs w:val="26"/>
              </w:rPr>
              <w:t>4</w:t>
            </w:r>
            <w:r w:rsidR="00582263" w:rsidRPr="00941760">
              <w:rPr>
                <w:sz w:val="26"/>
                <w:szCs w:val="26"/>
              </w:rPr>
              <w:t xml:space="preserve"> год и плановый период 202</w:t>
            </w:r>
            <w:r w:rsidR="002A7409">
              <w:rPr>
                <w:sz w:val="26"/>
                <w:szCs w:val="26"/>
              </w:rPr>
              <w:t>5</w:t>
            </w:r>
            <w:r w:rsidR="00582263" w:rsidRPr="00941760">
              <w:rPr>
                <w:sz w:val="26"/>
                <w:szCs w:val="26"/>
              </w:rPr>
              <w:t xml:space="preserve"> и 202</w:t>
            </w:r>
            <w:r w:rsidR="002A7409">
              <w:rPr>
                <w:sz w:val="26"/>
                <w:szCs w:val="26"/>
              </w:rPr>
              <w:t>6</w:t>
            </w:r>
            <w:r w:rsidR="00582263" w:rsidRPr="00941760">
              <w:rPr>
                <w:sz w:val="26"/>
                <w:szCs w:val="26"/>
              </w:rPr>
              <w:t xml:space="preserve"> годов»</w:t>
            </w:r>
          </w:p>
          <w:p w:rsidR="00807FD1" w:rsidRPr="00941760" w:rsidRDefault="00EA6CFF" w:rsidP="00807FD1">
            <w:pPr>
              <w:jc w:val="both"/>
              <w:rPr>
                <w:sz w:val="26"/>
                <w:szCs w:val="26"/>
              </w:rPr>
            </w:pPr>
            <w:r w:rsidRPr="00941760">
              <w:rPr>
                <w:sz w:val="26"/>
                <w:szCs w:val="26"/>
              </w:rPr>
              <w:t xml:space="preserve">4. Финансирование расходов, не предусмотренных </w:t>
            </w:r>
            <w:r w:rsidR="00E44A37" w:rsidRPr="00941760">
              <w:rPr>
                <w:sz w:val="26"/>
                <w:szCs w:val="26"/>
              </w:rPr>
              <w:t>Решением</w:t>
            </w:r>
            <w:r w:rsidR="00394EF5" w:rsidRPr="00941760">
              <w:rPr>
                <w:sz w:val="26"/>
                <w:szCs w:val="26"/>
              </w:rPr>
              <w:t xml:space="preserve"> Совета </w:t>
            </w:r>
            <w:r w:rsidR="00E44A37" w:rsidRPr="00941760">
              <w:rPr>
                <w:sz w:val="26"/>
                <w:szCs w:val="26"/>
              </w:rPr>
              <w:t xml:space="preserve"> </w:t>
            </w:r>
            <w:r w:rsidRPr="00941760">
              <w:rPr>
                <w:sz w:val="26"/>
                <w:szCs w:val="26"/>
              </w:rPr>
              <w:t xml:space="preserve">о </w:t>
            </w:r>
            <w:r w:rsidR="00E44A37" w:rsidRPr="00941760">
              <w:rPr>
                <w:sz w:val="26"/>
                <w:szCs w:val="26"/>
              </w:rPr>
              <w:t xml:space="preserve">местном </w:t>
            </w:r>
            <w:r w:rsidRPr="00941760">
              <w:rPr>
                <w:sz w:val="26"/>
                <w:szCs w:val="26"/>
              </w:rPr>
              <w:t xml:space="preserve"> бюджете на 202</w:t>
            </w:r>
            <w:r w:rsidR="002A7409">
              <w:rPr>
                <w:sz w:val="26"/>
                <w:szCs w:val="26"/>
              </w:rPr>
              <w:t>4</w:t>
            </w:r>
            <w:r w:rsidRPr="00941760">
              <w:rPr>
                <w:sz w:val="26"/>
                <w:szCs w:val="26"/>
              </w:rPr>
              <w:t xml:space="preserve"> год, осуществлялось в соответствии со статьёй 217 Бюджетного кодекса Российской Федерации и </w:t>
            </w:r>
            <w:r w:rsidR="00807FD1" w:rsidRPr="00941760">
              <w:rPr>
                <w:sz w:val="26"/>
                <w:szCs w:val="26"/>
              </w:rPr>
              <w:t>пунктом 2</w:t>
            </w:r>
            <w:r w:rsidR="000B1FB6">
              <w:rPr>
                <w:sz w:val="26"/>
                <w:szCs w:val="26"/>
              </w:rPr>
              <w:t>6</w:t>
            </w:r>
            <w:r w:rsidR="00807FD1" w:rsidRPr="00941760">
              <w:rPr>
                <w:sz w:val="26"/>
                <w:szCs w:val="26"/>
              </w:rPr>
              <w:t xml:space="preserve"> Решения Совета МО МР «Усть-Куломский»  «О бюджете муниципального образования муниципального района «Усть-Куломский»  на 202</w:t>
            </w:r>
            <w:r w:rsidR="002A7409">
              <w:rPr>
                <w:sz w:val="26"/>
                <w:szCs w:val="26"/>
              </w:rPr>
              <w:t>4</w:t>
            </w:r>
            <w:r w:rsidR="00807FD1" w:rsidRPr="00941760">
              <w:rPr>
                <w:sz w:val="26"/>
                <w:szCs w:val="26"/>
              </w:rPr>
              <w:t xml:space="preserve"> год и плановый период 202</w:t>
            </w:r>
            <w:r w:rsidR="002A7409">
              <w:rPr>
                <w:sz w:val="26"/>
                <w:szCs w:val="26"/>
              </w:rPr>
              <w:t>5</w:t>
            </w:r>
            <w:r w:rsidR="00807FD1" w:rsidRPr="00941760">
              <w:rPr>
                <w:sz w:val="26"/>
                <w:szCs w:val="26"/>
              </w:rPr>
              <w:t xml:space="preserve"> и 202</w:t>
            </w:r>
            <w:r w:rsidR="002A7409">
              <w:rPr>
                <w:sz w:val="26"/>
                <w:szCs w:val="26"/>
              </w:rPr>
              <w:t>6</w:t>
            </w:r>
            <w:r w:rsidR="00807FD1" w:rsidRPr="00941760">
              <w:rPr>
                <w:sz w:val="26"/>
                <w:szCs w:val="26"/>
              </w:rPr>
              <w:t xml:space="preserve"> годов»</w:t>
            </w:r>
          </w:p>
          <w:p w:rsidR="00EA6CFF" w:rsidRPr="00941760" w:rsidRDefault="00EA6CFF" w:rsidP="002A7409">
            <w:pPr>
              <w:jc w:val="both"/>
              <w:rPr>
                <w:sz w:val="26"/>
                <w:szCs w:val="26"/>
              </w:rPr>
            </w:pPr>
            <w:r w:rsidRPr="00941760">
              <w:rPr>
                <w:sz w:val="26"/>
                <w:szCs w:val="26"/>
              </w:rPr>
              <w:t xml:space="preserve">5. Случаев расходования средств </w:t>
            </w:r>
            <w:r w:rsidR="00807FD1" w:rsidRPr="00941760">
              <w:rPr>
                <w:sz w:val="26"/>
                <w:szCs w:val="26"/>
              </w:rPr>
              <w:t>местного</w:t>
            </w:r>
            <w:r w:rsidRPr="00941760">
              <w:rPr>
                <w:sz w:val="26"/>
                <w:szCs w:val="26"/>
              </w:rPr>
              <w:t xml:space="preserve"> бюджета сверх уточнённой бюджетной росписи, а также не предусмотренных уточнённой бюджетной росписью </w:t>
            </w:r>
            <w:r w:rsidR="00807FD1" w:rsidRPr="00941760">
              <w:rPr>
                <w:sz w:val="26"/>
                <w:szCs w:val="26"/>
              </w:rPr>
              <w:t>местного</w:t>
            </w:r>
            <w:r w:rsidRPr="00941760">
              <w:rPr>
                <w:sz w:val="26"/>
                <w:szCs w:val="26"/>
              </w:rPr>
              <w:t xml:space="preserve"> бюджета на 202</w:t>
            </w:r>
            <w:r w:rsidR="002A7409">
              <w:rPr>
                <w:sz w:val="26"/>
                <w:szCs w:val="26"/>
              </w:rPr>
              <w:t>4</w:t>
            </w:r>
            <w:r w:rsidRPr="00941760">
              <w:rPr>
                <w:sz w:val="26"/>
                <w:szCs w:val="26"/>
              </w:rPr>
              <w:t xml:space="preserve"> год, в ходе внешней проверки не выявлено.</w:t>
            </w:r>
          </w:p>
        </w:tc>
      </w:tr>
      <w:tr w:rsidR="0087413F" w:rsidRPr="00053E56" w:rsidTr="0026488A">
        <w:tc>
          <w:tcPr>
            <w:tcW w:w="2235" w:type="dxa"/>
            <w:shd w:val="clear" w:color="auto" w:fill="auto"/>
          </w:tcPr>
          <w:p w:rsidR="0087413F" w:rsidRPr="00053E56" w:rsidRDefault="0087413F" w:rsidP="0026488A">
            <w:pPr>
              <w:rPr>
                <w:sz w:val="26"/>
                <w:szCs w:val="26"/>
                <w:highlight w:val="yellow"/>
              </w:rPr>
            </w:pPr>
          </w:p>
        </w:tc>
        <w:tc>
          <w:tcPr>
            <w:tcW w:w="7796" w:type="dxa"/>
            <w:shd w:val="clear" w:color="auto" w:fill="auto"/>
          </w:tcPr>
          <w:p w:rsidR="0087413F" w:rsidRPr="00053E56" w:rsidRDefault="0087413F" w:rsidP="0026488A">
            <w:pPr>
              <w:rPr>
                <w:sz w:val="26"/>
                <w:szCs w:val="26"/>
                <w:highlight w:val="yellow"/>
              </w:rPr>
            </w:pPr>
          </w:p>
        </w:tc>
      </w:tr>
    </w:tbl>
    <w:p w:rsidR="00546770" w:rsidRPr="00053E56" w:rsidRDefault="0087413F" w:rsidP="0087413F">
      <w:pPr>
        <w:jc w:val="both"/>
        <w:rPr>
          <w:sz w:val="26"/>
          <w:szCs w:val="26"/>
          <w:highlight w:val="yellow"/>
        </w:rPr>
      </w:pPr>
      <w:r w:rsidRPr="00053E56">
        <w:rPr>
          <w:sz w:val="26"/>
          <w:szCs w:val="26"/>
          <w:highlight w:val="yellow"/>
        </w:rPr>
        <w:t xml:space="preserve"> </w:t>
      </w:r>
    </w:p>
    <w:p w:rsidR="0087413F" w:rsidRPr="00943FAA" w:rsidRDefault="00A20B9D" w:rsidP="0087413F">
      <w:pPr>
        <w:jc w:val="both"/>
        <w:rPr>
          <w:sz w:val="26"/>
          <w:szCs w:val="26"/>
        </w:rPr>
      </w:pPr>
      <w:r w:rsidRPr="006D57CD">
        <w:rPr>
          <w:sz w:val="26"/>
          <w:szCs w:val="26"/>
          <w:shd w:val="clear" w:color="auto" w:fill="FFFFFF"/>
        </w:rPr>
        <w:t xml:space="preserve"> </w:t>
      </w:r>
      <w:r w:rsidRPr="00943FAA">
        <w:rPr>
          <w:sz w:val="26"/>
          <w:szCs w:val="26"/>
          <w:shd w:val="clear" w:color="auto" w:fill="FFFFFF"/>
        </w:rPr>
        <w:t xml:space="preserve">  </w:t>
      </w:r>
      <w:r w:rsidR="0087413F" w:rsidRPr="00943FAA">
        <w:rPr>
          <w:sz w:val="26"/>
          <w:szCs w:val="26"/>
        </w:rPr>
        <w:t xml:space="preserve">      В соответствии с требованиями Бюджетного кодекса Российской Федерации, на основании ст. 20 Положения о бюджетном процессе в </w:t>
      </w:r>
      <w:r w:rsidR="00DF0A7B">
        <w:rPr>
          <w:sz w:val="26"/>
          <w:szCs w:val="26"/>
        </w:rPr>
        <w:t xml:space="preserve">муниципальном образовании </w:t>
      </w:r>
      <w:r w:rsidR="0087413F" w:rsidRPr="00943FAA">
        <w:rPr>
          <w:sz w:val="26"/>
          <w:szCs w:val="26"/>
        </w:rPr>
        <w:t>муниципально</w:t>
      </w:r>
      <w:r w:rsidR="00DF0A7B">
        <w:rPr>
          <w:sz w:val="26"/>
          <w:szCs w:val="26"/>
        </w:rPr>
        <w:t>го</w:t>
      </w:r>
      <w:r w:rsidR="0087413F" w:rsidRPr="00943FAA">
        <w:rPr>
          <w:sz w:val="26"/>
          <w:szCs w:val="26"/>
        </w:rPr>
        <w:t xml:space="preserve"> район</w:t>
      </w:r>
      <w:r w:rsidR="00DF0A7B">
        <w:rPr>
          <w:sz w:val="26"/>
          <w:szCs w:val="26"/>
        </w:rPr>
        <w:t>а</w:t>
      </w:r>
      <w:r w:rsidR="0087413F" w:rsidRPr="00943FAA">
        <w:rPr>
          <w:sz w:val="26"/>
          <w:szCs w:val="26"/>
        </w:rPr>
        <w:t xml:space="preserve"> «Усть-Куломский</w:t>
      </w:r>
      <w:r w:rsidR="00727226">
        <w:rPr>
          <w:sz w:val="26"/>
          <w:szCs w:val="26"/>
        </w:rPr>
        <w:t>»</w:t>
      </w:r>
      <w:r w:rsidR="00B62723">
        <w:rPr>
          <w:sz w:val="26"/>
          <w:szCs w:val="26"/>
        </w:rPr>
        <w:t xml:space="preserve">, утвержденного решением </w:t>
      </w:r>
      <w:r w:rsidR="00B62723" w:rsidRPr="00B62723">
        <w:rPr>
          <w:sz w:val="26"/>
          <w:szCs w:val="26"/>
        </w:rPr>
        <w:t xml:space="preserve">Совета МО муниципального района </w:t>
      </w:r>
      <w:r w:rsidR="00B62723">
        <w:rPr>
          <w:sz w:val="26"/>
          <w:szCs w:val="26"/>
        </w:rPr>
        <w:t>«</w:t>
      </w:r>
      <w:r w:rsidR="00B62723" w:rsidRPr="00B62723">
        <w:rPr>
          <w:sz w:val="26"/>
          <w:szCs w:val="26"/>
        </w:rPr>
        <w:t>Усть-Куломский</w:t>
      </w:r>
      <w:r w:rsidR="00B62723">
        <w:rPr>
          <w:sz w:val="26"/>
          <w:szCs w:val="26"/>
        </w:rPr>
        <w:t>»</w:t>
      </w:r>
      <w:r w:rsidR="00B62723" w:rsidRPr="00B62723">
        <w:rPr>
          <w:sz w:val="26"/>
          <w:szCs w:val="26"/>
        </w:rPr>
        <w:t xml:space="preserve"> от 14.11.2008 N XVI-174 (ред. от </w:t>
      </w:r>
      <w:r w:rsidR="008B6511">
        <w:rPr>
          <w:sz w:val="26"/>
          <w:szCs w:val="26"/>
        </w:rPr>
        <w:t>3</w:t>
      </w:r>
      <w:r w:rsidR="00F8307D">
        <w:rPr>
          <w:sz w:val="26"/>
          <w:szCs w:val="26"/>
        </w:rPr>
        <w:t>0</w:t>
      </w:r>
      <w:r w:rsidR="00B62723" w:rsidRPr="00B62723">
        <w:rPr>
          <w:sz w:val="26"/>
          <w:szCs w:val="26"/>
        </w:rPr>
        <w:t>.</w:t>
      </w:r>
      <w:r w:rsidR="008B6511">
        <w:rPr>
          <w:sz w:val="26"/>
          <w:szCs w:val="26"/>
        </w:rPr>
        <w:t>09</w:t>
      </w:r>
      <w:r w:rsidR="00B62723" w:rsidRPr="00B62723">
        <w:rPr>
          <w:sz w:val="26"/>
          <w:szCs w:val="26"/>
        </w:rPr>
        <w:t>.202</w:t>
      </w:r>
      <w:r w:rsidR="008B6511">
        <w:rPr>
          <w:sz w:val="26"/>
          <w:szCs w:val="26"/>
        </w:rPr>
        <w:t>2</w:t>
      </w:r>
      <w:r w:rsidR="00B62723" w:rsidRPr="00B62723">
        <w:rPr>
          <w:sz w:val="26"/>
          <w:szCs w:val="26"/>
        </w:rPr>
        <w:t xml:space="preserve">) </w:t>
      </w:r>
      <w:r w:rsidR="0087413F" w:rsidRPr="00943FAA">
        <w:rPr>
          <w:i/>
          <w:sz w:val="26"/>
          <w:szCs w:val="26"/>
        </w:rPr>
        <w:t>(далее по тексту – Положение о бюджетном процессе)</w:t>
      </w:r>
      <w:r w:rsidR="00153456" w:rsidRPr="00943FAA">
        <w:rPr>
          <w:sz w:val="26"/>
          <w:szCs w:val="26"/>
        </w:rPr>
        <w:t xml:space="preserve">, </w:t>
      </w:r>
      <w:r w:rsidR="0032118C">
        <w:rPr>
          <w:sz w:val="26"/>
          <w:szCs w:val="26"/>
        </w:rPr>
        <w:t>п.</w:t>
      </w:r>
      <w:r w:rsidR="00BF265D">
        <w:rPr>
          <w:sz w:val="26"/>
          <w:szCs w:val="26"/>
        </w:rPr>
        <w:t>9</w:t>
      </w:r>
      <w:r w:rsidR="0032118C">
        <w:rPr>
          <w:sz w:val="26"/>
          <w:szCs w:val="26"/>
        </w:rPr>
        <w:t xml:space="preserve"> п</w:t>
      </w:r>
      <w:r w:rsidR="0087413F" w:rsidRPr="00943FAA">
        <w:rPr>
          <w:sz w:val="26"/>
          <w:szCs w:val="26"/>
        </w:rPr>
        <w:t>лана контрольных мероприятий Контрольно-счетной комиссии на 20</w:t>
      </w:r>
      <w:r w:rsidR="00943FAA" w:rsidRPr="00943FAA">
        <w:rPr>
          <w:sz w:val="26"/>
          <w:szCs w:val="26"/>
        </w:rPr>
        <w:t>2</w:t>
      </w:r>
      <w:r w:rsidR="002A7409">
        <w:rPr>
          <w:sz w:val="26"/>
          <w:szCs w:val="26"/>
        </w:rPr>
        <w:t>5</w:t>
      </w:r>
      <w:r w:rsidR="0087413F" w:rsidRPr="00943FAA">
        <w:rPr>
          <w:sz w:val="26"/>
          <w:szCs w:val="26"/>
        </w:rPr>
        <w:t xml:space="preserve"> год  проведена внешняя проверка годового отчета об исполнении бюджета муниципального образования муниципального района «Усть-Куломский» за 20</w:t>
      </w:r>
      <w:r w:rsidR="00D02BBF">
        <w:rPr>
          <w:sz w:val="26"/>
          <w:szCs w:val="26"/>
        </w:rPr>
        <w:t>2</w:t>
      </w:r>
      <w:r w:rsidR="002A7409">
        <w:rPr>
          <w:sz w:val="26"/>
          <w:szCs w:val="26"/>
        </w:rPr>
        <w:t>4</w:t>
      </w:r>
      <w:r w:rsidR="0087413F" w:rsidRPr="00943FAA">
        <w:rPr>
          <w:sz w:val="26"/>
          <w:szCs w:val="26"/>
        </w:rPr>
        <w:t xml:space="preserve"> год.</w:t>
      </w:r>
    </w:p>
    <w:p w:rsidR="0087413F" w:rsidRPr="00941760" w:rsidRDefault="0087413F" w:rsidP="0087413F">
      <w:pPr>
        <w:rPr>
          <w:sz w:val="26"/>
          <w:szCs w:val="26"/>
        </w:rPr>
      </w:pPr>
    </w:p>
    <w:p w:rsidR="00FB5D13" w:rsidRPr="00941760" w:rsidRDefault="00CA7D20" w:rsidP="0087413F">
      <w:pPr>
        <w:shd w:val="clear" w:color="auto" w:fill="FFFFFF"/>
        <w:jc w:val="both"/>
        <w:rPr>
          <w:sz w:val="26"/>
          <w:szCs w:val="26"/>
        </w:rPr>
      </w:pPr>
      <w:r w:rsidRPr="00941760">
        <w:rPr>
          <w:sz w:val="26"/>
          <w:szCs w:val="26"/>
        </w:rPr>
        <w:t xml:space="preserve">    </w:t>
      </w:r>
      <w:r w:rsidR="0029083C" w:rsidRPr="00941760">
        <w:rPr>
          <w:sz w:val="26"/>
          <w:szCs w:val="26"/>
        </w:rPr>
        <w:t xml:space="preserve">  </w:t>
      </w:r>
      <w:r w:rsidRPr="00941760">
        <w:rPr>
          <w:sz w:val="26"/>
          <w:szCs w:val="26"/>
        </w:rPr>
        <w:t xml:space="preserve">  </w:t>
      </w:r>
      <w:r w:rsidR="00CC3790" w:rsidRPr="00941760">
        <w:rPr>
          <w:sz w:val="26"/>
          <w:szCs w:val="26"/>
        </w:rPr>
        <w:t xml:space="preserve"> </w:t>
      </w:r>
      <w:r w:rsidRPr="00941760">
        <w:rPr>
          <w:sz w:val="26"/>
          <w:szCs w:val="26"/>
        </w:rPr>
        <w:t xml:space="preserve">В рамках внешней проверки годового отчёта: </w:t>
      </w:r>
    </w:p>
    <w:p w:rsidR="00FB5D13" w:rsidRPr="00941760" w:rsidRDefault="00CA7D20" w:rsidP="0087413F">
      <w:pPr>
        <w:shd w:val="clear" w:color="auto" w:fill="FFFFFF"/>
        <w:jc w:val="both"/>
        <w:rPr>
          <w:sz w:val="26"/>
          <w:szCs w:val="26"/>
        </w:rPr>
      </w:pPr>
      <w:r w:rsidRPr="00941760">
        <w:rPr>
          <w:sz w:val="26"/>
          <w:szCs w:val="26"/>
        </w:rPr>
        <w:t>1. Проведена внешняя проверка бюджетной отчётности главных администраторов бюджетных средств за 202</w:t>
      </w:r>
      <w:r w:rsidR="002A7409">
        <w:rPr>
          <w:sz w:val="26"/>
          <w:szCs w:val="26"/>
        </w:rPr>
        <w:t>4</w:t>
      </w:r>
      <w:r w:rsidRPr="00941760">
        <w:rPr>
          <w:sz w:val="26"/>
          <w:szCs w:val="26"/>
        </w:rPr>
        <w:t xml:space="preserve"> год (далее - ГАБС). </w:t>
      </w:r>
    </w:p>
    <w:p w:rsidR="00FB5D13" w:rsidRPr="00941760" w:rsidRDefault="00CA7D20" w:rsidP="0087413F">
      <w:pPr>
        <w:shd w:val="clear" w:color="auto" w:fill="FFFFFF"/>
        <w:jc w:val="both"/>
        <w:rPr>
          <w:sz w:val="26"/>
          <w:szCs w:val="26"/>
        </w:rPr>
      </w:pPr>
      <w:r w:rsidRPr="00941760">
        <w:rPr>
          <w:sz w:val="26"/>
          <w:szCs w:val="26"/>
        </w:rPr>
        <w:t xml:space="preserve">2. Проведена внешняя проверка годового отчёта об исполнении бюджета </w:t>
      </w:r>
      <w:r w:rsidR="00FB5D13" w:rsidRPr="00941760">
        <w:rPr>
          <w:sz w:val="26"/>
          <w:szCs w:val="26"/>
        </w:rPr>
        <w:t xml:space="preserve">МО МР «Усть-Куломский» </w:t>
      </w:r>
      <w:r w:rsidRPr="00941760">
        <w:rPr>
          <w:sz w:val="26"/>
          <w:szCs w:val="26"/>
        </w:rPr>
        <w:t xml:space="preserve"> за 202</w:t>
      </w:r>
      <w:r w:rsidR="002A7409">
        <w:rPr>
          <w:sz w:val="26"/>
          <w:szCs w:val="26"/>
        </w:rPr>
        <w:t>4</w:t>
      </w:r>
      <w:r w:rsidRPr="00941760">
        <w:rPr>
          <w:sz w:val="26"/>
          <w:szCs w:val="26"/>
        </w:rPr>
        <w:t xml:space="preserve"> год (далее - </w:t>
      </w:r>
      <w:r w:rsidR="00FB5D13" w:rsidRPr="00941760">
        <w:rPr>
          <w:sz w:val="26"/>
          <w:szCs w:val="26"/>
        </w:rPr>
        <w:t>местный</w:t>
      </w:r>
      <w:r w:rsidRPr="00941760">
        <w:rPr>
          <w:sz w:val="26"/>
          <w:szCs w:val="26"/>
        </w:rPr>
        <w:t xml:space="preserve"> бюджет). </w:t>
      </w:r>
    </w:p>
    <w:p w:rsidR="0087413F" w:rsidRPr="00941760" w:rsidRDefault="00CC3790" w:rsidP="0087413F">
      <w:pPr>
        <w:shd w:val="clear" w:color="auto" w:fill="FFFFFF"/>
        <w:jc w:val="both"/>
        <w:rPr>
          <w:sz w:val="26"/>
          <w:szCs w:val="26"/>
        </w:rPr>
      </w:pPr>
      <w:r w:rsidRPr="00941760">
        <w:rPr>
          <w:sz w:val="26"/>
          <w:szCs w:val="26"/>
        </w:rPr>
        <w:t xml:space="preserve">         </w:t>
      </w:r>
      <w:r w:rsidR="00CA7D20" w:rsidRPr="00941760">
        <w:rPr>
          <w:sz w:val="26"/>
          <w:szCs w:val="26"/>
        </w:rPr>
        <w:t xml:space="preserve">Заключение на годовой отчёт об исполнении </w:t>
      </w:r>
      <w:r w:rsidR="00827380" w:rsidRPr="00941760">
        <w:rPr>
          <w:sz w:val="26"/>
          <w:szCs w:val="26"/>
        </w:rPr>
        <w:t>местного</w:t>
      </w:r>
      <w:r w:rsidRPr="00941760">
        <w:rPr>
          <w:sz w:val="26"/>
          <w:szCs w:val="26"/>
        </w:rPr>
        <w:t xml:space="preserve"> </w:t>
      </w:r>
      <w:r w:rsidR="00CA7D20" w:rsidRPr="00941760">
        <w:rPr>
          <w:sz w:val="26"/>
          <w:szCs w:val="26"/>
        </w:rPr>
        <w:t>бюджета за 20</w:t>
      </w:r>
      <w:r w:rsidR="00131570">
        <w:rPr>
          <w:sz w:val="26"/>
          <w:szCs w:val="26"/>
        </w:rPr>
        <w:t>2</w:t>
      </w:r>
      <w:r w:rsidR="002A7409">
        <w:rPr>
          <w:sz w:val="26"/>
          <w:szCs w:val="26"/>
        </w:rPr>
        <w:t>4</w:t>
      </w:r>
      <w:r w:rsidR="00CA7D20" w:rsidRPr="00941760">
        <w:rPr>
          <w:sz w:val="26"/>
          <w:szCs w:val="26"/>
        </w:rPr>
        <w:t xml:space="preserve"> год подготовлено с учётом данных внешней проверки бюджетной отчётности главных администраторов бюджетных средств за 202</w:t>
      </w:r>
      <w:r w:rsidR="002A7409">
        <w:rPr>
          <w:sz w:val="26"/>
          <w:szCs w:val="26"/>
        </w:rPr>
        <w:t>4</w:t>
      </w:r>
      <w:r w:rsidR="00827380" w:rsidRPr="00941760">
        <w:rPr>
          <w:sz w:val="26"/>
          <w:szCs w:val="26"/>
        </w:rPr>
        <w:t xml:space="preserve"> год.</w:t>
      </w:r>
    </w:p>
    <w:p w:rsidR="00827380" w:rsidRDefault="00827380" w:rsidP="00D02BBF">
      <w:pPr>
        <w:widowControl w:val="0"/>
        <w:tabs>
          <w:tab w:val="left" w:pos="851"/>
          <w:tab w:val="left" w:pos="993"/>
          <w:tab w:val="left" w:pos="1276"/>
        </w:tabs>
        <w:autoSpaceDE w:val="0"/>
        <w:ind w:right="29"/>
        <w:jc w:val="center"/>
        <w:rPr>
          <w:b/>
          <w:sz w:val="26"/>
          <w:szCs w:val="26"/>
        </w:rPr>
      </w:pPr>
    </w:p>
    <w:p w:rsidR="0087413F" w:rsidRPr="00736AD6" w:rsidRDefault="00101E8B" w:rsidP="00736AD6">
      <w:pPr>
        <w:pStyle w:val="aff2"/>
        <w:widowControl w:val="0"/>
        <w:numPr>
          <w:ilvl w:val="0"/>
          <w:numId w:val="27"/>
        </w:numPr>
        <w:tabs>
          <w:tab w:val="left" w:pos="851"/>
          <w:tab w:val="left" w:pos="993"/>
          <w:tab w:val="left" w:pos="1276"/>
        </w:tabs>
        <w:autoSpaceDE w:val="0"/>
        <w:ind w:right="29"/>
        <w:jc w:val="center"/>
        <w:rPr>
          <w:b/>
          <w:sz w:val="26"/>
          <w:szCs w:val="26"/>
        </w:rPr>
      </w:pPr>
      <w:r w:rsidRPr="00736AD6">
        <w:rPr>
          <w:b/>
          <w:sz w:val="26"/>
          <w:szCs w:val="26"/>
        </w:rPr>
        <w:t>Общие сведения</w:t>
      </w:r>
      <w:r w:rsidR="00736AD6" w:rsidRPr="00736AD6">
        <w:rPr>
          <w:b/>
          <w:sz w:val="26"/>
          <w:szCs w:val="26"/>
        </w:rPr>
        <w:t>.</w:t>
      </w:r>
    </w:p>
    <w:p w:rsidR="0029083C" w:rsidRDefault="0029083C" w:rsidP="00D02BBF">
      <w:pPr>
        <w:widowControl w:val="0"/>
        <w:tabs>
          <w:tab w:val="left" w:pos="851"/>
          <w:tab w:val="left" w:pos="993"/>
          <w:tab w:val="left" w:pos="1276"/>
        </w:tabs>
        <w:autoSpaceDE w:val="0"/>
        <w:ind w:right="29"/>
        <w:jc w:val="center"/>
        <w:rPr>
          <w:b/>
          <w:sz w:val="26"/>
          <w:szCs w:val="26"/>
        </w:rPr>
      </w:pPr>
    </w:p>
    <w:p w:rsidR="0029083C" w:rsidRDefault="0029083C" w:rsidP="0029083C">
      <w:pPr>
        <w:jc w:val="both"/>
        <w:rPr>
          <w:sz w:val="26"/>
          <w:szCs w:val="26"/>
        </w:rPr>
      </w:pPr>
      <w:r>
        <w:rPr>
          <w:sz w:val="26"/>
          <w:szCs w:val="26"/>
        </w:rPr>
        <w:t xml:space="preserve">        </w:t>
      </w:r>
      <w:r w:rsidRPr="0073397C">
        <w:rPr>
          <w:sz w:val="26"/>
          <w:szCs w:val="26"/>
        </w:rPr>
        <w:t>Отчёт об исполнении бюджета МО МР «Усть-Куломский» за 20</w:t>
      </w:r>
      <w:r>
        <w:rPr>
          <w:sz w:val="26"/>
          <w:szCs w:val="26"/>
        </w:rPr>
        <w:t>2</w:t>
      </w:r>
      <w:r w:rsidR="002A7409">
        <w:rPr>
          <w:sz w:val="26"/>
          <w:szCs w:val="26"/>
        </w:rPr>
        <w:t>4</w:t>
      </w:r>
      <w:r w:rsidRPr="0073397C">
        <w:rPr>
          <w:sz w:val="26"/>
          <w:szCs w:val="26"/>
        </w:rPr>
        <w:t xml:space="preserve"> год по форме, установленной Министерством финансов Российской Федерации для составления и представления годовой отчётности об исполнении бюджетов бюджетной системы Российской Федерации, представлен администрацией МР «Усть-Куломский» в Контрольно-счетную комиссию в срок до 1 апреля, что соответствует сроку, установленному ст</w:t>
      </w:r>
      <w:r w:rsidR="00736AD6">
        <w:rPr>
          <w:sz w:val="26"/>
          <w:szCs w:val="26"/>
        </w:rPr>
        <w:t>атьей</w:t>
      </w:r>
      <w:r w:rsidRPr="0073397C">
        <w:rPr>
          <w:sz w:val="26"/>
          <w:szCs w:val="26"/>
        </w:rPr>
        <w:t xml:space="preserve"> 20 Положения о бюджетном процессе.</w:t>
      </w:r>
    </w:p>
    <w:p w:rsidR="00FE3F15" w:rsidRDefault="00FE3F15" w:rsidP="00FE3F15">
      <w:pPr>
        <w:widowControl w:val="0"/>
        <w:tabs>
          <w:tab w:val="left" w:pos="851"/>
          <w:tab w:val="left" w:pos="993"/>
          <w:tab w:val="left" w:pos="1276"/>
        </w:tabs>
        <w:autoSpaceDE w:val="0"/>
        <w:ind w:right="29"/>
        <w:jc w:val="both"/>
        <w:rPr>
          <w:sz w:val="26"/>
          <w:szCs w:val="26"/>
        </w:rPr>
      </w:pPr>
      <w:r>
        <w:rPr>
          <w:sz w:val="26"/>
          <w:szCs w:val="26"/>
        </w:rPr>
        <w:t xml:space="preserve">        </w:t>
      </w:r>
      <w:r w:rsidRPr="00FE3F15">
        <w:rPr>
          <w:sz w:val="26"/>
          <w:szCs w:val="26"/>
        </w:rPr>
        <w:t xml:space="preserve">В соответствии с пунктом 3 статьи 264.1 Бюджетного кодекса Российской Федерации (далее - Бюджетный кодекс) бюджетная отчётность включает: </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1) отчет об исполнени</w:t>
      </w:r>
      <w:r w:rsidR="00EA79D9">
        <w:rPr>
          <w:sz w:val="26"/>
          <w:szCs w:val="26"/>
        </w:rPr>
        <w:t>и</w:t>
      </w:r>
      <w:r w:rsidRPr="00FE3F15">
        <w:rPr>
          <w:sz w:val="26"/>
          <w:szCs w:val="26"/>
        </w:rPr>
        <w:t xml:space="preserve"> бюджета;</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 xml:space="preserve">2) баланс исполнения бюджета; </w:t>
      </w:r>
    </w:p>
    <w:p w:rsidR="00FE3F15"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3) отчёт о финансовых результатах деятельности;</w:t>
      </w:r>
    </w:p>
    <w:p w:rsidR="006D329E"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4) отчёт о движении денежных средств;</w:t>
      </w:r>
    </w:p>
    <w:p w:rsidR="0029083C" w:rsidRDefault="00FE3F15" w:rsidP="00FE3F15">
      <w:pPr>
        <w:widowControl w:val="0"/>
        <w:tabs>
          <w:tab w:val="left" w:pos="851"/>
          <w:tab w:val="left" w:pos="993"/>
          <w:tab w:val="left" w:pos="1276"/>
        </w:tabs>
        <w:autoSpaceDE w:val="0"/>
        <w:ind w:right="29"/>
        <w:jc w:val="both"/>
        <w:rPr>
          <w:sz w:val="26"/>
          <w:szCs w:val="26"/>
        </w:rPr>
      </w:pPr>
      <w:r w:rsidRPr="00FE3F15">
        <w:rPr>
          <w:sz w:val="26"/>
          <w:szCs w:val="26"/>
        </w:rPr>
        <w:t xml:space="preserve">5) пояснительную записку. </w:t>
      </w:r>
    </w:p>
    <w:p w:rsidR="00FE3F15" w:rsidRDefault="00FE3F15" w:rsidP="00FE3F15">
      <w:pPr>
        <w:widowControl w:val="0"/>
        <w:tabs>
          <w:tab w:val="left" w:pos="851"/>
          <w:tab w:val="left" w:pos="993"/>
          <w:tab w:val="left" w:pos="1276"/>
        </w:tabs>
        <w:autoSpaceDE w:val="0"/>
        <w:ind w:right="29"/>
        <w:jc w:val="both"/>
        <w:rPr>
          <w:sz w:val="26"/>
          <w:szCs w:val="26"/>
        </w:rPr>
      </w:pPr>
    </w:p>
    <w:p w:rsidR="0059108D" w:rsidRPr="00EA79D9" w:rsidRDefault="00A22305" w:rsidP="00FE3F15">
      <w:pPr>
        <w:widowControl w:val="0"/>
        <w:tabs>
          <w:tab w:val="left" w:pos="851"/>
          <w:tab w:val="left" w:pos="993"/>
          <w:tab w:val="left" w:pos="1276"/>
        </w:tabs>
        <w:autoSpaceDE w:val="0"/>
        <w:ind w:right="29"/>
        <w:jc w:val="both"/>
        <w:rPr>
          <w:sz w:val="26"/>
          <w:szCs w:val="26"/>
        </w:rPr>
      </w:pPr>
      <w:r>
        <w:t xml:space="preserve">      </w:t>
      </w:r>
      <w:r w:rsidRPr="00EA79D9">
        <w:rPr>
          <w:sz w:val="26"/>
          <w:szCs w:val="26"/>
        </w:rPr>
        <w:t xml:space="preserve">Администрацией МР «Усть-Куломский»  на внешнюю проверку представлены </w:t>
      </w:r>
      <w:r w:rsidRPr="00EA79D9">
        <w:rPr>
          <w:sz w:val="26"/>
          <w:szCs w:val="26"/>
        </w:rPr>
        <w:lastRenderedPageBreak/>
        <w:t xml:space="preserve">следующие формы бюджетной отчётности: </w:t>
      </w:r>
    </w:p>
    <w:p w:rsidR="00A22305"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1) отчёт об исполнении бюджета на 1 января 202</w:t>
      </w:r>
      <w:r w:rsidR="002A7409">
        <w:rPr>
          <w:sz w:val="26"/>
          <w:szCs w:val="26"/>
        </w:rPr>
        <w:t>5</w:t>
      </w:r>
      <w:r w:rsidRPr="00EA79D9">
        <w:rPr>
          <w:sz w:val="26"/>
          <w:szCs w:val="26"/>
        </w:rPr>
        <w:t xml:space="preserve"> г, (форма 0503</w:t>
      </w:r>
      <w:r w:rsidR="00123BA9">
        <w:rPr>
          <w:sz w:val="26"/>
          <w:szCs w:val="26"/>
        </w:rPr>
        <w:t>3</w:t>
      </w:r>
      <w:r w:rsidRPr="00EA79D9">
        <w:rPr>
          <w:sz w:val="26"/>
          <w:szCs w:val="26"/>
        </w:rPr>
        <w:t xml:space="preserve">17); </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2) баланс исполнения бюджета на 1 января 202</w:t>
      </w:r>
      <w:r w:rsidR="002A7409">
        <w:rPr>
          <w:sz w:val="26"/>
          <w:szCs w:val="26"/>
        </w:rPr>
        <w:t>5</w:t>
      </w:r>
      <w:r w:rsidRPr="00EA79D9">
        <w:rPr>
          <w:sz w:val="26"/>
          <w:szCs w:val="26"/>
        </w:rPr>
        <w:t xml:space="preserve"> г. (форма 0503</w:t>
      </w:r>
      <w:r w:rsidR="00123BA9">
        <w:rPr>
          <w:sz w:val="26"/>
          <w:szCs w:val="26"/>
        </w:rPr>
        <w:t>3</w:t>
      </w:r>
      <w:r w:rsidRPr="00EA79D9">
        <w:rPr>
          <w:sz w:val="26"/>
          <w:szCs w:val="26"/>
        </w:rPr>
        <w:t>20);</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3) отчёт о финансовых результатах деятельности на 1 января 202</w:t>
      </w:r>
      <w:r w:rsidR="00131570">
        <w:rPr>
          <w:sz w:val="26"/>
          <w:szCs w:val="26"/>
        </w:rPr>
        <w:t>4</w:t>
      </w:r>
      <w:r w:rsidRPr="00EA79D9">
        <w:rPr>
          <w:sz w:val="26"/>
          <w:szCs w:val="26"/>
        </w:rPr>
        <w:t xml:space="preserve"> г. (форма 0503</w:t>
      </w:r>
      <w:r w:rsidR="00123BA9">
        <w:rPr>
          <w:sz w:val="26"/>
          <w:szCs w:val="26"/>
        </w:rPr>
        <w:t>3</w:t>
      </w:r>
      <w:r w:rsidRPr="00EA79D9">
        <w:rPr>
          <w:sz w:val="26"/>
          <w:szCs w:val="26"/>
        </w:rPr>
        <w:t xml:space="preserve">21); </w:t>
      </w:r>
    </w:p>
    <w:p w:rsidR="007330BF" w:rsidRPr="00EA79D9" w:rsidRDefault="00A22305" w:rsidP="00FE3F15">
      <w:pPr>
        <w:widowControl w:val="0"/>
        <w:tabs>
          <w:tab w:val="left" w:pos="851"/>
          <w:tab w:val="left" w:pos="993"/>
          <w:tab w:val="left" w:pos="1276"/>
        </w:tabs>
        <w:autoSpaceDE w:val="0"/>
        <w:ind w:right="29"/>
        <w:jc w:val="both"/>
        <w:rPr>
          <w:sz w:val="26"/>
          <w:szCs w:val="26"/>
        </w:rPr>
      </w:pPr>
      <w:r w:rsidRPr="00EA79D9">
        <w:rPr>
          <w:sz w:val="26"/>
          <w:szCs w:val="26"/>
        </w:rPr>
        <w:t>4) отчёт о движении денежных средств на 1 января 202</w:t>
      </w:r>
      <w:r w:rsidR="002A7409">
        <w:rPr>
          <w:sz w:val="26"/>
          <w:szCs w:val="26"/>
        </w:rPr>
        <w:t>5</w:t>
      </w:r>
      <w:r w:rsidRPr="00EA79D9">
        <w:rPr>
          <w:sz w:val="26"/>
          <w:szCs w:val="26"/>
        </w:rPr>
        <w:t xml:space="preserve"> г. (форма 0503</w:t>
      </w:r>
      <w:r w:rsidR="00123BA9">
        <w:rPr>
          <w:sz w:val="26"/>
          <w:szCs w:val="26"/>
        </w:rPr>
        <w:t>3</w:t>
      </w:r>
      <w:r w:rsidRPr="00EA79D9">
        <w:rPr>
          <w:sz w:val="26"/>
          <w:szCs w:val="26"/>
        </w:rPr>
        <w:t xml:space="preserve">23); </w:t>
      </w:r>
    </w:p>
    <w:p w:rsidR="007330BF" w:rsidRPr="00EA79D9" w:rsidRDefault="0059108D" w:rsidP="00FE3F15">
      <w:pPr>
        <w:widowControl w:val="0"/>
        <w:tabs>
          <w:tab w:val="left" w:pos="851"/>
          <w:tab w:val="left" w:pos="993"/>
          <w:tab w:val="left" w:pos="1276"/>
        </w:tabs>
        <w:autoSpaceDE w:val="0"/>
        <w:ind w:right="29"/>
        <w:jc w:val="both"/>
        <w:rPr>
          <w:sz w:val="26"/>
          <w:szCs w:val="26"/>
        </w:rPr>
      </w:pPr>
      <w:r w:rsidRPr="00EA79D9">
        <w:rPr>
          <w:sz w:val="26"/>
          <w:szCs w:val="26"/>
        </w:rPr>
        <w:t>5)</w:t>
      </w:r>
      <w:r w:rsidR="00A22305" w:rsidRPr="00EA79D9">
        <w:rPr>
          <w:sz w:val="26"/>
          <w:szCs w:val="26"/>
        </w:rPr>
        <w:t xml:space="preserve"> пояснительная записка на 1 января 202</w:t>
      </w:r>
      <w:r w:rsidR="002A7409">
        <w:rPr>
          <w:sz w:val="26"/>
          <w:szCs w:val="26"/>
        </w:rPr>
        <w:t>5</w:t>
      </w:r>
      <w:r w:rsidR="00A22305" w:rsidRPr="00EA79D9">
        <w:rPr>
          <w:sz w:val="26"/>
          <w:szCs w:val="26"/>
        </w:rPr>
        <w:t xml:space="preserve"> г. (форма 0503</w:t>
      </w:r>
      <w:r w:rsidR="00123BA9">
        <w:rPr>
          <w:sz w:val="26"/>
          <w:szCs w:val="26"/>
        </w:rPr>
        <w:t>3</w:t>
      </w:r>
      <w:r w:rsidR="00A22305" w:rsidRPr="00EA79D9">
        <w:rPr>
          <w:sz w:val="26"/>
          <w:szCs w:val="26"/>
        </w:rPr>
        <w:t xml:space="preserve">60). </w:t>
      </w:r>
    </w:p>
    <w:p w:rsidR="00530CBE" w:rsidRDefault="007330BF" w:rsidP="00FE3F15">
      <w:pPr>
        <w:widowControl w:val="0"/>
        <w:tabs>
          <w:tab w:val="left" w:pos="851"/>
          <w:tab w:val="left" w:pos="993"/>
          <w:tab w:val="left" w:pos="1276"/>
        </w:tabs>
        <w:autoSpaceDE w:val="0"/>
        <w:ind w:right="29"/>
        <w:jc w:val="both"/>
        <w:rPr>
          <w:sz w:val="26"/>
          <w:szCs w:val="26"/>
        </w:rPr>
      </w:pPr>
      <w:r w:rsidRPr="00EA79D9">
        <w:rPr>
          <w:sz w:val="26"/>
          <w:szCs w:val="26"/>
        </w:rPr>
        <w:t xml:space="preserve">        </w:t>
      </w:r>
      <w:r w:rsidR="00A22305" w:rsidRPr="00EA79D9">
        <w:rPr>
          <w:sz w:val="26"/>
          <w:szCs w:val="26"/>
        </w:rPr>
        <w:t xml:space="preserve">Представленный перечень форм отчётов соответствует перечню, установленному Бюджетным кодексом и </w:t>
      </w:r>
      <w:r w:rsidR="00127D99" w:rsidRPr="00127D99">
        <w:rPr>
          <w:sz w:val="26"/>
          <w:szCs w:val="26"/>
        </w:rPr>
        <w:t>Приказ</w:t>
      </w:r>
      <w:r w:rsidR="00127D99">
        <w:rPr>
          <w:sz w:val="26"/>
          <w:szCs w:val="26"/>
        </w:rPr>
        <w:t>ом</w:t>
      </w:r>
      <w:r w:rsidR="00127D99" w:rsidRPr="00127D99">
        <w:rPr>
          <w:sz w:val="26"/>
          <w:szCs w:val="26"/>
        </w:rPr>
        <w:t xml:space="preserve"> Минфина России от 28.12.2010 N 191н (ред. от 30.09.2024)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127D99">
        <w:rPr>
          <w:sz w:val="26"/>
          <w:szCs w:val="26"/>
        </w:rPr>
        <w:t xml:space="preserve">. </w:t>
      </w:r>
    </w:p>
    <w:p w:rsidR="00127D99" w:rsidRDefault="00127D99" w:rsidP="00FE3F15">
      <w:pPr>
        <w:widowControl w:val="0"/>
        <w:tabs>
          <w:tab w:val="left" w:pos="851"/>
          <w:tab w:val="left" w:pos="993"/>
          <w:tab w:val="left" w:pos="1276"/>
        </w:tabs>
        <w:autoSpaceDE w:val="0"/>
        <w:ind w:right="29"/>
        <w:jc w:val="both"/>
        <w:rPr>
          <w:sz w:val="26"/>
          <w:szCs w:val="26"/>
        </w:rPr>
      </w:pPr>
    </w:p>
    <w:p w:rsidR="00530CBE" w:rsidRDefault="00530CBE" w:rsidP="00530CBE">
      <w:pPr>
        <w:pStyle w:val="aff2"/>
        <w:widowControl w:val="0"/>
        <w:numPr>
          <w:ilvl w:val="0"/>
          <w:numId w:val="27"/>
        </w:numPr>
        <w:tabs>
          <w:tab w:val="left" w:pos="851"/>
          <w:tab w:val="left" w:pos="993"/>
          <w:tab w:val="left" w:pos="1276"/>
        </w:tabs>
        <w:autoSpaceDE w:val="0"/>
        <w:ind w:right="29"/>
        <w:jc w:val="both"/>
        <w:rPr>
          <w:b/>
          <w:sz w:val="26"/>
          <w:szCs w:val="26"/>
        </w:rPr>
      </w:pPr>
      <w:r>
        <w:rPr>
          <w:b/>
          <w:sz w:val="26"/>
          <w:szCs w:val="26"/>
        </w:rPr>
        <w:t>Итоги социально-экономического развития МР «Усть-Куломский»</w:t>
      </w:r>
      <w:r w:rsidR="00B17F6D">
        <w:rPr>
          <w:b/>
          <w:sz w:val="26"/>
          <w:szCs w:val="26"/>
        </w:rPr>
        <w:t>.</w:t>
      </w:r>
      <w:r>
        <w:rPr>
          <w:b/>
          <w:sz w:val="26"/>
          <w:szCs w:val="26"/>
        </w:rPr>
        <w:t xml:space="preserve"> </w:t>
      </w:r>
    </w:p>
    <w:p w:rsidR="00530CBE" w:rsidRDefault="00530CBE" w:rsidP="00530CBE">
      <w:pPr>
        <w:pStyle w:val="aff2"/>
        <w:widowControl w:val="0"/>
        <w:tabs>
          <w:tab w:val="left" w:pos="851"/>
          <w:tab w:val="left" w:pos="993"/>
          <w:tab w:val="left" w:pos="1276"/>
        </w:tabs>
        <w:autoSpaceDE w:val="0"/>
        <w:ind w:right="29"/>
        <w:jc w:val="both"/>
        <w:rPr>
          <w:b/>
          <w:sz w:val="26"/>
          <w:szCs w:val="26"/>
        </w:rPr>
      </w:pPr>
    </w:p>
    <w:p w:rsidR="00530CBE" w:rsidRDefault="00530CBE" w:rsidP="00922413">
      <w:pPr>
        <w:ind w:firstLine="567"/>
        <w:jc w:val="both"/>
        <w:rPr>
          <w:sz w:val="26"/>
          <w:szCs w:val="26"/>
          <w:shd w:val="clear" w:color="auto" w:fill="FFFFFF"/>
        </w:rPr>
      </w:pPr>
      <w:r>
        <w:rPr>
          <w:sz w:val="26"/>
          <w:szCs w:val="26"/>
          <w:shd w:val="clear" w:color="auto" w:fill="FFFFFF"/>
        </w:rPr>
        <w:t xml:space="preserve"> </w:t>
      </w:r>
      <w:r w:rsidRPr="00530CBE">
        <w:rPr>
          <w:sz w:val="26"/>
          <w:szCs w:val="26"/>
          <w:shd w:val="clear" w:color="auto" w:fill="FFFFFF"/>
        </w:rPr>
        <w:t xml:space="preserve">В отчетный период деятельность района была </w:t>
      </w:r>
      <w:r w:rsidRPr="00530CBE">
        <w:rPr>
          <w:sz w:val="26"/>
          <w:szCs w:val="26"/>
        </w:rPr>
        <w:t>нацелена </w:t>
      </w:r>
      <w:r>
        <w:rPr>
          <w:sz w:val="26"/>
          <w:szCs w:val="26"/>
        </w:rPr>
        <w:t xml:space="preserve">на </w:t>
      </w:r>
      <w:r w:rsidRPr="00530CBE">
        <w:rPr>
          <w:sz w:val="26"/>
          <w:szCs w:val="26"/>
        </w:rPr>
        <w:t xml:space="preserve">реализацию национальных и региональных проектов, </w:t>
      </w:r>
      <w:r>
        <w:rPr>
          <w:sz w:val="26"/>
          <w:szCs w:val="26"/>
        </w:rPr>
        <w:t xml:space="preserve">принятие участия в </w:t>
      </w:r>
      <w:r w:rsidRPr="00530CBE">
        <w:rPr>
          <w:sz w:val="26"/>
          <w:szCs w:val="26"/>
        </w:rPr>
        <w:t xml:space="preserve">  государственных и муниципальных программах, увелич</w:t>
      </w:r>
      <w:r>
        <w:rPr>
          <w:sz w:val="26"/>
          <w:szCs w:val="26"/>
        </w:rPr>
        <w:t>ении</w:t>
      </w:r>
      <w:r w:rsidRPr="00530CBE">
        <w:rPr>
          <w:sz w:val="26"/>
          <w:szCs w:val="26"/>
        </w:rPr>
        <w:t xml:space="preserve"> доходн</w:t>
      </w:r>
      <w:r>
        <w:rPr>
          <w:sz w:val="26"/>
          <w:szCs w:val="26"/>
        </w:rPr>
        <w:t>ой</w:t>
      </w:r>
      <w:r w:rsidRPr="00530CBE">
        <w:rPr>
          <w:sz w:val="26"/>
          <w:szCs w:val="26"/>
        </w:rPr>
        <w:t xml:space="preserve"> част</w:t>
      </w:r>
      <w:r>
        <w:rPr>
          <w:sz w:val="26"/>
          <w:szCs w:val="26"/>
        </w:rPr>
        <w:t>и</w:t>
      </w:r>
      <w:r w:rsidRPr="00530CBE">
        <w:rPr>
          <w:sz w:val="26"/>
          <w:szCs w:val="26"/>
        </w:rPr>
        <w:t xml:space="preserve"> бюджета, </w:t>
      </w:r>
      <w:r>
        <w:rPr>
          <w:sz w:val="26"/>
          <w:szCs w:val="26"/>
        </w:rPr>
        <w:t xml:space="preserve">оказание помощи </w:t>
      </w:r>
      <w:r w:rsidRPr="00530CBE">
        <w:rPr>
          <w:sz w:val="26"/>
          <w:szCs w:val="26"/>
        </w:rPr>
        <w:t xml:space="preserve"> в развитии  новых инвестиционных проектов, улучш</w:t>
      </w:r>
      <w:r>
        <w:rPr>
          <w:sz w:val="26"/>
          <w:szCs w:val="26"/>
        </w:rPr>
        <w:t>ении</w:t>
      </w:r>
      <w:r w:rsidRPr="00530CBE">
        <w:rPr>
          <w:sz w:val="26"/>
          <w:szCs w:val="26"/>
        </w:rPr>
        <w:t xml:space="preserve"> состояни</w:t>
      </w:r>
      <w:r>
        <w:rPr>
          <w:sz w:val="26"/>
          <w:szCs w:val="26"/>
        </w:rPr>
        <w:t>я</w:t>
      </w:r>
      <w:r w:rsidRPr="00530CBE">
        <w:rPr>
          <w:sz w:val="26"/>
          <w:szCs w:val="26"/>
        </w:rPr>
        <w:t xml:space="preserve"> социальной сферы, проектиров</w:t>
      </w:r>
      <w:r>
        <w:rPr>
          <w:sz w:val="26"/>
          <w:szCs w:val="26"/>
        </w:rPr>
        <w:t>ке</w:t>
      </w:r>
      <w:r w:rsidRPr="00530CBE">
        <w:rPr>
          <w:sz w:val="26"/>
          <w:szCs w:val="26"/>
        </w:rPr>
        <w:t xml:space="preserve"> и строи</w:t>
      </w:r>
      <w:r>
        <w:rPr>
          <w:sz w:val="26"/>
          <w:szCs w:val="26"/>
        </w:rPr>
        <w:t xml:space="preserve">тельству </w:t>
      </w:r>
      <w:r w:rsidRPr="00530CBE">
        <w:rPr>
          <w:sz w:val="26"/>
          <w:szCs w:val="26"/>
        </w:rPr>
        <w:t xml:space="preserve"> новы</w:t>
      </w:r>
      <w:r>
        <w:rPr>
          <w:sz w:val="26"/>
          <w:szCs w:val="26"/>
        </w:rPr>
        <w:t>х</w:t>
      </w:r>
      <w:r w:rsidRPr="00530CBE">
        <w:rPr>
          <w:sz w:val="26"/>
          <w:szCs w:val="26"/>
        </w:rPr>
        <w:t xml:space="preserve"> социальн</w:t>
      </w:r>
      <w:r>
        <w:rPr>
          <w:sz w:val="26"/>
          <w:szCs w:val="26"/>
        </w:rPr>
        <w:t>ых</w:t>
      </w:r>
      <w:r w:rsidRPr="00530CBE">
        <w:rPr>
          <w:sz w:val="26"/>
          <w:szCs w:val="26"/>
        </w:rPr>
        <w:t xml:space="preserve"> объект</w:t>
      </w:r>
      <w:r>
        <w:rPr>
          <w:sz w:val="26"/>
          <w:szCs w:val="26"/>
        </w:rPr>
        <w:t>ов</w:t>
      </w:r>
      <w:r w:rsidRPr="00530CBE">
        <w:rPr>
          <w:sz w:val="26"/>
          <w:szCs w:val="26"/>
        </w:rPr>
        <w:t>, реш</w:t>
      </w:r>
      <w:r>
        <w:rPr>
          <w:sz w:val="26"/>
          <w:szCs w:val="26"/>
        </w:rPr>
        <w:t>ении</w:t>
      </w:r>
      <w:r w:rsidRPr="00530CBE">
        <w:rPr>
          <w:sz w:val="26"/>
          <w:szCs w:val="26"/>
        </w:rPr>
        <w:t xml:space="preserve"> вопрос</w:t>
      </w:r>
      <w:r>
        <w:rPr>
          <w:sz w:val="26"/>
          <w:szCs w:val="26"/>
        </w:rPr>
        <w:t xml:space="preserve">ов </w:t>
      </w:r>
      <w:r w:rsidRPr="00530CBE">
        <w:rPr>
          <w:sz w:val="26"/>
          <w:szCs w:val="26"/>
        </w:rPr>
        <w:t>благоустройства</w:t>
      </w:r>
      <w:r>
        <w:rPr>
          <w:sz w:val="26"/>
          <w:szCs w:val="26"/>
        </w:rPr>
        <w:t>.</w:t>
      </w:r>
      <w:r w:rsidRPr="00530CBE">
        <w:rPr>
          <w:sz w:val="26"/>
          <w:szCs w:val="26"/>
        </w:rPr>
        <w:t xml:space="preserve"> </w:t>
      </w:r>
      <w:r w:rsidRPr="00530CBE">
        <w:rPr>
          <w:sz w:val="26"/>
          <w:szCs w:val="26"/>
          <w:shd w:val="clear" w:color="auto" w:fill="FFFFFF"/>
        </w:rPr>
        <w:t xml:space="preserve">         </w:t>
      </w:r>
    </w:p>
    <w:p w:rsidR="00530CBE" w:rsidRPr="00530CBE" w:rsidRDefault="00530CBE" w:rsidP="00B17F6D">
      <w:pPr>
        <w:ind w:firstLine="567"/>
        <w:jc w:val="both"/>
        <w:rPr>
          <w:sz w:val="26"/>
          <w:szCs w:val="26"/>
        </w:rPr>
      </w:pPr>
      <w:r w:rsidRPr="00530CBE">
        <w:rPr>
          <w:sz w:val="26"/>
          <w:szCs w:val="26"/>
        </w:rPr>
        <w:t>Численность населения района на начало 2024 года составила 21</w:t>
      </w:r>
      <w:r w:rsidR="00B327F2">
        <w:rPr>
          <w:sz w:val="26"/>
          <w:szCs w:val="26"/>
        </w:rPr>
        <w:t xml:space="preserve"> </w:t>
      </w:r>
      <w:r w:rsidRPr="00530CBE">
        <w:rPr>
          <w:sz w:val="26"/>
          <w:szCs w:val="26"/>
        </w:rPr>
        <w:t xml:space="preserve">766 человек. </w:t>
      </w:r>
      <w:r w:rsidR="00B327F2">
        <w:rPr>
          <w:sz w:val="26"/>
          <w:szCs w:val="26"/>
        </w:rPr>
        <w:t xml:space="preserve">По состоянию на 01.01.2023 г. </w:t>
      </w:r>
      <w:r w:rsidRPr="00530CBE">
        <w:rPr>
          <w:sz w:val="26"/>
          <w:szCs w:val="26"/>
        </w:rPr>
        <w:t xml:space="preserve"> количество жителей составляло 22</w:t>
      </w:r>
      <w:r w:rsidR="00B327F2">
        <w:rPr>
          <w:sz w:val="26"/>
          <w:szCs w:val="26"/>
        </w:rPr>
        <w:t xml:space="preserve"> </w:t>
      </w:r>
      <w:r w:rsidRPr="00530CBE">
        <w:rPr>
          <w:sz w:val="26"/>
          <w:szCs w:val="26"/>
        </w:rPr>
        <w:t xml:space="preserve">164 человека. </w:t>
      </w:r>
      <w:r w:rsidR="00B327F2">
        <w:rPr>
          <w:sz w:val="26"/>
          <w:szCs w:val="26"/>
        </w:rPr>
        <w:t>З</w:t>
      </w:r>
      <w:r w:rsidRPr="00530CBE">
        <w:rPr>
          <w:sz w:val="26"/>
          <w:szCs w:val="26"/>
        </w:rPr>
        <w:t>а первое полугодие прошлого года в район прибыло 487 человек, а выбыло 378, т.е., миграционный прирост составил 87 человек.</w:t>
      </w:r>
    </w:p>
    <w:p w:rsidR="00530CBE" w:rsidRPr="00530CBE" w:rsidRDefault="00530CBE" w:rsidP="00530CBE">
      <w:pPr>
        <w:ind w:firstLine="567"/>
        <w:jc w:val="both"/>
        <w:rPr>
          <w:sz w:val="26"/>
          <w:szCs w:val="26"/>
        </w:rPr>
      </w:pPr>
      <w:r w:rsidRPr="00530CBE">
        <w:rPr>
          <w:sz w:val="26"/>
          <w:szCs w:val="26"/>
        </w:rPr>
        <w:t>Средний возраст населения – 42 года, на 48% мужчин приходится 52 % женщин.</w:t>
      </w:r>
    </w:p>
    <w:p w:rsidR="00530CBE" w:rsidRPr="004551A1" w:rsidRDefault="00530CBE" w:rsidP="00530CBE">
      <w:pPr>
        <w:pStyle w:val="27"/>
        <w:shd w:val="clear" w:color="auto" w:fill="auto"/>
        <w:spacing w:before="0" w:line="240" w:lineRule="auto"/>
        <w:ind w:firstLine="567"/>
        <w:rPr>
          <w:sz w:val="26"/>
          <w:szCs w:val="26"/>
        </w:rPr>
      </w:pPr>
      <w:r w:rsidRPr="004551A1">
        <w:rPr>
          <w:sz w:val="26"/>
          <w:szCs w:val="26"/>
        </w:rPr>
        <w:t xml:space="preserve">Среднесписочная численность работников организаций (без субъектов малого и среднего предпринимательства)  </w:t>
      </w:r>
      <w:r w:rsidR="004551A1" w:rsidRPr="004551A1">
        <w:rPr>
          <w:sz w:val="26"/>
          <w:szCs w:val="26"/>
        </w:rPr>
        <w:t xml:space="preserve">по состоянию на 01.01.2025 </w:t>
      </w:r>
      <w:r w:rsidRPr="004551A1">
        <w:rPr>
          <w:sz w:val="26"/>
          <w:szCs w:val="26"/>
        </w:rPr>
        <w:t xml:space="preserve"> года состав</w:t>
      </w:r>
      <w:r w:rsidR="004551A1" w:rsidRPr="004551A1">
        <w:rPr>
          <w:sz w:val="26"/>
          <w:szCs w:val="26"/>
        </w:rPr>
        <w:t>и</w:t>
      </w:r>
      <w:r w:rsidRPr="004551A1">
        <w:rPr>
          <w:sz w:val="26"/>
          <w:szCs w:val="26"/>
        </w:rPr>
        <w:t xml:space="preserve">ла </w:t>
      </w:r>
      <w:r w:rsidR="004551A1" w:rsidRPr="004551A1">
        <w:rPr>
          <w:sz w:val="26"/>
          <w:szCs w:val="26"/>
        </w:rPr>
        <w:t>3993</w:t>
      </w:r>
      <w:r w:rsidRPr="004551A1">
        <w:rPr>
          <w:sz w:val="26"/>
          <w:szCs w:val="26"/>
        </w:rPr>
        <w:t xml:space="preserve"> чел</w:t>
      </w:r>
      <w:r w:rsidR="004551A1" w:rsidRPr="004551A1">
        <w:rPr>
          <w:sz w:val="26"/>
          <w:szCs w:val="26"/>
        </w:rPr>
        <w:t>.</w:t>
      </w:r>
      <w:r w:rsidRPr="004551A1">
        <w:rPr>
          <w:sz w:val="26"/>
          <w:szCs w:val="26"/>
        </w:rPr>
        <w:t>, что составляет 99,</w:t>
      </w:r>
      <w:r w:rsidR="004551A1" w:rsidRPr="004551A1">
        <w:rPr>
          <w:sz w:val="26"/>
          <w:szCs w:val="26"/>
        </w:rPr>
        <w:t>4</w:t>
      </w:r>
      <w:r w:rsidRPr="004551A1">
        <w:rPr>
          <w:sz w:val="26"/>
          <w:szCs w:val="26"/>
        </w:rPr>
        <w:t xml:space="preserve"> % к </w:t>
      </w:r>
      <w:r w:rsidR="004551A1" w:rsidRPr="004551A1">
        <w:rPr>
          <w:sz w:val="26"/>
          <w:szCs w:val="26"/>
        </w:rPr>
        <w:t xml:space="preserve">январю </w:t>
      </w:r>
      <w:r w:rsidRPr="004551A1">
        <w:rPr>
          <w:sz w:val="26"/>
          <w:szCs w:val="26"/>
        </w:rPr>
        <w:t>202</w:t>
      </w:r>
      <w:r w:rsidR="004551A1" w:rsidRPr="004551A1">
        <w:rPr>
          <w:sz w:val="26"/>
          <w:szCs w:val="26"/>
        </w:rPr>
        <w:t>4</w:t>
      </w:r>
      <w:r w:rsidRPr="004551A1">
        <w:rPr>
          <w:sz w:val="26"/>
          <w:szCs w:val="26"/>
        </w:rPr>
        <w:t xml:space="preserve"> года.</w:t>
      </w:r>
    </w:p>
    <w:p w:rsidR="00530CBE" w:rsidRPr="00181122" w:rsidRDefault="00530CBE" w:rsidP="00530CBE">
      <w:pPr>
        <w:pStyle w:val="27"/>
        <w:shd w:val="clear" w:color="auto" w:fill="auto"/>
        <w:spacing w:before="0" w:line="240" w:lineRule="auto"/>
        <w:ind w:firstLine="567"/>
        <w:rPr>
          <w:sz w:val="26"/>
          <w:szCs w:val="26"/>
        </w:rPr>
      </w:pPr>
      <w:r w:rsidRPr="004551A1">
        <w:rPr>
          <w:sz w:val="26"/>
          <w:szCs w:val="26"/>
        </w:rPr>
        <w:t xml:space="preserve">Среднемесячная начисленная заработная плата </w:t>
      </w:r>
      <w:r w:rsidR="004551A1" w:rsidRPr="004551A1">
        <w:rPr>
          <w:sz w:val="26"/>
          <w:szCs w:val="26"/>
        </w:rPr>
        <w:t xml:space="preserve">работников </w:t>
      </w:r>
      <w:r w:rsidRPr="004551A1">
        <w:rPr>
          <w:sz w:val="26"/>
          <w:szCs w:val="26"/>
        </w:rPr>
        <w:t xml:space="preserve">организаций (без субъектов малого и среднего предпринимательства)  за период январь – </w:t>
      </w:r>
      <w:r w:rsidR="004551A1" w:rsidRPr="004551A1">
        <w:rPr>
          <w:sz w:val="26"/>
          <w:szCs w:val="26"/>
        </w:rPr>
        <w:t xml:space="preserve">декабрь </w:t>
      </w:r>
      <w:r w:rsidRPr="004551A1">
        <w:rPr>
          <w:sz w:val="26"/>
          <w:szCs w:val="26"/>
        </w:rPr>
        <w:t xml:space="preserve"> 202</w:t>
      </w:r>
      <w:r w:rsidR="004551A1" w:rsidRPr="004551A1">
        <w:rPr>
          <w:sz w:val="26"/>
          <w:szCs w:val="26"/>
        </w:rPr>
        <w:t>4</w:t>
      </w:r>
      <w:r w:rsidRPr="004551A1">
        <w:rPr>
          <w:sz w:val="26"/>
          <w:szCs w:val="26"/>
        </w:rPr>
        <w:t xml:space="preserve"> года состав</w:t>
      </w:r>
      <w:r w:rsidR="004551A1" w:rsidRPr="004551A1">
        <w:rPr>
          <w:sz w:val="26"/>
          <w:szCs w:val="26"/>
        </w:rPr>
        <w:t>и</w:t>
      </w:r>
      <w:r w:rsidRPr="004551A1">
        <w:rPr>
          <w:sz w:val="26"/>
          <w:szCs w:val="26"/>
        </w:rPr>
        <w:t>л</w:t>
      </w:r>
      <w:r w:rsidR="004551A1" w:rsidRPr="004551A1">
        <w:rPr>
          <w:sz w:val="26"/>
          <w:szCs w:val="26"/>
        </w:rPr>
        <w:t xml:space="preserve">а </w:t>
      </w:r>
      <w:r w:rsidRPr="004551A1">
        <w:rPr>
          <w:sz w:val="26"/>
          <w:szCs w:val="26"/>
        </w:rPr>
        <w:t xml:space="preserve"> </w:t>
      </w:r>
      <w:r w:rsidR="004551A1" w:rsidRPr="004551A1">
        <w:rPr>
          <w:sz w:val="26"/>
          <w:szCs w:val="26"/>
        </w:rPr>
        <w:t>61 561,6</w:t>
      </w:r>
      <w:r w:rsidRPr="004551A1">
        <w:rPr>
          <w:sz w:val="26"/>
          <w:szCs w:val="26"/>
        </w:rPr>
        <w:t xml:space="preserve"> руб., что </w:t>
      </w:r>
      <w:r w:rsidR="004551A1" w:rsidRPr="004551A1">
        <w:rPr>
          <w:sz w:val="26"/>
          <w:szCs w:val="26"/>
        </w:rPr>
        <w:t>составляет</w:t>
      </w:r>
      <w:r w:rsidRPr="004551A1">
        <w:rPr>
          <w:sz w:val="26"/>
          <w:szCs w:val="26"/>
        </w:rPr>
        <w:t xml:space="preserve"> 10</w:t>
      </w:r>
      <w:r w:rsidR="004551A1" w:rsidRPr="004551A1">
        <w:rPr>
          <w:sz w:val="26"/>
          <w:szCs w:val="26"/>
        </w:rPr>
        <w:t>8</w:t>
      </w:r>
      <w:r w:rsidRPr="004551A1">
        <w:rPr>
          <w:sz w:val="26"/>
          <w:szCs w:val="26"/>
        </w:rPr>
        <w:t xml:space="preserve">,2 % к уровню </w:t>
      </w:r>
      <w:r w:rsidR="004551A1" w:rsidRPr="004551A1">
        <w:rPr>
          <w:sz w:val="26"/>
          <w:szCs w:val="26"/>
        </w:rPr>
        <w:t xml:space="preserve">начала января 2024 </w:t>
      </w:r>
      <w:r w:rsidRPr="004551A1">
        <w:rPr>
          <w:sz w:val="26"/>
          <w:szCs w:val="26"/>
        </w:rPr>
        <w:t xml:space="preserve"> года.</w:t>
      </w:r>
    </w:p>
    <w:p w:rsidR="00B17F6D" w:rsidRPr="00B17F6D" w:rsidRDefault="00530CBE" w:rsidP="00B17F6D">
      <w:pPr>
        <w:jc w:val="both"/>
        <w:rPr>
          <w:color w:val="000000"/>
          <w:sz w:val="26"/>
          <w:szCs w:val="26"/>
          <w:lang w:eastAsia="ru-RU"/>
        </w:rPr>
      </w:pPr>
      <w:r>
        <w:rPr>
          <w:sz w:val="26"/>
          <w:szCs w:val="26"/>
        </w:rPr>
        <w:t xml:space="preserve"> </w:t>
      </w:r>
      <w:r w:rsidRPr="00920020">
        <w:rPr>
          <w:sz w:val="26"/>
          <w:szCs w:val="26"/>
        </w:rPr>
        <w:t xml:space="preserve">     </w:t>
      </w:r>
      <w:r>
        <w:rPr>
          <w:sz w:val="26"/>
          <w:szCs w:val="26"/>
        </w:rPr>
        <w:t xml:space="preserve">  </w:t>
      </w:r>
      <w:r w:rsidRPr="00920020">
        <w:rPr>
          <w:sz w:val="26"/>
          <w:szCs w:val="26"/>
        </w:rPr>
        <w:t xml:space="preserve"> </w:t>
      </w:r>
      <w:r w:rsidRPr="00D7410E">
        <w:rPr>
          <w:color w:val="000000"/>
          <w:sz w:val="26"/>
          <w:szCs w:val="26"/>
          <w:lang w:eastAsia="ru-RU"/>
        </w:rPr>
        <w:t xml:space="preserve">По статистическим данным число зарегистрированных индивидуальных предпринимателей на территории Усть-Куломского района  </w:t>
      </w:r>
      <w:r>
        <w:rPr>
          <w:color w:val="000000"/>
          <w:sz w:val="26"/>
          <w:szCs w:val="26"/>
          <w:lang w:eastAsia="ru-RU"/>
        </w:rPr>
        <w:t>увеличилось</w:t>
      </w:r>
      <w:r w:rsidRPr="00D7410E">
        <w:rPr>
          <w:color w:val="000000"/>
          <w:sz w:val="26"/>
          <w:szCs w:val="26"/>
          <w:lang w:eastAsia="ru-RU"/>
        </w:rPr>
        <w:t xml:space="preserve"> на </w:t>
      </w:r>
      <w:r w:rsidR="00405BA6">
        <w:rPr>
          <w:color w:val="000000"/>
          <w:sz w:val="26"/>
          <w:szCs w:val="26"/>
          <w:lang w:eastAsia="ru-RU"/>
        </w:rPr>
        <w:t>31</w:t>
      </w:r>
      <w:r>
        <w:rPr>
          <w:color w:val="000000"/>
          <w:sz w:val="26"/>
          <w:szCs w:val="26"/>
          <w:lang w:eastAsia="ru-RU"/>
        </w:rPr>
        <w:t xml:space="preserve"> ед.</w:t>
      </w:r>
      <w:r w:rsidRPr="00D7410E">
        <w:rPr>
          <w:color w:val="000000"/>
          <w:sz w:val="26"/>
          <w:szCs w:val="26"/>
          <w:lang w:eastAsia="ru-RU"/>
        </w:rPr>
        <w:t xml:space="preserve">, юридических лиц </w:t>
      </w:r>
      <w:r>
        <w:rPr>
          <w:color w:val="000000"/>
          <w:sz w:val="26"/>
          <w:szCs w:val="26"/>
          <w:lang w:eastAsia="ru-RU"/>
        </w:rPr>
        <w:t xml:space="preserve">– </w:t>
      </w:r>
      <w:r w:rsidR="00405BA6">
        <w:rPr>
          <w:color w:val="000000"/>
          <w:sz w:val="26"/>
          <w:szCs w:val="26"/>
          <w:lang w:eastAsia="ru-RU"/>
        </w:rPr>
        <w:t xml:space="preserve">увеличилось </w:t>
      </w:r>
      <w:r>
        <w:rPr>
          <w:color w:val="000000"/>
          <w:sz w:val="26"/>
          <w:szCs w:val="26"/>
          <w:lang w:eastAsia="ru-RU"/>
        </w:rPr>
        <w:t xml:space="preserve"> </w:t>
      </w:r>
      <w:r w:rsidRPr="00D7410E">
        <w:rPr>
          <w:color w:val="000000"/>
          <w:sz w:val="26"/>
          <w:szCs w:val="26"/>
          <w:lang w:eastAsia="ru-RU"/>
        </w:rPr>
        <w:t xml:space="preserve">на </w:t>
      </w:r>
      <w:r w:rsidR="00405BA6">
        <w:rPr>
          <w:color w:val="000000"/>
          <w:sz w:val="26"/>
          <w:szCs w:val="26"/>
          <w:lang w:eastAsia="ru-RU"/>
        </w:rPr>
        <w:t>7</w:t>
      </w:r>
      <w:r>
        <w:rPr>
          <w:color w:val="000000"/>
          <w:sz w:val="26"/>
          <w:szCs w:val="26"/>
          <w:lang w:eastAsia="ru-RU"/>
        </w:rPr>
        <w:t xml:space="preserve"> ед. </w:t>
      </w:r>
      <w:r w:rsidRPr="00D7410E">
        <w:rPr>
          <w:color w:val="000000"/>
          <w:sz w:val="26"/>
          <w:szCs w:val="26"/>
          <w:lang w:eastAsia="ru-RU"/>
        </w:rPr>
        <w:t xml:space="preserve"> (</w:t>
      </w:r>
      <w:r>
        <w:rPr>
          <w:color w:val="000000"/>
          <w:sz w:val="26"/>
          <w:szCs w:val="26"/>
          <w:lang w:eastAsia="ru-RU"/>
        </w:rPr>
        <w:t>п</w:t>
      </w:r>
      <w:r w:rsidRPr="00D7410E">
        <w:rPr>
          <w:color w:val="000000"/>
          <w:sz w:val="26"/>
          <w:szCs w:val="26"/>
          <w:lang w:eastAsia="ru-RU"/>
        </w:rPr>
        <w:t>о состоянию на 01.01.202</w:t>
      </w:r>
      <w:r w:rsidR="00405BA6">
        <w:rPr>
          <w:color w:val="000000"/>
          <w:sz w:val="26"/>
          <w:szCs w:val="26"/>
          <w:lang w:eastAsia="ru-RU"/>
        </w:rPr>
        <w:t>5</w:t>
      </w:r>
      <w:r w:rsidRPr="00D7410E">
        <w:rPr>
          <w:color w:val="000000"/>
          <w:sz w:val="26"/>
          <w:szCs w:val="26"/>
          <w:lang w:eastAsia="ru-RU"/>
        </w:rPr>
        <w:t xml:space="preserve"> г. 2</w:t>
      </w:r>
      <w:r>
        <w:rPr>
          <w:color w:val="000000"/>
          <w:sz w:val="26"/>
          <w:szCs w:val="26"/>
          <w:lang w:eastAsia="ru-RU"/>
        </w:rPr>
        <w:t>1</w:t>
      </w:r>
      <w:r w:rsidR="00405BA6">
        <w:rPr>
          <w:color w:val="000000"/>
          <w:sz w:val="26"/>
          <w:szCs w:val="26"/>
          <w:lang w:eastAsia="ru-RU"/>
        </w:rPr>
        <w:t>8</w:t>
      </w:r>
      <w:r w:rsidRPr="00D7410E">
        <w:rPr>
          <w:color w:val="000000"/>
          <w:sz w:val="26"/>
          <w:szCs w:val="26"/>
          <w:lang w:eastAsia="ru-RU"/>
        </w:rPr>
        <w:t>-ЮЛ и 4</w:t>
      </w:r>
      <w:r w:rsidR="00405BA6">
        <w:rPr>
          <w:color w:val="000000"/>
          <w:sz w:val="26"/>
          <w:szCs w:val="26"/>
          <w:lang w:eastAsia="ru-RU"/>
        </w:rPr>
        <w:t>53</w:t>
      </w:r>
      <w:r w:rsidRPr="00D7410E">
        <w:rPr>
          <w:color w:val="000000"/>
          <w:sz w:val="26"/>
          <w:szCs w:val="26"/>
          <w:lang w:eastAsia="ru-RU"/>
        </w:rPr>
        <w:t xml:space="preserve"> – ИП; по состоянию на 01.01.202</w:t>
      </w:r>
      <w:r w:rsidR="00405BA6">
        <w:rPr>
          <w:color w:val="000000"/>
          <w:sz w:val="26"/>
          <w:szCs w:val="26"/>
          <w:lang w:eastAsia="ru-RU"/>
        </w:rPr>
        <w:t>4</w:t>
      </w:r>
      <w:r w:rsidRPr="00D7410E">
        <w:rPr>
          <w:color w:val="000000"/>
          <w:sz w:val="26"/>
          <w:szCs w:val="26"/>
          <w:lang w:eastAsia="ru-RU"/>
        </w:rPr>
        <w:t xml:space="preserve"> г.</w:t>
      </w:r>
      <w:r w:rsidR="00405BA6">
        <w:rPr>
          <w:color w:val="000000"/>
          <w:sz w:val="26"/>
          <w:szCs w:val="26"/>
          <w:lang w:eastAsia="ru-RU"/>
        </w:rPr>
        <w:t xml:space="preserve"> было</w:t>
      </w:r>
      <w:r w:rsidRPr="00D7410E">
        <w:rPr>
          <w:color w:val="000000"/>
          <w:sz w:val="26"/>
          <w:szCs w:val="26"/>
          <w:lang w:eastAsia="ru-RU"/>
        </w:rPr>
        <w:t>:  2</w:t>
      </w:r>
      <w:r w:rsidR="00405BA6">
        <w:rPr>
          <w:color w:val="000000"/>
          <w:sz w:val="26"/>
          <w:szCs w:val="26"/>
          <w:lang w:eastAsia="ru-RU"/>
        </w:rPr>
        <w:t>11</w:t>
      </w:r>
      <w:r w:rsidRPr="00D7410E">
        <w:rPr>
          <w:color w:val="000000"/>
          <w:sz w:val="26"/>
          <w:szCs w:val="26"/>
          <w:lang w:eastAsia="ru-RU"/>
        </w:rPr>
        <w:t xml:space="preserve">-ЮЛ и </w:t>
      </w:r>
      <w:r w:rsidR="00405BA6">
        <w:rPr>
          <w:color w:val="000000"/>
          <w:sz w:val="26"/>
          <w:szCs w:val="26"/>
          <w:lang w:eastAsia="ru-RU"/>
        </w:rPr>
        <w:t>422</w:t>
      </w:r>
      <w:r w:rsidRPr="00D7410E">
        <w:rPr>
          <w:color w:val="000000"/>
          <w:sz w:val="26"/>
          <w:szCs w:val="26"/>
          <w:lang w:eastAsia="ru-RU"/>
        </w:rPr>
        <w:t>–ИП</w:t>
      </w:r>
      <w:r w:rsidR="00B17F6D">
        <w:rPr>
          <w:color w:val="000000"/>
          <w:sz w:val="26"/>
          <w:szCs w:val="26"/>
          <w:lang w:eastAsia="ru-RU"/>
        </w:rPr>
        <w:t>). Юридические лица п</w:t>
      </w:r>
      <w:r w:rsidR="00B17F6D" w:rsidRPr="00B17F6D">
        <w:rPr>
          <w:color w:val="000000"/>
          <w:sz w:val="26"/>
          <w:szCs w:val="26"/>
          <w:lang w:eastAsia="ru-RU"/>
        </w:rPr>
        <w:t>о формам собственности: 11 - государственн</w:t>
      </w:r>
      <w:r w:rsidR="00B17F6D">
        <w:rPr>
          <w:color w:val="000000"/>
          <w:sz w:val="26"/>
          <w:szCs w:val="26"/>
          <w:lang w:eastAsia="ru-RU"/>
        </w:rPr>
        <w:t>ых</w:t>
      </w:r>
      <w:r w:rsidR="00B17F6D" w:rsidRPr="00B17F6D">
        <w:rPr>
          <w:color w:val="000000"/>
          <w:sz w:val="26"/>
          <w:szCs w:val="26"/>
          <w:lang w:eastAsia="ru-RU"/>
        </w:rPr>
        <w:t>, 90 - муниципальн</w:t>
      </w:r>
      <w:r w:rsidR="00B17F6D">
        <w:rPr>
          <w:color w:val="000000"/>
          <w:sz w:val="26"/>
          <w:szCs w:val="26"/>
          <w:lang w:eastAsia="ru-RU"/>
        </w:rPr>
        <w:t>ых</w:t>
      </w:r>
      <w:r w:rsidR="00B17F6D" w:rsidRPr="00B17F6D">
        <w:rPr>
          <w:color w:val="000000"/>
          <w:sz w:val="26"/>
          <w:szCs w:val="26"/>
          <w:lang w:eastAsia="ru-RU"/>
        </w:rPr>
        <w:t>, 79 - частн</w:t>
      </w:r>
      <w:r w:rsidR="00B17F6D">
        <w:rPr>
          <w:color w:val="000000"/>
          <w:sz w:val="26"/>
          <w:szCs w:val="26"/>
          <w:lang w:eastAsia="ru-RU"/>
        </w:rPr>
        <w:t>ых</w:t>
      </w:r>
      <w:r w:rsidR="00B17F6D" w:rsidRPr="00B17F6D">
        <w:rPr>
          <w:color w:val="000000"/>
          <w:sz w:val="26"/>
          <w:szCs w:val="26"/>
          <w:lang w:eastAsia="ru-RU"/>
        </w:rPr>
        <w:t>, други</w:t>
      </w:r>
      <w:r w:rsidR="00B17F6D">
        <w:rPr>
          <w:color w:val="000000"/>
          <w:sz w:val="26"/>
          <w:szCs w:val="26"/>
          <w:lang w:eastAsia="ru-RU"/>
        </w:rPr>
        <w:t>х</w:t>
      </w:r>
      <w:r w:rsidR="00B17F6D" w:rsidRPr="00B17F6D">
        <w:rPr>
          <w:color w:val="000000"/>
          <w:sz w:val="26"/>
          <w:szCs w:val="26"/>
          <w:lang w:eastAsia="ru-RU"/>
        </w:rPr>
        <w:t xml:space="preserve"> – 38. По организационно-правовым формам организации распределяются следующим образом: 1 - унитарное предприятие, 65 - обществ с ограниченной ответственностью, 9 - потребительские кооперативы, 100 - учреждения, 20 - общественных организаций, 13 - религиозны</w:t>
      </w:r>
      <w:r w:rsidR="00B17F6D">
        <w:rPr>
          <w:color w:val="000000"/>
          <w:sz w:val="26"/>
          <w:szCs w:val="26"/>
          <w:lang w:eastAsia="ru-RU"/>
        </w:rPr>
        <w:t>х</w:t>
      </w:r>
      <w:r w:rsidR="00B17F6D" w:rsidRPr="00B17F6D">
        <w:rPr>
          <w:color w:val="000000"/>
          <w:sz w:val="26"/>
          <w:szCs w:val="26"/>
          <w:lang w:eastAsia="ru-RU"/>
        </w:rPr>
        <w:t xml:space="preserve"> организаци</w:t>
      </w:r>
      <w:r w:rsidR="00B17F6D">
        <w:rPr>
          <w:color w:val="000000"/>
          <w:sz w:val="26"/>
          <w:szCs w:val="26"/>
          <w:lang w:eastAsia="ru-RU"/>
        </w:rPr>
        <w:t>й</w:t>
      </w:r>
      <w:r w:rsidR="00B17F6D" w:rsidRPr="00B17F6D">
        <w:rPr>
          <w:color w:val="000000"/>
          <w:sz w:val="26"/>
          <w:szCs w:val="26"/>
          <w:lang w:eastAsia="ru-RU"/>
        </w:rPr>
        <w:t>, 10- прочи</w:t>
      </w:r>
      <w:r w:rsidR="00B17F6D">
        <w:rPr>
          <w:color w:val="000000"/>
          <w:sz w:val="26"/>
          <w:szCs w:val="26"/>
          <w:lang w:eastAsia="ru-RU"/>
        </w:rPr>
        <w:t>х</w:t>
      </w:r>
      <w:r w:rsidR="00B17F6D" w:rsidRPr="00B17F6D">
        <w:rPr>
          <w:color w:val="000000"/>
          <w:sz w:val="26"/>
          <w:szCs w:val="26"/>
          <w:lang w:eastAsia="ru-RU"/>
        </w:rPr>
        <w:t>.</w:t>
      </w:r>
    </w:p>
    <w:p w:rsidR="00530CBE" w:rsidRDefault="00B17F6D" w:rsidP="00B17F6D">
      <w:pPr>
        <w:jc w:val="both"/>
        <w:rPr>
          <w:color w:val="000000"/>
          <w:sz w:val="26"/>
          <w:szCs w:val="26"/>
          <w:lang w:eastAsia="ru-RU"/>
        </w:rPr>
      </w:pPr>
      <w:r>
        <w:rPr>
          <w:color w:val="000000"/>
          <w:sz w:val="26"/>
          <w:szCs w:val="26"/>
          <w:lang w:eastAsia="ru-RU"/>
        </w:rPr>
        <w:t xml:space="preserve">      </w:t>
      </w:r>
      <w:r w:rsidRPr="00B17F6D">
        <w:rPr>
          <w:color w:val="000000"/>
          <w:sz w:val="26"/>
          <w:szCs w:val="26"/>
          <w:lang w:eastAsia="ru-RU"/>
        </w:rPr>
        <w:t>Основные виды экономической деятельности организаций: 44 - образование,  44 - государственное управление и обеспечение военной безопасности, социальное обеспечение, 41 - торговля оптовая и розничная, ремонт автотранспортных средств, 13 – лесное, сельское хозяйство, охота, рыболовство и рыбоводство; 8 - обрабатывающие производства, 6 - деятельность в области здравоохранения и социальных услуг, 6 - деятельность в области культуры, спорта, организации досуга и развлечений,  5- строительство, и иные.</w:t>
      </w:r>
    </w:p>
    <w:p w:rsidR="00530CBE" w:rsidRPr="00530CBE" w:rsidRDefault="00530CBE" w:rsidP="00530CBE">
      <w:pPr>
        <w:pStyle w:val="aff2"/>
        <w:widowControl w:val="0"/>
        <w:tabs>
          <w:tab w:val="left" w:pos="851"/>
          <w:tab w:val="left" w:pos="993"/>
          <w:tab w:val="left" w:pos="1276"/>
        </w:tabs>
        <w:autoSpaceDE w:val="0"/>
        <w:ind w:right="29"/>
        <w:jc w:val="both"/>
        <w:rPr>
          <w:b/>
          <w:sz w:val="26"/>
          <w:szCs w:val="26"/>
        </w:rPr>
      </w:pPr>
    </w:p>
    <w:p w:rsidR="000B305F" w:rsidRPr="00EA79D9" w:rsidRDefault="000B305F" w:rsidP="00476434">
      <w:pPr>
        <w:jc w:val="both"/>
        <w:rPr>
          <w:sz w:val="26"/>
          <w:szCs w:val="26"/>
          <w:lang w:eastAsia="ru-RU"/>
        </w:rPr>
      </w:pPr>
    </w:p>
    <w:p w:rsidR="0087413F" w:rsidRPr="0073397C" w:rsidRDefault="00FF1834" w:rsidP="0087413F">
      <w:pPr>
        <w:jc w:val="center"/>
        <w:rPr>
          <w:b/>
          <w:sz w:val="26"/>
          <w:szCs w:val="26"/>
        </w:rPr>
      </w:pPr>
      <w:r>
        <w:rPr>
          <w:b/>
          <w:sz w:val="26"/>
          <w:szCs w:val="26"/>
        </w:rPr>
        <w:lastRenderedPageBreak/>
        <w:t>3</w:t>
      </w:r>
      <w:r w:rsidR="0087413F" w:rsidRPr="00152529">
        <w:rPr>
          <w:b/>
          <w:sz w:val="26"/>
          <w:szCs w:val="26"/>
        </w:rPr>
        <w:t>.</w:t>
      </w:r>
      <w:r w:rsidR="0087413F" w:rsidRPr="0073397C">
        <w:rPr>
          <w:b/>
          <w:sz w:val="26"/>
          <w:szCs w:val="26"/>
        </w:rPr>
        <w:t xml:space="preserve"> </w:t>
      </w:r>
      <w:r w:rsidR="009B0ED7">
        <w:rPr>
          <w:b/>
          <w:sz w:val="26"/>
          <w:szCs w:val="26"/>
        </w:rPr>
        <w:t xml:space="preserve">Общая характеристика исполнения местного бюджета </w:t>
      </w:r>
      <w:r w:rsidR="0087413F" w:rsidRPr="0073397C">
        <w:rPr>
          <w:b/>
          <w:sz w:val="26"/>
          <w:szCs w:val="26"/>
        </w:rPr>
        <w:t xml:space="preserve"> за 20</w:t>
      </w:r>
      <w:r w:rsidR="005F2C9D">
        <w:rPr>
          <w:b/>
          <w:sz w:val="26"/>
          <w:szCs w:val="26"/>
        </w:rPr>
        <w:t>2</w:t>
      </w:r>
      <w:r w:rsidR="002A7409">
        <w:rPr>
          <w:b/>
          <w:sz w:val="26"/>
          <w:szCs w:val="26"/>
        </w:rPr>
        <w:t>4</w:t>
      </w:r>
      <w:r w:rsidR="00D6154D" w:rsidRPr="0073397C">
        <w:rPr>
          <w:b/>
          <w:sz w:val="26"/>
          <w:szCs w:val="26"/>
        </w:rPr>
        <w:t xml:space="preserve"> </w:t>
      </w:r>
      <w:r w:rsidR="0087413F" w:rsidRPr="0073397C">
        <w:rPr>
          <w:b/>
          <w:sz w:val="26"/>
          <w:szCs w:val="26"/>
        </w:rPr>
        <w:t>год</w:t>
      </w:r>
      <w:r w:rsidR="003618ED">
        <w:rPr>
          <w:b/>
          <w:sz w:val="26"/>
          <w:szCs w:val="26"/>
        </w:rPr>
        <w:t>.</w:t>
      </w:r>
    </w:p>
    <w:p w:rsidR="0087413F" w:rsidRPr="00850F28" w:rsidRDefault="0087413F" w:rsidP="00E942D2">
      <w:pPr>
        <w:jc w:val="both"/>
        <w:rPr>
          <w:sz w:val="26"/>
          <w:szCs w:val="26"/>
        </w:rPr>
      </w:pPr>
    </w:p>
    <w:p w:rsidR="00E04686" w:rsidRDefault="0087413F" w:rsidP="00EB30E2">
      <w:pPr>
        <w:jc w:val="both"/>
        <w:rPr>
          <w:sz w:val="26"/>
          <w:szCs w:val="26"/>
        </w:rPr>
      </w:pPr>
      <w:r w:rsidRPr="0073397C">
        <w:rPr>
          <w:sz w:val="26"/>
          <w:szCs w:val="26"/>
        </w:rPr>
        <w:t xml:space="preserve">        </w:t>
      </w:r>
      <w:r w:rsidR="00FF1834">
        <w:rPr>
          <w:sz w:val="26"/>
          <w:szCs w:val="26"/>
        </w:rPr>
        <w:t>3</w:t>
      </w:r>
      <w:r w:rsidRPr="0073397C">
        <w:rPr>
          <w:sz w:val="26"/>
          <w:szCs w:val="26"/>
        </w:rPr>
        <w:t xml:space="preserve">.1. </w:t>
      </w:r>
      <w:r w:rsidR="00FD1054">
        <w:rPr>
          <w:sz w:val="26"/>
          <w:szCs w:val="26"/>
        </w:rPr>
        <w:t>По данным о</w:t>
      </w:r>
      <w:r w:rsidRPr="0073397C">
        <w:rPr>
          <w:sz w:val="26"/>
          <w:szCs w:val="26"/>
        </w:rPr>
        <w:t>тчёт</w:t>
      </w:r>
      <w:r w:rsidR="00FD1054">
        <w:rPr>
          <w:sz w:val="26"/>
          <w:szCs w:val="26"/>
        </w:rPr>
        <w:t>а</w:t>
      </w:r>
      <w:r w:rsidRPr="0073397C">
        <w:rPr>
          <w:sz w:val="26"/>
          <w:szCs w:val="26"/>
        </w:rPr>
        <w:t xml:space="preserve"> об исполнении бюджета МО МР «Усть-Куломский» за 20</w:t>
      </w:r>
      <w:r w:rsidR="0033538A">
        <w:rPr>
          <w:sz w:val="26"/>
          <w:szCs w:val="26"/>
        </w:rPr>
        <w:t>2</w:t>
      </w:r>
      <w:r w:rsidR="002A7409">
        <w:rPr>
          <w:sz w:val="26"/>
          <w:szCs w:val="26"/>
        </w:rPr>
        <w:t>4</w:t>
      </w:r>
      <w:r w:rsidR="0052089D">
        <w:rPr>
          <w:sz w:val="26"/>
          <w:szCs w:val="26"/>
        </w:rPr>
        <w:t xml:space="preserve"> </w:t>
      </w:r>
      <w:r w:rsidRPr="0073397C">
        <w:rPr>
          <w:sz w:val="26"/>
          <w:szCs w:val="26"/>
        </w:rPr>
        <w:t xml:space="preserve">год </w:t>
      </w:r>
      <w:r w:rsidR="005A4893">
        <w:rPr>
          <w:sz w:val="26"/>
          <w:szCs w:val="26"/>
        </w:rPr>
        <w:t>(ф. 0503</w:t>
      </w:r>
      <w:r w:rsidR="00123BA9">
        <w:rPr>
          <w:sz w:val="26"/>
          <w:szCs w:val="26"/>
        </w:rPr>
        <w:t>3</w:t>
      </w:r>
      <w:r w:rsidR="005A4893">
        <w:rPr>
          <w:sz w:val="26"/>
          <w:szCs w:val="26"/>
        </w:rPr>
        <w:t xml:space="preserve">17) </w:t>
      </w:r>
      <w:r w:rsidR="00FD1054">
        <w:rPr>
          <w:sz w:val="26"/>
          <w:szCs w:val="26"/>
        </w:rPr>
        <w:t>общий</w:t>
      </w:r>
      <w:r w:rsidR="003B4B05">
        <w:rPr>
          <w:sz w:val="26"/>
          <w:szCs w:val="26"/>
        </w:rPr>
        <w:t xml:space="preserve"> </w:t>
      </w:r>
      <w:r w:rsidR="0052089D">
        <w:rPr>
          <w:sz w:val="26"/>
          <w:szCs w:val="26"/>
        </w:rPr>
        <w:t>объем</w:t>
      </w:r>
      <w:r w:rsidR="003B4B05">
        <w:rPr>
          <w:sz w:val="26"/>
          <w:szCs w:val="26"/>
        </w:rPr>
        <w:t xml:space="preserve"> </w:t>
      </w:r>
      <w:r w:rsidR="00FD1054">
        <w:rPr>
          <w:sz w:val="26"/>
          <w:szCs w:val="26"/>
        </w:rPr>
        <w:t xml:space="preserve"> доход</w:t>
      </w:r>
      <w:r w:rsidR="0052089D">
        <w:rPr>
          <w:sz w:val="26"/>
          <w:szCs w:val="26"/>
        </w:rPr>
        <w:t>ов</w:t>
      </w:r>
      <w:r w:rsidR="003B4B05">
        <w:rPr>
          <w:sz w:val="26"/>
          <w:szCs w:val="26"/>
        </w:rPr>
        <w:t xml:space="preserve"> </w:t>
      </w:r>
      <w:r w:rsidR="00FD1054">
        <w:rPr>
          <w:sz w:val="26"/>
          <w:szCs w:val="26"/>
        </w:rPr>
        <w:t xml:space="preserve"> </w:t>
      </w:r>
      <w:r w:rsidR="005A4893">
        <w:rPr>
          <w:sz w:val="26"/>
          <w:szCs w:val="26"/>
        </w:rPr>
        <w:t>з</w:t>
      </w:r>
      <w:r w:rsidR="00FD1054">
        <w:rPr>
          <w:sz w:val="26"/>
          <w:szCs w:val="26"/>
        </w:rPr>
        <w:t>а 202</w:t>
      </w:r>
      <w:r w:rsidR="002A7409">
        <w:rPr>
          <w:sz w:val="26"/>
          <w:szCs w:val="26"/>
        </w:rPr>
        <w:t>4</w:t>
      </w:r>
      <w:r w:rsidR="00FD1054">
        <w:rPr>
          <w:sz w:val="26"/>
          <w:szCs w:val="26"/>
        </w:rPr>
        <w:t xml:space="preserve"> г.</w:t>
      </w:r>
      <w:r w:rsidR="005A4893">
        <w:rPr>
          <w:sz w:val="26"/>
          <w:szCs w:val="26"/>
        </w:rPr>
        <w:t xml:space="preserve"> составил </w:t>
      </w:r>
      <w:r w:rsidR="005A4893" w:rsidRPr="00FF32E3">
        <w:rPr>
          <w:sz w:val="26"/>
          <w:szCs w:val="26"/>
        </w:rPr>
        <w:t>2</w:t>
      </w:r>
      <w:r w:rsidR="00215AD5">
        <w:rPr>
          <w:sz w:val="26"/>
          <w:szCs w:val="26"/>
        </w:rPr>
        <w:t> </w:t>
      </w:r>
      <w:r w:rsidR="002A7409">
        <w:rPr>
          <w:sz w:val="26"/>
          <w:szCs w:val="26"/>
        </w:rPr>
        <w:t>42</w:t>
      </w:r>
      <w:r w:rsidR="00215AD5">
        <w:rPr>
          <w:sz w:val="26"/>
          <w:szCs w:val="26"/>
        </w:rPr>
        <w:t>1 915 823,58</w:t>
      </w:r>
      <w:r w:rsidR="00C80285" w:rsidRPr="00FF32E3">
        <w:rPr>
          <w:sz w:val="26"/>
          <w:szCs w:val="26"/>
        </w:rPr>
        <w:t xml:space="preserve"> </w:t>
      </w:r>
      <w:r w:rsidR="002F5F4F" w:rsidRPr="00FF32E3">
        <w:rPr>
          <w:sz w:val="26"/>
          <w:szCs w:val="26"/>
        </w:rPr>
        <w:t>руб</w:t>
      </w:r>
      <w:r w:rsidR="002F5F4F">
        <w:rPr>
          <w:sz w:val="26"/>
          <w:szCs w:val="26"/>
        </w:rPr>
        <w:t xml:space="preserve">., </w:t>
      </w:r>
      <w:r w:rsidR="003B4B05">
        <w:rPr>
          <w:sz w:val="26"/>
          <w:szCs w:val="26"/>
        </w:rPr>
        <w:t xml:space="preserve"> </w:t>
      </w:r>
      <w:r w:rsidR="002F5F4F">
        <w:rPr>
          <w:sz w:val="26"/>
          <w:szCs w:val="26"/>
        </w:rPr>
        <w:t>расход</w:t>
      </w:r>
      <w:r w:rsidR="00347676">
        <w:rPr>
          <w:sz w:val="26"/>
          <w:szCs w:val="26"/>
        </w:rPr>
        <w:t>ы</w:t>
      </w:r>
      <w:r w:rsidR="002F5F4F">
        <w:rPr>
          <w:sz w:val="26"/>
          <w:szCs w:val="26"/>
        </w:rPr>
        <w:t xml:space="preserve"> составил</w:t>
      </w:r>
      <w:r w:rsidR="00347676">
        <w:rPr>
          <w:sz w:val="26"/>
          <w:szCs w:val="26"/>
        </w:rPr>
        <w:t xml:space="preserve">и </w:t>
      </w:r>
      <w:r w:rsidR="00A94FB1">
        <w:rPr>
          <w:sz w:val="26"/>
          <w:szCs w:val="26"/>
        </w:rPr>
        <w:t xml:space="preserve"> </w:t>
      </w:r>
      <w:r w:rsidR="002A7409">
        <w:rPr>
          <w:sz w:val="26"/>
          <w:szCs w:val="26"/>
        </w:rPr>
        <w:t>2</w:t>
      </w:r>
      <w:r w:rsidR="00215AD5">
        <w:rPr>
          <w:sz w:val="26"/>
          <w:szCs w:val="26"/>
        </w:rPr>
        <w:t> </w:t>
      </w:r>
      <w:r w:rsidR="002A7409">
        <w:rPr>
          <w:sz w:val="26"/>
          <w:szCs w:val="26"/>
        </w:rPr>
        <w:t>4</w:t>
      </w:r>
      <w:r w:rsidR="00215AD5">
        <w:rPr>
          <w:sz w:val="26"/>
          <w:szCs w:val="26"/>
        </w:rPr>
        <w:t>35 092 628,10</w:t>
      </w:r>
      <w:r w:rsidR="002F5F4F">
        <w:rPr>
          <w:sz w:val="26"/>
          <w:szCs w:val="26"/>
        </w:rPr>
        <w:t xml:space="preserve"> </w:t>
      </w:r>
      <w:r w:rsidR="005A4893">
        <w:rPr>
          <w:sz w:val="26"/>
          <w:szCs w:val="26"/>
        </w:rPr>
        <w:t xml:space="preserve">руб. В связи с </w:t>
      </w:r>
      <w:r w:rsidR="005A4893" w:rsidRPr="003C27F2">
        <w:rPr>
          <w:sz w:val="26"/>
          <w:szCs w:val="26"/>
        </w:rPr>
        <w:t>превышением доходов</w:t>
      </w:r>
      <w:r w:rsidR="005A4893">
        <w:rPr>
          <w:sz w:val="26"/>
          <w:szCs w:val="26"/>
        </w:rPr>
        <w:t xml:space="preserve"> над расходами сложился </w:t>
      </w:r>
      <w:r w:rsidR="00A96E08">
        <w:rPr>
          <w:sz w:val="26"/>
          <w:szCs w:val="26"/>
        </w:rPr>
        <w:t>де</w:t>
      </w:r>
      <w:r w:rsidR="005A4893">
        <w:rPr>
          <w:sz w:val="26"/>
          <w:szCs w:val="26"/>
        </w:rPr>
        <w:t xml:space="preserve">фицит местного бюджета в </w:t>
      </w:r>
      <w:r w:rsidR="005A4893" w:rsidRPr="0006765D">
        <w:rPr>
          <w:sz w:val="26"/>
          <w:szCs w:val="26"/>
        </w:rPr>
        <w:t xml:space="preserve">размере </w:t>
      </w:r>
      <w:r w:rsidR="00215AD5">
        <w:rPr>
          <w:sz w:val="26"/>
          <w:szCs w:val="26"/>
        </w:rPr>
        <w:t xml:space="preserve">13 176 804,52 </w:t>
      </w:r>
      <w:r w:rsidR="00A96E08" w:rsidRPr="0006765D">
        <w:rPr>
          <w:sz w:val="26"/>
          <w:szCs w:val="26"/>
        </w:rPr>
        <w:t xml:space="preserve"> руб</w:t>
      </w:r>
      <w:r w:rsidR="005A4893" w:rsidRPr="0006765D">
        <w:rPr>
          <w:sz w:val="26"/>
          <w:szCs w:val="26"/>
        </w:rPr>
        <w:t>.</w:t>
      </w:r>
      <w:r w:rsidR="005A4893">
        <w:rPr>
          <w:sz w:val="26"/>
          <w:szCs w:val="26"/>
        </w:rPr>
        <w:t xml:space="preserve"> </w:t>
      </w:r>
    </w:p>
    <w:p w:rsidR="003D05D9" w:rsidRPr="0073397C" w:rsidRDefault="003D05D9" w:rsidP="003D05D9">
      <w:pPr>
        <w:jc w:val="both"/>
        <w:rPr>
          <w:sz w:val="26"/>
          <w:szCs w:val="26"/>
        </w:rPr>
      </w:pPr>
      <w:r>
        <w:rPr>
          <w:sz w:val="26"/>
          <w:szCs w:val="26"/>
        </w:rPr>
        <w:t xml:space="preserve">        </w:t>
      </w:r>
      <w:r w:rsidR="00FF1834">
        <w:rPr>
          <w:sz w:val="26"/>
          <w:szCs w:val="26"/>
        </w:rPr>
        <w:t>3</w:t>
      </w:r>
      <w:r>
        <w:rPr>
          <w:sz w:val="26"/>
          <w:szCs w:val="26"/>
        </w:rPr>
        <w:t>.2.</w:t>
      </w:r>
      <w:r w:rsidRPr="0073397C">
        <w:t xml:space="preserve"> </w:t>
      </w:r>
      <w:r w:rsidRPr="0073397C">
        <w:rPr>
          <w:sz w:val="26"/>
          <w:szCs w:val="26"/>
        </w:rPr>
        <w:t>В течение 20</w:t>
      </w:r>
      <w:r>
        <w:rPr>
          <w:sz w:val="26"/>
          <w:szCs w:val="26"/>
        </w:rPr>
        <w:t>2</w:t>
      </w:r>
      <w:r w:rsidR="002A7409">
        <w:rPr>
          <w:sz w:val="26"/>
          <w:szCs w:val="26"/>
        </w:rPr>
        <w:t>4</w:t>
      </w:r>
      <w:r>
        <w:rPr>
          <w:sz w:val="26"/>
          <w:szCs w:val="26"/>
        </w:rPr>
        <w:t xml:space="preserve"> </w:t>
      </w:r>
      <w:r w:rsidRPr="0073397C">
        <w:rPr>
          <w:sz w:val="26"/>
          <w:szCs w:val="26"/>
        </w:rPr>
        <w:t xml:space="preserve">года </w:t>
      </w:r>
      <w:r w:rsidR="002A7409">
        <w:rPr>
          <w:sz w:val="26"/>
          <w:szCs w:val="26"/>
        </w:rPr>
        <w:t>три</w:t>
      </w:r>
      <w:r>
        <w:rPr>
          <w:sz w:val="26"/>
          <w:szCs w:val="26"/>
        </w:rPr>
        <w:t xml:space="preserve">  </w:t>
      </w:r>
      <w:r w:rsidRPr="0073397C">
        <w:rPr>
          <w:sz w:val="26"/>
          <w:szCs w:val="26"/>
        </w:rPr>
        <w:t>раз</w:t>
      </w:r>
      <w:r w:rsidR="002A7409">
        <w:rPr>
          <w:sz w:val="26"/>
          <w:szCs w:val="26"/>
        </w:rPr>
        <w:t>а</w:t>
      </w:r>
      <w:r w:rsidRPr="0073397C">
        <w:rPr>
          <w:sz w:val="26"/>
          <w:szCs w:val="26"/>
        </w:rPr>
        <w:t xml:space="preserve"> вносились  изменения и дополнения в Решение Совета от </w:t>
      </w:r>
      <w:r w:rsidR="002A7409" w:rsidRPr="00941760">
        <w:rPr>
          <w:sz w:val="26"/>
          <w:szCs w:val="26"/>
        </w:rPr>
        <w:t>1</w:t>
      </w:r>
      <w:r w:rsidR="002A7409">
        <w:rPr>
          <w:sz w:val="26"/>
          <w:szCs w:val="26"/>
        </w:rPr>
        <w:t>4</w:t>
      </w:r>
      <w:r w:rsidR="002A7409" w:rsidRPr="00941760">
        <w:rPr>
          <w:sz w:val="26"/>
          <w:szCs w:val="26"/>
        </w:rPr>
        <w:t>.12.202</w:t>
      </w:r>
      <w:r w:rsidR="002A7409">
        <w:rPr>
          <w:sz w:val="26"/>
          <w:szCs w:val="26"/>
        </w:rPr>
        <w:t>3</w:t>
      </w:r>
      <w:r w:rsidR="002A7409" w:rsidRPr="00941760">
        <w:rPr>
          <w:sz w:val="26"/>
          <w:szCs w:val="26"/>
        </w:rPr>
        <w:t xml:space="preserve"> г. № Х</w:t>
      </w:r>
      <w:r w:rsidR="002A7409">
        <w:rPr>
          <w:sz w:val="26"/>
          <w:szCs w:val="26"/>
          <w:lang w:val="en-US"/>
        </w:rPr>
        <w:t>XVII</w:t>
      </w:r>
      <w:r w:rsidR="002A7409" w:rsidRPr="00941760">
        <w:rPr>
          <w:sz w:val="26"/>
          <w:szCs w:val="26"/>
        </w:rPr>
        <w:t>-</w:t>
      </w:r>
      <w:r w:rsidR="002A7409" w:rsidRPr="002A7409">
        <w:rPr>
          <w:sz w:val="26"/>
          <w:szCs w:val="26"/>
        </w:rPr>
        <w:t>4</w:t>
      </w:r>
      <w:r w:rsidR="002A7409">
        <w:rPr>
          <w:sz w:val="26"/>
          <w:szCs w:val="26"/>
        </w:rPr>
        <w:t>3</w:t>
      </w:r>
      <w:r w:rsidR="002A7409" w:rsidRPr="002A7409">
        <w:rPr>
          <w:sz w:val="26"/>
          <w:szCs w:val="26"/>
        </w:rPr>
        <w:t>9</w:t>
      </w:r>
      <w:r w:rsidR="002A7409" w:rsidRPr="00941760">
        <w:rPr>
          <w:sz w:val="26"/>
          <w:szCs w:val="26"/>
        </w:rPr>
        <w:t xml:space="preserve"> </w:t>
      </w:r>
      <w:r w:rsidRPr="0073397C">
        <w:rPr>
          <w:sz w:val="26"/>
          <w:szCs w:val="26"/>
        </w:rPr>
        <w:t>«О бюджете муниципального образования муниципального района «Усть-Куломский» на 20</w:t>
      </w:r>
      <w:r>
        <w:rPr>
          <w:sz w:val="26"/>
          <w:szCs w:val="26"/>
        </w:rPr>
        <w:t>2</w:t>
      </w:r>
      <w:r w:rsidR="002A7409">
        <w:rPr>
          <w:sz w:val="26"/>
          <w:szCs w:val="26"/>
        </w:rPr>
        <w:t>4</w:t>
      </w:r>
      <w:r w:rsidRPr="0073397C">
        <w:rPr>
          <w:sz w:val="26"/>
          <w:szCs w:val="26"/>
        </w:rPr>
        <w:t xml:space="preserve">  год и плановый период 202</w:t>
      </w:r>
      <w:r w:rsidR="002A7409">
        <w:rPr>
          <w:sz w:val="26"/>
          <w:szCs w:val="26"/>
        </w:rPr>
        <w:t>5</w:t>
      </w:r>
      <w:r w:rsidRPr="0073397C">
        <w:rPr>
          <w:sz w:val="26"/>
          <w:szCs w:val="26"/>
        </w:rPr>
        <w:t xml:space="preserve"> и 202</w:t>
      </w:r>
      <w:r w:rsidR="002A7409">
        <w:rPr>
          <w:sz w:val="26"/>
          <w:szCs w:val="26"/>
        </w:rPr>
        <w:t>6</w:t>
      </w:r>
      <w:r w:rsidRPr="0073397C">
        <w:rPr>
          <w:sz w:val="26"/>
          <w:szCs w:val="26"/>
        </w:rPr>
        <w:t xml:space="preserve"> годов»</w:t>
      </w:r>
      <w:r>
        <w:rPr>
          <w:sz w:val="26"/>
          <w:szCs w:val="26"/>
        </w:rPr>
        <w:t xml:space="preserve">. </w:t>
      </w:r>
    </w:p>
    <w:p w:rsidR="003D05D9" w:rsidRPr="0073397C" w:rsidRDefault="003D05D9" w:rsidP="003D05D9">
      <w:pPr>
        <w:jc w:val="both"/>
        <w:rPr>
          <w:sz w:val="26"/>
          <w:szCs w:val="26"/>
        </w:rPr>
      </w:pPr>
      <w:r w:rsidRPr="0073397C">
        <w:rPr>
          <w:sz w:val="26"/>
          <w:szCs w:val="26"/>
        </w:rPr>
        <w:t xml:space="preserve">         Изменения вносились в связи с дополнительным поступлением финансовой помощи из республиканского бюджета Республики Коми, поступлением дополнительных налоговых и неналоговых доходов, а также в связи с перераспределением остатков средств бюджета по состоянию на 01.01.20</w:t>
      </w:r>
      <w:r>
        <w:rPr>
          <w:sz w:val="26"/>
          <w:szCs w:val="26"/>
        </w:rPr>
        <w:t>2</w:t>
      </w:r>
      <w:r w:rsidR="00AA1C1D">
        <w:rPr>
          <w:sz w:val="26"/>
          <w:szCs w:val="26"/>
        </w:rPr>
        <w:t>4</w:t>
      </w:r>
      <w:r w:rsidRPr="0073397C">
        <w:rPr>
          <w:sz w:val="26"/>
          <w:szCs w:val="26"/>
        </w:rPr>
        <w:t xml:space="preserve"> года.</w:t>
      </w:r>
    </w:p>
    <w:p w:rsidR="00D74EB7" w:rsidRPr="00240E74" w:rsidRDefault="00BC074F" w:rsidP="00BC074F">
      <w:pPr>
        <w:jc w:val="both"/>
        <w:rPr>
          <w:sz w:val="26"/>
          <w:szCs w:val="26"/>
        </w:rPr>
      </w:pPr>
      <w:r w:rsidRPr="00F55B83">
        <w:rPr>
          <w:sz w:val="26"/>
          <w:szCs w:val="26"/>
        </w:rPr>
        <w:t xml:space="preserve">    </w:t>
      </w:r>
      <w:r w:rsidR="005E13FD">
        <w:rPr>
          <w:sz w:val="26"/>
          <w:szCs w:val="26"/>
        </w:rPr>
        <w:t xml:space="preserve">  </w:t>
      </w:r>
      <w:r w:rsidRPr="00F55B83">
        <w:rPr>
          <w:sz w:val="26"/>
          <w:szCs w:val="26"/>
        </w:rPr>
        <w:t xml:space="preserve">   </w:t>
      </w:r>
      <w:r w:rsidR="009B3E93">
        <w:rPr>
          <w:sz w:val="26"/>
          <w:szCs w:val="26"/>
        </w:rPr>
        <w:t xml:space="preserve">Бюджетные ассигнования по расходам местного бюджета, </w:t>
      </w:r>
      <w:r w:rsidR="009B2AED">
        <w:rPr>
          <w:sz w:val="26"/>
          <w:szCs w:val="26"/>
        </w:rPr>
        <w:t xml:space="preserve">установленные уточненной </w:t>
      </w:r>
      <w:r>
        <w:rPr>
          <w:sz w:val="26"/>
          <w:szCs w:val="26"/>
        </w:rPr>
        <w:t xml:space="preserve">сводной </w:t>
      </w:r>
      <w:r w:rsidRPr="00F55B83">
        <w:rPr>
          <w:sz w:val="26"/>
          <w:szCs w:val="26"/>
        </w:rPr>
        <w:t>бюджетной роспис</w:t>
      </w:r>
      <w:r w:rsidR="002171F4">
        <w:rPr>
          <w:sz w:val="26"/>
          <w:szCs w:val="26"/>
        </w:rPr>
        <w:t>ью</w:t>
      </w:r>
      <w:r w:rsidRPr="00F55B83">
        <w:rPr>
          <w:sz w:val="26"/>
          <w:szCs w:val="26"/>
        </w:rPr>
        <w:t xml:space="preserve"> </w:t>
      </w:r>
      <w:r w:rsidR="00881C5A">
        <w:rPr>
          <w:sz w:val="26"/>
          <w:szCs w:val="26"/>
        </w:rPr>
        <w:t xml:space="preserve">по состоянию </w:t>
      </w:r>
      <w:r w:rsidRPr="00F55B83">
        <w:rPr>
          <w:sz w:val="26"/>
          <w:szCs w:val="26"/>
        </w:rPr>
        <w:t>на 31.12.20</w:t>
      </w:r>
      <w:r>
        <w:rPr>
          <w:sz w:val="26"/>
          <w:szCs w:val="26"/>
        </w:rPr>
        <w:t>2</w:t>
      </w:r>
      <w:r w:rsidR="002A7409">
        <w:rPr>
          <w:sz w:val="26"/>
          <w:szCs w:val="26"/>
        </w:rPr>
        <w:t>4</w:t>
      </w:r>
      <w:r w:rsidRPr="00F55B83">
        <w:rPr>
          <w:sz w:val="26"/>
          <w:szCs w:val="26"/>
        </w:rPr>
        <w:t xml:space="preserve"> г.</w:t>
      </w:r>
      <w:r w:rsidR="00F94375">
        <w:rPr>
          <w:sz w:val="26"/>
          <w:szCs w:val="26"/>
        </w:rPr>
        <w:t>,</w:t>
      </w:r>
      <w:r w:rsidRPr="00F55B83">
        <w:rPr>
          <w:sz w:val="26"/>
          <w:szCs w:val="26"/>
        </w:rPr>
        <w:t xml:space="preserve">  состав</w:t>
      </w:r>
      <w:r w:rsidR="009B2AED">
        <w:rPr>
          <w:sz w:val="26"/>
          <w:szCs w:val="26"/>
        </w:rPr>
        <w:t>и</w:t>
      </w:r>
      <w:r w:rsidRPr="00F55B83">
        <w:rPr>
          <w:sz w:val="26"/>
          <w:szCs w:val="26"/>
        </w:rPr>
        <w:t>л</w:t>
      </w:r>
      <w:r w:rsidR="009B2AED">
        <w:rPr>
          <w:sz w:val="26"/>
          <w:szCs w:val="26"/>
        </w:rPr>
        <w:t xml:space="preserve">и </w:t>
      </w:r>
      <w:r w:rsidRPr="00FE1874">
        <w:rPr>
          <w:b/>
          <w:sz w:val="26"/>
          <w:szCs w:val="26"/>
        </w:rPr>
        <w:t>2</w:t>
      </w:r>
      <w:r w:rsidR="002A7409">
        <w:rPr>
          <w:b/>
          <w:sz w:val="26"/>
          <w:szCs w:val="26"/>
        </w:rPr>
        <w:t> 473</w:t>
      </w:r>
      <w:r w:rsidR="00AA1C1D">
        <w:rPr>
          <w:b/>
          <w:sz w:val="26"/>
          <w:szCs w:val="26"/>
        </w:rPr>
        <w:t> </w:t>
      </w:r>
      <w:r w:rsidR="002A7409">
        <w:rPr>
          <w:b/>
          <w:sz w:val="26"/>
          <w:szCs w:val="26"/>
        </w:rPr>
        <w:t>229</w:t>
      </w:r>
      <w:r w:rsidR="00AA1C1D">
        <w:rPr>
          <w:b/>
          <w:sz w:val="26"/>
          <w:szCs w:val="26"/>
        </w:rPr>
        <w:t xml:space="preserve"> </w:t>
      </w:r>
      <w:r w:rsidR="002A7409">
        <w:rPr>
          <w:b/>
          <w:sz w:val="26"/>
          <w:szCs w:val="26"/>
        </w:rPr>
        <w:t>141,16 руб</w:t>
      </w:r>
      <w:r w:rsidRPr="00F55B83">
        <w:rPr>
          <w:sz w:val="26"/>
          <w:szCs w:val="26"/>
        </w:rPr>
        <w:t>.</w:t>
      </w:r>
      <w:r w:rsidR="00F94375">
        <w:rPr>
          <w:sz w:val="26"/>
          <w:szCs w:val="26"/>
        </w:rPr>
        <w:t xml:space="preserve">, </w:t>
      </w:r>
      <w:r w:rsidRPr="00F55B83">
        <w:rPr>
          <w:sz w:val="26"/>
          <w:szCs w:val="26"/>
        </w:rPr>
        <w:t>что соответствуют данным отчета об исполнении бюджета за 20</w:t>
      </w:r>
      <w:r>
        <w:rPr>
          <w:sz w:val="26"/>
          <w:szCs w:val="26"/>
        </w:rPr>
        <w:t>2</w:t>
      </w:r>
      <w:r w:rsidR="002A7409">
        <w:rPr>
          <w:sz w:val="26"/>
          <w:szCs w:val="26"/>
        </w:rPr>
        <w:t>4</w:t>
      </w:r>
      <w:r w:rsidRPr="00F55B83">
        <w:rPr>
          <w:sz w:val="26"/>
          <w:szCs w:val="26"/>
        </w:rPr>
        <w:t xml:space="preserve"> год</w:t>
      </w:r>
      <w:r>
        <w:rPr>
          <w:sz w:val="26"/>
          <w:szCs w:val="26"/>
        </w:rPr>
        <w:t xml:space="preserve"> (ф.0503</w:t>
      </w:r>
      <w:r w:rsidR="00123BA9">
        <w:rPr>
          <w:sz w:val="26"/>
          <w:szCs w:val="26"/>
        </w:rPr>
        <w:t>3</w:t>
      </w:r>
      <w:r>
        <w:rPr>
          <w:sz w:val="26"/>
          <w:szCs w:val="26"/>
        </w:rPr>
        <w:t xml:space="preserve">17) и </w:t>
      </w:r>
      <w:r w:rsidR="002A7409">
        <w:rPr>
          <w:sz w:val="26"/>
          <w:szCs w:val="26"/>
        </w:rPr>
        <w:t>больше</w:t>
      </w:r>
      <w:r w:rsidR="00852FF3" w:rsidRPr="001667DC">
        <w:rPr>
          <w:sz w:val="26"/>
          <w:szCs w:val="26"/>
        </w:rPr>
        <w:t xml:space="preserve"> </w:t>
      </w:r>
      <w:r w:rsidRPr="001667DC">
        <w:rPr>
          <w:sz w:val="26"/>
          <w:szCs w:val="26"/>
        </w:rPr>
        <w:t xml:space="preserve"> </w:t>
      </w:r>
      <w:r w:rsidR="00852FF3" w:rsidRPr="001667DC">
        <w:rPr>
          <w:sz w:val="26"/>
          <w:szCs w:val="26"/>
        </w:rPr>
        <w:t>бюджетны</w:t>
      </w:r>
      <w:r w:rsidR="00547B56">
        <w:rPr>
          <w:sz w:val="26"/>
          <w:szCs w:val="26"/>
        </w:rPr>
        <w:t>х</w:t>
      </w:r>
      <w:r w:rsidR="00852FF3" w:rsidRPr="001667DC">
        <w:rPr>
          <w:sz w:val="26"/>
          <w:szCs w:val="26"/>
        </w:rPr>
        <w:t xml:space="preserve"> назначени</w:t>
      </w:r>
      <w:r w:rsidR="00547B56">
        <w:rPr>
          <w:sz w:val="26"/>
          <w:szCs w:val="26"/>
        </w:rPr>
        <w:t>й</w:t>
      </w:r>
      <w:r w:rsidR="00852FF3" w:rsidRPr="001667DC">
        <w:rPr>
          <w:sz w:val="26"/>
          <w:szCs w:val="26"/>
        </w:rPr>
        <w:t>, утверждённы</w:t>
      </w:r>
      <w:r w:rsidR="00287218">
        <w:rPr>
          <w:sz w:val="26"/>
          <w:szCs w:val="26"/>
        </w:rPr>
        <w:t>х</w:t>
      </w:r>
      <w:r w:rsidR="00852FF3">
        <w:rPr>
          <w:sz w:val="26"/>
          <w:szCs w:val="26"/>
        </w:rPr>
        <w:t xml:space="preserve"> </w:t>
      </w:r>
      <w:r>
        <w:rPr>
          <w:sz w:val="26"/>
          <w:szCs w:val="26"/>
        </w:rPr>
        <w:t xml:space="preserve">решением о бюджете на </w:t>
      </w:r>
      <w:r w:rsidR="00386F24">
        <w:rPr>
          <w:sz w:val="26"/>
          <w:szCs w:val="26"/>
        </w:rPr>
        <w:t>1 426 852,77</w:t>
      </w:r>
      <w:r>
        <w:rPr>
          <w:sz w:val="26"/>
          <w:szCs w:val="26"/>
        </w:rPr>
        <w:t xml:space="preserve"> руб. </w:t>
      </w:r>
      <w:r w:rsidR="00D74EB7">
        <w:rPr>
          <w:sz w:val="26"/>
          <w:szCs w:val="26"/>
        </w:rPr>
        <w:t>О</w:t>
      </w:r>
      <w:r w:rsidR="00D74EB7" w:rsidRPr="00D74EB7">
        <w:rPr>
          <w:sz w:val="26"/>
          <w:szCs w:val="26"/>
        </w:rPr>
        <w:t xml:space="preserve">бъём отклонений показателей уточнённой бюджетной росписи от утверждённых </w:t>
      </w:r>
      <w:r w:rsidR="00D74EB7">
        <w:rPr>
          <w:sz w:val="26"/>
          <w:szCs w:val="26"/>
        </w:rPr>
        <w:t xml:space="preserve">решением о местном </w:t>
      </w:r>
      <w:r w:rsidR="00D74EB7" w:rsidRPr="00D74EB7">
        <w:rPr>
          <w:sz w:val="26"/>
          <w:szCs w:val="26"/>
        </w:rPr>
        <w:t xml:space="preserve">бюджете приходится на </w:t>
      </w:r>
      <w:r w:rsidR="001419DB" w:rsidRPr="00240E74">
        <w:rPr>
          <w:sz w:val="26"/>
          <w:szCs w:val="26"/>
        </w:rPr>
        <w:t>3</w:t>
      </w:r>
      <w:r w:rsidR="00264160" w:rsidRPr="00240E74">
        <w:rPr>
          <w:sz w:val="26"/>
          <w:szCs w:val="26"/>
        </w:rPr>
        <w:t xml:space="preserve"> </w:t>
      </w:r>
      <w:r w:rsidR="00D74EB7" w:rsidRPr="00240E74">
        <w:rPr>
          <w:sz w:val="26"/>
          <w:szCs w:val="26"/>
        </w:rPr>
        <w:t xml:space="preserve"> ГАБС, из них:</w:t>
      </w:r>
    </w:p>
    <w:p w:rsidR="00A10D79" w:rsidRPr="00240E74" w:rsidRDefault="00D74EB7" w:rsidP="00BC074F">
      <w:pPr>
        <w:jc w:val="both"/>
        <w:rPr>
          <w:sz w:val="26"/>
          <w:szCs w:val="26"/>
        </w:rPr>
      </w:pPr>
      <w:r w:rsidRPr="00240E74">
        <w:rPr>
          <w:sz w:val="26"/>
          <w:szCs w:val="26"/>
        </w:rPr>
        <w:t xml:space="preserve">в сторону увеличения бюджетных назначений: </w:t>
      </w:r>
    </w:p>
    <w:p w:rsidR="00F91AB0" w:rsidRPr="00240E74" w:rsidRDefault="00D74EB7" w:rsidP="00BC074F">
      <w:pPr>
        <w:jc w:val="both"/>
        <w:rPr>
          <w:sz w:val="26"/>
          <w:szCs w:val="26"/>
        </w:rPr>
      </w:pPr>
      <w:r w:rsidRPr="00240E74">
        <w:rPr>
          <w:sz w:val="26"/>
          <w:szCs w:val="26"/>
        </w:rPr>
        <w:t xml:space="preserve">- </w:t>
      </w:r>
      <w:r w:rsidR="00A10D79" w:rsidRPr="00240E74">
        <w:rPr>
          <w:sz w:val="26"/>
          <w:szCs w:val="26"/>
        </w:rPr>
        <w:t xml:space="preserve">Администрация МР «Усть-Куломский» - </w:t>
      </w:r>
      <w:r w:rsidR="001419DB" w:rsidRPr="00240E74">
        <w:rPr>
          <w:sz w:val="26"/>
          <w:szCs w:val="26"/>
        </w:rPr>
        <w:t>1 331 465,4</w:t>
      </w:r>
      <w:r w:rsidR="00F91AB0" w:rsidRPr="00240E74">
        <w:rPr>
          <w:sz w:val="26"/>
          <w:szCs w:val="26"/>
        </w:rPr>
        <w:t xml:space="preserve"> </w:t>
      </w:r>
      <w:r w:rsidR="00A10D79" w:rsidRPr="00240E74">
        <w:rPr>
          <w:sz w:val="26"/>
          <w:szCs w:val="26"/>
        </w:rPr>
        <w:t>руб.</w:t>
      </w:r>
      <w:r w:rsidR="005E13FD" w:rsidRPr="00240E74">
        <w:rPr>
          <w:sz w:val="26"/>
          <w:szCs w:val="26"/>
        </w:rPr>
        <w:t>;</w:t>
      </w:r>
    </w:p>
    <w:p w:rsidR="001419DB" w:rsidRPr="00240E74" w:rsidRDefault="001419DB" w:rsidP="00BC074F">
      <w:pPr>
        <w:jc w:val="both"/>
        <w:rPr>
          <w:sz w:val="26"/>
          <w:szCs w:val="26"/>
        </w:rPr>
      </w:pPr>
      <w:r w:rsidRPr="00240E74">
        <w:rPr>
          <w:sz w:val="26"/>
          <w:szCs w:val="26"/>
        </w:rPr>
        <w:t>-</w:t>
      </w:r>
      <w:r w:rsidR="00AA1C1D">
        <w:rPr>
          <w:sz w:val="26"/>
          <w:szCs w:val="26"/>
        </w:rPr>
        <w:t xml:space="preserve"> </w:t>
      </w:r>
      <w:r w:rsidRPr="00240E74">
        <w:rPr>
          <w:sz w:val="26"/>
          <w:szCs w:val="26"/>
        </w:rPr>
        <w:t>Управление культуры и национальной политики АМР «Усть-Куломский» - 5 984 699,07 руб.;</w:t>
      </w:r>
    </w:p>
    <w:p w:rsidR="00F91AB0" w:rsidRPr="00240E74" w:rsidRDefault="005E13FD" w:rsidP="00BC074F">
      <w:pPr>
        <w:jc w:val="both"/>
        <w:rPr>
          <w:sz w:val="26"/>
          <w:szCs w:val="26"/>
        </w:rPr>
      </w:pPr>
      <w:r w:rsidRPr="00240E74">
        <w:rPr>
          <w:sz w:val="26"/>
          <w:szCs w:val="26"/>
        </w:rPr>
        <w:t>в</w:t>
      </w:r>
      <w:r w:rsidR="00F91AB0" w:rsidRPr="00240E74">
        <w:rPr>
          <w:sz w:val="26"/>
          <w:szCs w:val="26"/>
        </w:rPr>
        <w:t xml:space="preserve"> сторону уменьшения:</w:t>
      </w:r>
    </w:p>
    <w:p w:rsidR="00F91AB0" w:rsidRPr="00240E74" w:rsidRDefault="00F91AB0" w:rsidP="00F91AB0">
      <w:pPr>
        <w:jc w:val="both"/>
        <w:rPr>
          <w:sz w:val="26"/>
          <w:szCs w:val="26"/>
        </w:rPr>
      </w:pPr>
      <w:r w:rsidRPr="00240E74">
        <w:rPr>
          <w:sz w:val="26"/>
          <w:szCs w:val="26"/>
        </w:rPr>
        <w:t xml:space="preserve">- </w:t>
      </w:r>
      <w:r w:rsidR="00D74EB7" w:rsidRPr="00240E74">
        <w:rPr>
          <w:sz w:val="26"/>
          <w:szCs w:val="26"/>
        </w:rPr>
        <w:t xml:space="preserve"> </w:t>
      </w:r>
      <w:r w:rsidRPr="00240E74">
        <w:rPr>
          <w:sz w:val="26"/>
          <w:szCs w:val="26"/>
        </w:rPr>
        <w:t xml:space="preserve">Управление образования АМР «Усть-Куломский»  - </w:t>
      </w:r>
      <w:r w:rsidR="001419DB" w:rsidRPr="00240E74">
        <w:rPr>
          <w:sz w:val="26"/>
          <w:szCs w:val="26"/>
        </w:rPr>
        <w:t>3 000 000</w:t>
      </w:r>
      <w:r w:rsidR="009F511C" w:rsidRPr="00240E74">
        <w:rPr>
          <w:sz w:val="26"/>
          <w:szCs w:val="26"/>
        </w:rPr>
        <w:t>,0</w:t>
      </w:r>
      <w:r w:rsidRPr="00240E74">
        <w:rPr>
          <w:sz w:val="26"/>
          <w:szCs w:val="26"/>
        </w:rPr>
        <w:t xml:space="preserve">  руб.;</w:t>
      </w:r>
    </w:p>
    <w:p w:rsidR="00240E74" w:rsidRDefault="00F91AB0" w:rsidP="00F91AB0">
      <w:pPr>
        <w:jc w:val="both"/>
        <w:rPr>
          <w:sz w:val="26"/>
          <w:szCs w:val="26"/>
        </w:rPr>
      </w:pPr>
      <w:r w:rsidRPr="00240E74">
        <w:rPr>
          <w:sz w:val="26"/>
          <w:szCs w:val="26"/>
        </w:rPr>
        <w:t xml:space="preserve">- Администрация МР «Усть-Куломский» - </w:t>
      </w:r>
      <w:r w:rsidR="00386F24" w:rsidRPr="00240E74">
        <w:rPr>
          <w:sz w:val="26"/>
          <w:szCs w:val="26"/>
        </w:rPr>
        <w:t>2 889 311,</w:t>
      </w:r>
      <w:r w:rsidR="00EE2CC0">
        <w:rPr>
          <w:sz w:val="26"/>
          <w:szCs w:val="26"/>
        </w:rPr>
        <w:t>70</w:t>
      </w:r>
      <w:r w:rsidR="001419DB" w:rsidRPr="00240E74">
        <w:rPr>
          <w:sz w:val="26"/>
          <w:szCs w:val="26"/>
        </w:rPr>
        <w:t xml:space="preserve"> </w:t>
      </w:r>
      <w:r w:rsidR="009F511C" w:rsidRPr="00240E74">
        <w:rPr>
          <w:sz w:val="26"/>
          <w:szCs w:val="26"/>
        </w:rPr>
        <w:t xml:space="preserve"> </w:t>
      </w:r>
      <w:r w:rsidR="005E13FD" w:rsidRPr="00240E74">
        <w:rPr>
          <w:sz w:val="26"/>
          <w:szCs w:val="26"/>
        </w:rPr>
        <w:t>руб.</w:t>
      </w:r>
      <w:r w:rsidR="00240E74">
        <w:rPr>
          <w:sz w:val="26"/>
          <w:szCs w:val="26"/>
        </w:rPr>
        <w:t xml:space="preserve">  </w:t>
      </w:r>
    </w:p>
    <w:p w:rsidR="00240E74" w:rsidRPr="009F511C" w:rsidRDefault="00240E74" w:rsidP="00F91AB0">
      <w:pPr>
        <w:jc w:val="both"/>
        <w:rPr>
          <w:sz w:val="26"/>
          <w:szCs w:val="26"/>
        </w:rPr>
      </w:pPr>
    </w:p>
    <w:p w:rsidR="0087413F" w:rsidRPr="00D74EB7" w:rsidRDefault="0087413F" w:rsidP="00EB30E2">
      <w:pPr>
        <w:jc w:val="both"/>
        <w:rPr>
          <w:sz w:val="26"/>
          <w:szCs w:val="26"/>
        </w:rPr>
      </w:pPr>
      <w:r w:rsidRPr="009F511C">
        <w:rPr>
          <w:sz w:val="26"/>
          <w:szCs w:val="26"/>
        </w:rPr>
        <w:t xml:space="preserve">        </w:t>
      </w:r>
      <w:r w:rsidR="00FF1834">
        <w:rPr>
          <w:sz w:val="26"/>
          <w:szCs w:val="26"/>
        </w:rPr>
        <w:t>3</w:t>
      </w:r>
      <w:r w:rsidRPr="009F511C">
        <w:rPr>
          <w:sz w:val="26"/>
          <w:szCs w:val="26"/>
        </w:rPr>
        <w:t>.</w:t>
      </w:r>
      <w:r w:rsidR="008024DE" w:rsidRPr="009F511C">
        <w:rPr>
          <w:sz w:val="26"/>
          <w:szCs w:val="26"/>
        </w:rPr>
        <w:t>3</w:t>
      </w:r>
      <w:r w:rsidRPr="009F511C">
        <w:rPr>
          <w:sz w:val="26"/>
          <w:szCs w:val="26"/>
        </w:rPr>
        <w:t>. При проведении анализа исполнения основных характеристик</w:t>
      </w:r>
      <w:r w:rsidRPr="00D74EB7">
        <w:rPr>
          <w:sz w:val="26"/>
          <w:szCs w:val="26"/>
        </w:rPr>
        <w:t xml:space="preserve"> бюджета муниципального района «Усть-Куломский» за 20</w:t>
      </w:r>
      <w:r w:rsidR="0033538A" w:rsidRPr="00D74EB7">
        <w:rPr>
          <w:sz w:val="26"/>
          <w:szCs w:val="26"/>
        </w:rPr>
        <w:t>2</w:t>
      </w:r>
      <w:r w:rsidR="00A3419B">
        <w:rPr>
          <w:sz w:val="26"/>
          <w:szCs w:val="26"/>
        </w:rPr>
        <w:t>4</w:t>
      </w:r>
      <w:r w:rsidRPr="00D74EB7">
        <w:rPr>
          <w:sz w:val="26"/>
          <w:szCs w:val="26"/>
        </w:rPr>
        <w:t xml:space="preserve"> год по представленному годовому отчету и по результатам проверок, проведенных Контрольно-счетной комиссией, расхождения не установлены. Данный анализ отражен в таблице № 1:</w:t>
      </w:r>
    </w:p>
    <w:p w:rsidR="0087413F" w:rsidRPr="00053E56" w:rsidRDefault="0087413F" w:rsidP="0087413F">
      <w:pPr>
        <w:jc w:val="both"/>
        <w:rPr>
          <w:highlight w:val="yellow"/>
        </w:rPr>
      </w:pPr>
    </w:p>
    <w:p w:rsidR="0087413F" w:rsidRPr="00FB1348" w:rsidRDefault="0087413F" w:rsidP="0087413F">
      <w:pPr>
        <w:ind w:firstLine="709"/>
        <w:rPr>
          <w:sz w:val="20"/>
          <w:szCs w:val="20"/>
        </w:rPr>
      </w:pPr>
      <w:r w:rsidRPr="00FB1348">
        <w:rPr>
          <w:sz w:val="20"/>
          <w:szCs w:val="20"/>
        </w:rPr>
        <w:t xml:space="preserve">                                                                                                                                           </w:t>
      </w:r>
      <w:r w:rsidR="005B197C">
        <w:rPr>
          <w:sz w:val="20"/>
          <w:szCs w:val="20"/>
        </w:rPr>
        <w:t xml:space="preserve">            </w:t>
      </w:r>
      <w:r w:rsidRPr="00FB1348">
        <w:rPr>
          <w:sz w:val="20"/>
          <w:szCs w:val="20"/>
        </w:rPr>
        <w:t xml:space="preserve">    Таблица №1 </w:t>
      </w:r>
    </w:p>
    <w:tbl>
      <w:tblPr>
        <w:tblW w:w="10602" w:type="dxa"/>
        <w:tblInd w:w="-571" w:type="dxa"/>
        <w:tblLayout w:type="fixed"/>
        <w:tblLook w:val="0000" w:firstRow="0" w:lastRow="0" w:firstColumn="0" w:lastColumn="0" w:noHBand="0" w:noVBand="0"/>
      </w:tblPr>
      <w:tblGrid>
        <w:gridCol w:w="1152"/>
        <w:gridCol w:w="1701"/>
        <w:gridCol w:w="1701"/>
        <w:gridCol w:w="1701"/>
        <w:gridCol w:w="1701"/>
        <w:gridCol w:w="803"/>
        <w:gridCol w:w="709"/>
        <w:gridCol w:w="1134"/>
      </w:tblGrid>
      <w:tr w:rsidR="0087413F" w:rsidRPr="00FB1348" w:rsidTr="00ED231F">
        <w:trPr>
          <w:trHeight w:val="239"/>
        </w:trPr>
        <w:tc>
          <w:tcPr>
            <w:tcW w:w="1152"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Наименова-ние показателей</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Утверждено решением о бюджете</w:t>
            </w:r>
          </w:p>
          <w:p w:rsidR="0087413F" w:rsidRPr="00FB1348" w:rsidRDefault="0087413F" w:rsidP="0026488A">
            <w:pPr>
              <w:snapToGrid w:val="0"/>
              <w:jc w:val="center"/>
              <w:rPr>
                <w:sz w:val="18"/>
                <w:szCs w:val="18"/>
              </w:rPr>
            </w:pPr>
            <w:r w:rsidRPr="00FB1348">
              <w:rPr>
                <w:sz w:val="18"/>
                <w:szCs w:val="18"/>
              </w:rPr>
              <w:t>(руб.)</w:t>
            </w:r>
          </w:p>
        </w:tc>
        <w:tc>
          <w:tcPr>
            <w:tcW w:w="1701"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Утвержденные бюджетные назначения (ф.0503317) (руб.)</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87413F" w:rsidRPr="00FB1348" w:rsidRDefault="0087413F" w:rsidP="00455FCA">
            <w:pPr>
              <w:snapToGrid w:val="0"/>
              <w:jc w:val="center"/>
              <w:rPr>
                <w:sz w:val="18"/>
                <w:szCs w:val="18"/>
              </w:rPr>
            </w:pPr>
            <w:r w:rsidRPr="00FB1348">
              <w:rPr>
                <w:sz w:val="18"/>
                <w:szCs w:val="18"/>
              </w:rPr>
              <w:t>Исполнено за 20</w:t>
            </w:r>
            <w:r w:rsidR="0033538A" w:rsidRPr="00FB1348">
              <w:rPr>
                <w:sz w:val="18"/>
                <w:szCs w:val="18"/>
              </w:rPr>
              <w:t>2</w:t>
            </w:r>
            <w:r w:rsidR="00455FCA">
              <w:rPr>
                <w:sz w:val="18"/>
                <w:szCs w:val="18"/>
              </w:rPr>
              <w:t>4</w:t>
            </w:r>
            <w:r w:rsidRPr="00FB1348">
              <w:rPr>
                <w:sz w:val="18"/>
                <w:szCs w:val="18"/>
              </w:rPr>
              <w:t xml:space="preserve"> год</w:t>
            </w:r>
          </w:p>
        </w:tc>
        <w:tc>
          <w:tcPr>
            <w:tcW w:w="803" w:type="dxa"/>
            <w:vMerge w:val="restart"/>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Откло-нение</w:t>
            </w:r>
          </w:p>
          <w:p w:rsidR="0087413F" w:rsidRPr="00FB1348" w:rsidRDefault="0087413F" w:rsidP="0026488A">
            <w:pPr>
              <w:jc w:val="center"/>
              <w:rPr>
                <w:sz w:val="18"/>
                <w:szCs w:val="18"/>
              </w:rPr>
            </w:pPr>
            <w:r w:rsidRPr="00FB1348">
              <w:rPr>
                <w:sz w:val="18"/>
                <w:szCs w:val="18"/>
              </w:rPr>
              <w:t>(гр.5-гр.4)</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Исполнение, %</w:t>
            </w:r>
          </w:p>
        </w:tc>
      </w:tr>
      <w:tr w:rsidR="0087413F" w:rsidRPr="00FB1348" w:rsidTr="00ED231F">
        <w:trPr>
          <w:trHeight w:val="579"/>
        </w:trPr>
        <w:tc>
          <w:tcPr>
            <w:tcW w:w="1152"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color w:val="FF0000"/>
                <w:sz w:val="18"/>
                <w:szCs w:val="18"/>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по данным отчета об исполнении бюджета (руб.)</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по результатам проверок</w:t>
            </w:r>
          </w:p>
          <w:p w:rsidR="0087413F" w:rsidRPr="00FB1348" w:rsidRDefault="0087413F" w:rsidP="0026488A">
            <w:pPr>
              <w:snapToGrid w:val="0"/>
              <w:jc w:val="center"/>
              <w:rPr>
                <w:sz w:val="18"/>
                <w:szCs w:val="18"/>
              </w:rPr>
            </w:pPr>
            <w:r w:rsidRPr="00FB1348">
              <w:rPr>
                <w:sz w:val="18"/>
                <w:szCs w:val="18"/>
              </w:rPr>
              <w:t>(руб.)</w:t>
            </w:r>
          </w:p>
        </w:tc>
        <w:tc>
          <w:tcPr>
            <w:tcW w:w="803" w:type="dxa"/>
            <w:vMerge/>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p>
        </w:tc>
        <w:tc>
          <w:tcPr>
            <w:tcW w:w="709"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к решению о бюджете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D231F" w:rsidRDefault="0087413F" w:rsidP="0026488A">
            <w:pPr>
              <w:snapToGrid w:val="0"/>
              <w:jc w:val="center"/>
              <w:rPr>
                <w:sz w:val="18"/>
                <w:szCs w:val="18"/>
              </w:rPr>
            </w:pPr>
            <w:r w:rsidRPr="00FB1348">
              <w:rPr>
                <w:sz w:val="18"/>
                <w:szCs w:val="18"/>
              </w:rPr>
              <w:t>к утвержден</w:t>
            </w:r>
            <w:r w:rsidR="00ED231F">
              <w:rPr>
                <w:sz w:val="18"/>
                <w:szCs w:val="18"/>
              </w:rPr>
              <w:t>-</w:t>
            </w:r>
          </w:p>
          <w:p w:rsidR="0087413F" w:rsidRPr="00FB1348" w:rsidRDefault="0087413F" w:rsidP="00CA270C">
            <w:pPr>
              <w:snapToGrid w:val="0"/>
              <w:jc w:val="center"/>
              <w:rPr>
                <w:sz w:val="18"/>
                <w:szCs w:val="18"/>
              </w:rPr>
            </w:pPr>
            <w:r w:rsidRPr="00FB1348">
              <w:rPr>
                <w:sz w:val="18"/>
                <w:szCs w:val="18"/>
              </w:rPr>
              <w:t>ным бюджет</w:t>
            </w:r>
            <w:r w:rsidR="00ED231F">
              <w:rPr>
                <w:sz w:val="18"/>
                <w:szCs w:val="18"/>
              </w:rPr>
              <w:t>-</w:t>
            </w:r>
            <w:r w:rsidRPr="00FB1348">
              <w:rPr>
                <w:sz w:val="18"/>
                <w:szCs w:val="18"/>
              </w:rPr>
              <w:t xml:space="preserve">ным </w:t>
            </w:r>
            <w:r w:rsidR="00ED231F">
              <w:rPr>
                <w:sz w:val="18"/>
                <w:szCs w:val="18"/>
              </w:rPr>
              <w:t>назначени-</w:t>
            </w:r>
            <w:r w:rsidRPr="00FB1348">
              <w:rPr>
                <w:sz w:val="18"/>
                <w:szCs w:val="18"/>
              </w:rPr>
              <w:t>я</w:t>
            </w:r>
            <w:r w:rsidR="00CA270C">
              <w:rPr>
                <w:sz w:val="18"/>
                <w:szCs w:val="18"/>
              </w:rPr>
              <w:t>м</w:t>
            </w:r>
          </w:p>
        </w:tc>
      </w:tr>
      <w:tr w:rsidR="0087413F" w:rsidRPr="00053E56" w:rsidTr="00ED231F">
        <w:trPr>
          <w:trHeight w:val="71"/>
        </w:trPr>
        <w:tc>
          <w:tcPr>
            <w:tcW w:w="1152"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1</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2</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3</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4</w:t>
            </w:r>
          </w:p>
        </w:tc>
        <w:tc>
          <w:tcPr>
            <w:tcW w:w="1701"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5</w:t>
            </w:r>
          </w:p>
        </w:tc>
        <w:tc>
          <w:tcPr>
            <w:tcW w:w="803"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6</w:t>
            </w:r>
          </w:p>
        </w:tc>
        <w:tc>
          <w:tcPr>
            <w:tcW w:w="709" w:type="dxa"/>
            <w:tcBorders>
              <w:top w:val="single" w:sz="4" w:space="0" w:color="000000"/>
              <w:left w:val="single" w:sz="4" w:space="0" w:color="000000"/>
              <w:bottom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7413F" w:rsidRPr="00FB1348" w:rsidRDefault="0087413F" w:rsidP="0026488A">
            <w:pPr>
              <w:snapToGrid w:val="0"/>
              <w:jc w:val="center"/>
              <w:rPr>
                <w:sz w:val="18"/>
                <w:szCs w:val="18"/>
              </w:rPr>
            </w:pPr>
            <w:r w:rsidRPr="00FB1348">
              <w:rPr>
                <w:sz w:val="18"/>
                <w:szCs w:val="18"/>
              </w:rPr>
              <w:t>8</w:t>
            </w:r>
          </w:p>
        </w:tc>
      </w:tr>
      <w:tr w:rsidR="00EC13CF"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EC13CF" w:rsidRPr="00D178AB" w:rsidRDefault="00EC13CF" w:rsidP="0026488A">
            <w:pPr>
              <w:snapToGrid w:val="0"/>
              <w:ind w:left="-95" w:right="28"/>
              <w:rPr>
                <w:sz w:val="18"/>
                <w:szCs w:val="18"/>
              </w:rPr>
            </w:pPr>
            <w:r w:rsidRPr="00D178AB">
              <w:rPr>
                <w:sz w:val="18"/>
                <w:szCs w:val="18"/>
              </w:rPr>
              <w:t>Общий объем доходов</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371582" w:rsidRDefault="00455FCA" w:rsidP="00455FCA">
            <w:pPr>
              <w:snapToGrid w:val="0"/>
              <w:ind w:right="93"/>
              <w:jc w:val="center"/>
              <w:rPr>
                <w:sz w:val="18"/>
                <w:szCs w:val="18"/>
              </w:rPr>
            </w:pPr>
            <w:r>
              <w:rPr>
                <w:sz w:val="18"/>
                <w:szCs w:val="18"/>
              </w:rPr>
              <w:t>2 427 844 842,86</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455FCA" w:rsidP="00455FCA">
            <w:pPr>
              <w:snapToGrid w:val="0"/>
              <w:ind w:right="93"/>
              <w:jc w:val="center"/>
              <w:rPr>
                <w:sz w:val="18"/>
                <w:szCs w:val="18"/>
                <w:lang w:val="en-US"/>
              </w:rPr>
            </w:pPr>
            <w:r>
              <w:rPr>
                <w:sz w:val="18"/>
                <w:szCs w:val="18"/>
              </w:rPr>
              <w:t>2 427 844 842,86</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F607DE" w:rsidRDefault="00455FCA" w:rsidP="00455FCA">
            <w:pPr>
              <w:snapToGrid w:val="0"/>
              <w:ind w:right="108"/>
              <w:jc w:val="center"/>
              <w:rPr>
                <w:sz w:val="18"/>
                <w:szCs w:val="18"/>
              </w:rPr>
            </w:pPr>
            <w:r>
              <w:rPr>
                <w:sz w:val="18"/>
                <w:szCs w:val="18"/>
              </w:rPr>
              <w:t>2 421 915 823,58</w:t>
            </w:r>
          </w:p>
        </w:tc>
        <w:tc>
          <w:tcPr>
            <w:tcW w:w="1701" w:type="dxa"/>
            <w:tcBorders>
              <w:top w:val="single" w:sz="4" w:space="0" w:color="000000"/>
              <w:left w:val="single" w:sz="4" w:space="0" w:color="000000"/>
              <w:bottom w:val="single" w:sz="4" w:space="0" w:color="000000"/>
            </w:tcBorders>
            <w:shd w:val="clear" w:color="auto" w:fill="FFFFFF"/>
            <w:vAlign w:val="center"/>
          </w:tcPr>
          <w:p w:rsidR="00EC13CF" w:rsidRPr="00431AA5" w:rsidRDefault="00455FCA" w:rsidP="00455FCA">
            <w:pPr>
              <w:snapToGrid w:val="0"/>
              <w:ind w:right="108"/>
              <w:jc w:val="center"/>
              <w:rPr>
                <w:sz w:val="18"/>
                <w:szCs w:val="18"/>
              </w:rPr>
            </w:pPr>
            <w:r>
              <w:rPr>
                <w:sz w:val="18"/>
                <w:szCs w:val="18"/>
              </w:rPr>
              <w:t>2 421 915 823,58</w:t>
            </w:r>
          </w:p>
        </w:tc>
        <w:tc>
          <w:tcPr>
            <w:tcW w:w="803" w:type="dxa"/>
            <w:tcBorders>
              <w:top w:val="single" w:sz="4" w:space="0" w:color="000000"/>
              <w:left w:val="single" w:sz="4" w:space="0" w:color="000000"/>
              <w:bottom w:val="single" w:sz="4" w:space="0" w:color="000000"/>
            </w:tcBorders>
            <w:shd w:val="clear" w:color="auto" w:fill="FFFFFF"/>
            <w:vAlign w:val="center"/>
          </w:tcPr>
          <w:p w:rsidR="00EC13CF" w:rsidRPr="00F607DE" w:rsidRDefault="00595224" w:rsidP="00455FC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EC13CF" w:rsidRPr="00F607DE" w:rsidRDefault="004C63CA" w:rsidP="00455FCA">
            <w:pPr>
              <w:snapToGrid w:val="0"/>
              <w:jc w:val="center"/>
              <w:rPr>
                <w:sz w:val="18"/>
                <w:szCs w:val="18"/>
              </w:rPr>
            </w:pPr>
            <w:r>
              <w:rPr>
                <w:sz w:val="18"/>
                <w:szCs w:val="18"/>
              </w:rPr>
              <w:t>9</w:t>
            </w:r>
            <w:r w:rsidR="00455FCA">
              <w:rPr>
                <w:sz w:val="18"/>
                <w:szCs w:val="18"/>
              </w:rPr>
              <w:t>9</w:t>
            </w:r>
            <w:r>
              <w:rPr>
                <w:sz w:val="18"/>
                <w:szCs w:val="18"/>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C13CF" w:rsidRPr="00F607DE" w:rsidRDefault="004C63CA" w:rsidP="00455FCA">
            <w:pPr>
              <w:snapToGrid w:val="0"/>
              <w:jc w:val="center"/>
              <w:rPr>
                <w:sz w:val="18"/>
                <w:szCs w:val="18"/>
              </w:rPr>
            </w:pPr>
            <w:r>
              <w:rPr>
                <w:sz w:val="18"/>
                <w:szCs w:val="18"/>
              </w:rPr>
              <w:t>9</w:t>
            </w:r>
            <w:r w:rsidR="00455FCA">
              <w:rPr>
                <w:sz w:val="18"/>
                <w:szCs w:val="18"/>
              </w:rPr>
              <w:t>9</w:t>
            </w:r>
            <w:r>
              <w:rPr>
                <w:sz w:val="18"/>
                <w:szCs w:val="18"/>
              </w:rPr>
              <w:t>,8</w:t>
            </w:r>
          </w:p>
        </w:tc>
      </w:tr>
      <w:tr w:rsidR="00455FCA"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455FCA" w:rsidRPr="00FB1348" w:rsidRDefault="00455FCA" w:rsidP="0026488A">
            <w:pPr>
              <w:snapToGrid w:val="0"/>
              <w:ind w:left="-95" w:right="28"/>
              <w:rPr>
                <w:sz w:val="18"/>
                <w:szCs w:val="18"/>
              </w:rPr>
            </w:pPr>
            <w:r w:rsidRPr="00FB1348">
              <w:rPr>
                <w:sz w:val="18"/>
                <w:szCs w:val="18"/>
              </w:rPr>
              <w:t>Общий объем расходов</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455FCA" w:rsidRDefault="00455FCA" w:rsidP="00455FCA">
            <w:pPr>
              <w:snapToGrid w:val="0"/>
              <w:ind w:right="93"/>
              <w:jc w:val="center"/>
              <w:rPr>
                <w:sz w:val="18"/>
                <w:szCs w:val="18"/>
              </w:rPr>
            </w:pPr>
            <w:r w:rsidRPr="00455FCA">
              <w:rPr>
                <w:sz w:val="18"/>
                <w:szCs w:val="18"/>
              </w:rPr>
              <w:t>2 471 802 288,39</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455FCA" w:rsidRDefault="00455FCA" w:rsidP="00455FCA">
            <w:pPr>
              <w:snapToGrid w:val="0"/>
              <w:ind w:right="93"/>
              <w:jc w:val="center"/>
              <w:rPr>
                <w:sz w:val="16"/>
                <w:szCs w:val="18"/>
              </w:rPr>
            </w:pPr>
            <w:r w:rsidRPr="00455FCA">
              <w:rPr>
                <w:sz w:val="16"/>
                <w:szCs w:val="18"/>
              </w:rPr>
              <w:t>2 473 229 141,16</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FB1348" w:rsidRDefault="00455FCA" w:rsidP="00455FCA">
            <w:pPr>
              <w:snapToGrid w:val="0"/>
              <w:ind w:right="108"/>
              <w:jc w:val="center"/>
              <w:rPr>
                <w:sz w:val="18"/>
                <w:szCs w:val="18"/>
              </w:rPr>
            </w:pPr>
            <w:r>
              <w:rPr>
                <w:sz w:val="18"/>
                <w:szCs w:val="18"/>
              </w:rPr>
              <w:t>2 435 092 628,1</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431AA5" w:rsidRDefault="00455FCA" w:rsidP="00455FCA">
            <w:pPr>
              <w:snapToGrid w:val="0"/>
              <w:ind w:right="108"/>
              <w:jc w:val="center"/>
              <w:rPr>
                <w:sz w:val="18"/>
                <w:szCs w:val="18"/>
              </w:rPr>
            </w:pPr>
            <w:r>
              <w:rPr>
                <w:sz w:val="18"/>
                <w:szCs w:val="18"/>
              </w:rPr>
              <w:t>2 435 092 628,1</w:t>
            </w:r>
          </w:p>
        </w:tc>
        <w:tc>
          <w:tcPr>
            <w:tcW w:w="803" w:type="dxa"/>
            <w:tcBorders>
              <w:top w:val="single" w:sz="4" w:space="0" w:color="000000"/>
              <w:left w:val="single" w:sz="4" w:space="0" w:color="000000"/>
              <w:bottom w:val="single" w:sz="4" w:space="0" w:color="000000"/>
            </w:tcBorders>
            <w:shd w:val="clear" w:color="auto" w:fill="FFFFFF"/>
            <w:vAlign w:val="center"/>
          </w:tcPr>
          <w:p w:rsidR="00455FCA" w:rsidRPr="00FB1348" w:rsidRDefault="00455FCA" w:rsidP="00455FC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455FCA" w:rsidRPr="00FB1348" w:rsidRDefault="00455FCA" w:rsidP="00455FCA">
            <w:pPr>
              <w:snapToGrid w:val="0"/>
              <w:jc w:val="center"/>
              <w:rPr>
                <w:sz w:val="18"/>
                <w:szCs w:val="18"/>
              </w:rPr>
            </w:pPr>
            <w:r>
              <w:rPr>
                <w:sz w:val="18"/>
                <w:szCs w:val="18"/>
              </w:rPr>
              <w:t>98,5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5FCA" w:rsidRPr="00FB1348" w:rsidRDefault="00455FCA" w:rsidP="00455FCA">
            <w:pPr>
              <w:snapToGrid w:val="0"/>
              <w:jc w:val="center"/>
              <w:rPr>
                <w:sz w:val="18"/>
                <w:szCs w:val="18"/>
              </w:rPr>
            </w:pPr>
            <w:r>
              <w:rPr>
                <w:sz w:val="18"/>
                <w:szCs w:val="18"/>
              </w:rPr>
              <w:t>98,5</w:t>
            </w:r>
          </w:p>
        </w:tc>
      </w:tr>
      <w:tr w:rsidR="00455FCA" w:rsidRPr="00053E56" w:rsidTr="00ED231F">
        <w:trPr>
          <w:trHeight w:val="390"/>
        </w:trPr>
        <w:tc>
          <w:tcPr>
            <w:tcW w:w="1152" w:type="dxa"/>
            <w:tcBorders>
              <w:top w:val="single" w:sz="4" w:space="0" w:color="000000"/>
              <w:left w:val="single" w:sz="4" w:space="0" w:color="000000"/>
              <w:bottom w:val="single" w:sz="4" w:space="0" w:color="000000"/>
            </w:tcBorders>
            <w:shd w:val="clear" w:color="auto" w:fill="auto"/>
            <w:vAlign w:val="center"/>
          </w:tcPr>
          <w:p w:rsidR="00455FCA" w:rsidRPr="00FB1348" w:rsidRDefault="00455FCA" w:rsidP="0026488A">
            <w:pPr>
              <w:snapToGrid w:val="0"/>
              <w:ind w:left="-95" w:right="28"/>
              <w:rPr>
                <w:sz w:val="18"/>
                <w:szCs w:val="18"/>
              </w:rPr>
            </w:pPr>
            <w:r w:rsidRPr="00FB1348">
              <w:rPr>
                <w:sz w:val="18"/>
                <w:szCs w:val="18"/>
              </w:rPr>
              <w:t>Дефицит (-), профицит (+)</w:t>
            </w:r>
          </w:p>
          <w:p w:rsidR="00455FCA" w:rsidRPr="00FB1348" w:rsidRDefault="00455FCA" w:rsidP="0026488A">
            <w:pPr>
              <w:snapToGrid w:val="0"/>
              <w:ind w:left="-95" w:right="28"/>
              <w:rPr>
                <w:sz w:val="18"/>
                <w:szCs w:val="18"/>
              </w:rPr>
            </w:pPr>
            <w:r w:rsidRPr="00FB1348">
              <w:rPr>
                <w:sz w:val="18"/>
                <w:szCs w:val="18"/>
              </w:rPr>
              <w:t>бюджета</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FB1348" w:rsidRDefault="00455FCA" w:rsidP="00DC46B8">
            <w:pPr>
              <w:snapToGrid w:val="0"/>
              <w:ind w:right="93"/>
              <w:rPr>
                <w:sz w:val="18"/>
                <w:szCs w:val="18"/>
              </w:rPr>
            </w:pPr>
            <w:r>
              <w:rPr>
                <w:sz w:val="18"/>
                <w:szCs w:val="18"/>
              </w:rPr>
              <w:t>43 957 445,53</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005800" w:rsidRDefault="00455FCA" w:rsidP="00F572F1">
            <w:pPr>
              <w:snapToGrid w:val="0"/>
              <w:ind w:right="93"/>
              <w:jc w:val="center"/>
              <w:rPr>
                <w:sz w:val="18"/>
                <w:szCs w:val="18"/>
              </w:rPr>
            </w:pPr>
            <w:r>
              <w:rPr>
                <w:sz w:val="18"/>
                <w:szCs w:val="18"/>
              </w:rPr>
              <w:t>45 384 298,3</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005800" w:rsidRDefault="00455FCA" w:rsidP="00455FCA">
            <w:pPr>
              <w:snapToGrid w:val="0"/>
              <w:ind w:right="108"/>
              <w:jc w:val="center"/>
              <w:rPr>
                <w:sz w:val="18"/>
                <w:szCs w:val="18"/>
              </w:rPr>
            </w:pPr>
            <w:r>
              <w:rPr>
                <w:sz w:val="18"/>
                <w:szCs w:val="18"/>
              </w:rPr>
              <w:t>13 176 804,52</w:t>
            </w:r>
          </w:p>
        </w:tc>
        <w:tc>
          <w:tcPr>
            <w:tcW w:w="1701" w:type="dxa"/>
            <w:tcBorders>
              <w:top w:val="single" w:sz="4" w:space="0" w:color="000000"/>
              <w:left w:val="single" w:sz="4" w:space="0" w:color="000000"/>
              <w:bottom w:val="single" w:sz="4" w:space="0" w:color="000000"/>
            </w:tcBorders>
            <w:shd w:val="clear" w:color="auto" w:fill="FFFFFF"/>
            <w:vAlign w:val="center"/>
          </w:tcPr>
          <w:p w:rsidR="00455FCA" w:rsidRPr="00005800" w:rsidRDefault="00455FCA" w:rsidP="000F6617">
            <w:pPr>
              <w:snapToGrid w:val="0"/>
              <w:ind w:right="108"/>
              <w:jc w:val="center"/>
              <w:rPr>
                <w:sz w:val="18"/>
                <w:szCs w:val="18"/>
              </w:rPr>
            </w:pPr>
            <w:r>
              <w:rPr>
                <w:sz w:val="18"/>
                <w:szCs w:val="18"/>
              </w:rPr>
              <w:t>13 176 804,52</w:t>
            </w:r>
          </w:p>
        </w:tc>
        <w:tc>
          <w:tcPr>
            <w:tcW w:w="803" w:type="dxa"/>
            <w:tcBorders>
              <w:top w:val="single" w:sz="4" w:space="0" w:color="000000"/>
              <w:left w:val="single" w:sz="4" w:space="0" w:color="000000"/>
              <w:bottom w:val="single" w:sz="4" w:space="0" w:color="000000"/>
            </w:tcBorders>
            <w:shd w:val="clear" w:color="auto" w:fill="FFFFFF"/>
            <w:vAlign w:val="center"/>
          </w:tcPr>
          <w:p w:rsidR="00455FCA" w:rsidRPr="00FB1348" w:rsidRDefault="00455FCA" w:rsidP="0026488A">
            <w:pPr>
              <w:snapToGrid w:val="0"/>
              <w:jc w:val="center"/>
              <w:rPr>
                <w:sz w:val="18"/>
                <w:szCs w:val="18"/>
              </w:rPr>
            </w:pPr>
            <w:r>
              <w:rPr>
                <w:sz w:val="18"/>
                <w:szCs w:val="18"/>
              </w:rPr>
              <w:t>0</w:t>
            </w:r>
          </w:p>
        </w:tc>
        <w:tc>
          <w:tcPr>
            <w:tcW w:w="709" w:type="dxa"/>
            <w:tcBorders>
              <w:top w:val="single" w:sz="4" w:space="0" w:color="000000"/>
              <w:left w:val="single" w:sz="4" w:space="0" w:color="000000"/>
              <w:bottom w:val="single" w:sz="4" w:space="0" w:color="000000"/>
            </w:tcBorders>
            <w:shd w:val="clear" w:color="auto" w:fill="FFFFFF"/>
            <w:vAlign w:val="center"/>
          </w:tcPr>
          <w:p w:rsidR="00455FCA" w:rsidRPr="00FB1348" w:rsidRDefault="00455FCA" w:rsidP="006D3A74">
            <w:pPr>
              <w:snapToGrid w:val="0"/>
              <w:jc w:val="center"/>
              <w:rPr>
                <w:sz w:val="18"/>
                <w:szCs w:val="18"/>
              </w:rPr>
            </w:pPr>
            <w:r>
              <w:rPr>
                <w:sz w:val="18"/>
                <w:szCs w:val="18"/>
              </w:rPr>
              <w:t>х</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55FCA" w:rsidRPr="00FB1348" w:rsidRDefault="00455FCA" w:rsidP="006D3A74">
            <w:pPr>
              <w:snapToGrid w:val="0"/>
              <w:jc w:val="center"/>
              <w:rPr>
                <w:sz w:val="18"/>
                <w:szCs w:val="18"/>
              </w:rPr>
            </w:pPr>
            <w:r>
              <w:rPr>
                <w:sz w:val="18"/>
                <w:szCs w:val="18"/>
              </w:rPr>
              <w:t>х</w:t>
            </w:r>
          </w:p>
        </w:tc>
      </w:tr>
    </w:tbl>
    <w:p w:rsidR="0087413F" w:rsidRPr="00053E56" w:rsidRDefault="0087413F" w:rsidP="0087413F">
      <w:pPr>
        <w:jc w:val="both"/>
        <w:rPr>
          <w:sz w:val="20"/>
          <w:szCs w:val="20"/>
          <w:highlight w:val="yellow"/>
        </w:rPr>
      </w:pPr>
    </w:p>
    <w:p w:rsidR="008E736A" w:rsidRDefault="008E736A" w:rsidP="0087413F">
      <w:pPr>
        <w:jc w:val="center"/>
        <w:rPr>
          <w:b/>
          <w:sz w:val="26"/>
          <w:szCs w:val="26"/>
        </w:rPr>
      </w:pPr>
    </w:p>
    <w:p w:rsidR="0087413F" w:rsidRPr="00FB5410" w:rsidRDefault="00FF1834" w:rsidP="0087413F">
      <w:pPr>
        <w:jc w:val="center"/>
        <w:rPr>
          <w:b/>
          <w:sz w:val="26"/>
          <w:szCs w:val="26"/>
        </w:rPr>
      </w:pPr>
      <w:r>
        <w:rPr>
          <w:b/>
          <w:sz w:val="26"/>
          <w:szCs w:val="26"/>
        </w:rPr>
        <w:t>4</w:t>
      </w:r>
      <w:r w:rsidR="0087413F" w:rsidRPr="00FB5410">
        <w:rPr>
          <w:b/>
          <w:sz w:val="26"/>
          <w:szCs w:val="26"/>
        </w:rPr>
        <w:t>. Доходы бюджета</w:t>
      </w:r>
      <w:r w:rsidR="009034EA">
        <w:rPr>
          <w:b/>
          <w:sz w:val="26"/>
          <w:szCs w:val="26"/>
        </w:rPr>
        <w:t>.</w:t>
      </w:r>
    </w:p>
    <w:p w:rsidR="00BC20DE" w:rsidRPr="00053E56" w:rsidRDefault="00BC20DE" w:rsidP="0087413F">
      <w:pPr>
        <w:jc w:val="center"/>
        <w:rPr>
          <w:b/>
          <w:sz w:val="26"/>
          <w:szCs w:val="26"/>
          <w:highlight w:val="yellow"/>
        </w:rPr>
      </w:pPr>
    </w:p>
    <w:p w:rsidR="00E0627E" w:rsidRPr="00E16EF2" w:rsidRDefault="0087413F" w:rsidP="00EB30E2">
      <w:pPr>
        <w:jc w:val="both"/>
        <w:rPr>
          <w:color w:val="000000"/>
          <w:sz w:val="26"/>
          <w:szCs w:val="26"/>
        </w:rPr>
      </w:pPr>
      <w:r w:rsidRPr="00E16EF2">
        <w:rPr>
          <w:sz w:val="26"/>
          <w:szCs w:val="26"/>
        </w:rPr>
        <w:lastRenderedPageBreak/>
        <w:t xml:space="preserve">       </w:t>
      </w:r>
      <w:r w:rsidR="00FF1834">
        <w:rPr>
          <w:sz w:val="26"/>
          <w:szCs w:val="26"/>
        </w:rPr>
        <w:t>4</w:t>
      </w:r>
      <w:r w:rsidRPr="00E16EF2">
        <w:rPr>
          <w:sz w:val="26"/>
          <w:szCs w:val="26"/>
        </w:rPr>
        <w:t>.1</w:t>
      </w:r>
      <w:r w:rsidR="00FC3BE5">
        <w:rPr>
          <w:sz w:val="26"/>
          <w:szCs w:val="26"/>
        </w:rPr>
        <w:t>.</w:t>
      </w:r>
      <w:r w:rsidRPr="00E16EF2">
        <w:rPr>
          <w:sz w:val="26"/>
          <w:szCs w:val="26"/>
        </w:rPr>
        <w:t xml:space="preserve">  </w:t>
      </w:r>
      <w:r w:rsidR="009B4D72" w:rsidRPr="00E16EF2">
        <w:rPr>
          <w:sz w:val="26"/>
          <w:szCs w:val="26"/>
        </w:rPr>
        <w:t xml:space="preserve"> </w:t>
      </w:r>
      <w:r w:rsidR="00E0627E" w:rsidRPr="00E16EF2">
        <w:rPr>
          <w:color w:val="000000"/>
          <w:sz w:val="26"/>
          <w:szCs w:val="26"/>
        </w:rPr>
        <w:t xml:space="preserve">Согласно отчетным данным, </w:t>
      </w:r>
      <w:r w:rsidR="00E16EF2" w:rsidRPr="00E16EF2">
        <w:rPr>
          <w:color w:val="000000"/>
          <w:sz w:val="26"/>
          <w:szCs w:val="26"/>
        </w:rPr>
        <w:t xml:space="preserve">утвержденные </w:t>
      </w:r>
      <w:r w:rsidR="00972F29">
        <w:rPr>
          <w:color w:val="000000"/>
          <w:sz w:val="26"/>
          <w:szCs w:val="26"/>
        </w:rPr>
        <w:t xml:space="preserve">плановые </w:t>
      </w:r>
      <w:r w:rsidR="00E16EF2" w:rsidRPr="00E16EF2">
        <w:rPr>
          <w:color w:val="000000"/>
          <w:sz w:val="26"/>
          <w:szCs w:val="26"/>
        </w:rPr>
        <w:t xml:space="preserve"> назначения </w:t>
      </w:r>
      <w:r w:rsidR="00972F29">
        <w:rPr>
          <w:color w:val="000000"/>
          <w:sz w:val="26"/>
          <w:szCs w:val="26"/>
        </w:rPr>
        <w:t xml:space="preserve">по доходам на  </w:t>
      </w:r>
      <w:r w:rsidR="00E16EF2" w:rsidRPr="00E16EF2">
        <w:rPr>
          <w:color w:val="000000"/>
          <w:sz w:val="26"/>
          <w:szCs w:val="26"/>
        </w:rPr>
        <w:t>20</w:t>
      </w:r>
      <w:r w:rsidR="00972F29">
        <w:rPr>
          <w:color w:val="000000"/>
          <w:sz w:val="26"/>
          <w:szCs w:val="26"/>
        </w:rPr>
        <w:t>2</w:t>
      </w:r>
      <w:r w:rsidR="00D906E2">
        <w:rPr>
          <w:color w:val="000000"/>
          <w:sz w:val="26"/>
          <w:szCs w:val="26"/>
        </w:rPr>
        <w:t>4</w:t>
      </w:r>
      <w:r w:rsidR="00E16EF2" w:rsidRPr="00E16EF2">
        <w:rPr>
          <w:color w:val="000000"/>
          <w:sz w:val="26"/>
          <w:szCs w:val="26"/>
        </w:rPr>
        <w:t xml:space="preserve"> год составили </w:t>
      </w:r>
      <w:r w:rsidR="008A3BF2">
        <w:rPr>
          <w:b/>
          <w:color w:val="000000"/>
          <w:sz w:val="26"/>
          <w:szCs w:val="26"/>
        </w:rPr>
        <w:t>2</w:t>
      </w:r>
      <w:r w:rsidR="00D906E2">
        <w:rPr>
          <w:b/>
          <w:color w:val="000000"/>
          <w:sz w:val="26"/>
          <w:szCs w:val="26"/>
        </w:rPr>
        <w:t> 427 844 842,86</w:t>
      </w:r>
      <w:r w:rsidR="00E16EF2" w:rsidRPr="00E16EF2">
        <w:rPr>
          <w:color w:val="000000"/>
          <w:sz w:val="26"/>
          <w:szCs w:val="26"/>
        </w:rPr>
        <w:t xml:space="preserve"> </w:t>
      </w:r>
      <w:r w:rsidR="00E16EF2" w:rsidRPr="00972F29">
        <w:rPr>
          <w:b/>
          <w:color w:val="000000"/>
          <w:sz w:val="26"/>
          <w:szCs w:val="26"/>
        </w:rPr>
        <w:t>руб</w:t>
      </w:r>
      <w:r w:rsidR="00E16EF2" w:rsidRPr="00E16EF2">
        <w:rPr>
          <w:color w:val="000000"/>
          <w:sz w:val="26"/>
          <w:szCs w:val="26"/>
        </w:rPr>
        <w:t>. И</w:t>
      </w:r>
      <w:r w:rsidR="00E0627E" w:rsidRPr="00E16EF2">
        <w:rPr>
          <w:color w:val="000000"/>
          <w:sz w:val="26"/>
          <w:szCs w:val="26"/>
        </w:rPr>
        <w:t xml:space="preserve">сполнение бюджета по доходам сложилось в размере </w:t>
      </w:r>
      <w:r w:rsidR="008A3BF2">
        <w:rPr>
          <w:b/>
          <w:color w:val="000000"/>
          <w:sz w:val="26"/>
          <w:szCs w:val="26"/>
        </w:rPr>
        <w:t>2</w:t>
      </w:r>
      <w:r w:rsidR="00D906E2">
        <w:rPr>
          <w:b/>
          <w:color w:val="000000"/>
          <w:sz w:val="26"/>
          <w:szCs w:val="26"/>
        </w:rPr>
        <w:t xml:space="preserve"> 421 915 823,58 </w:t>
      </w:r>
      <w:r w:rsidR="00E0627E" w:rsidRPr="00E16EF2">
        <w:rPr>
          <w:b/>
          <w:sz w:val="26"/>
          <w:szCs w:val="26"/>
        </w:rPr>
        <w:t>руб</w:t>
      </w:r>
      <w:r w:rsidR="00E0627E" w:rsidRPr="00E16EF2">
        <w:rPr>
          <w:color w:val="000000"/>
          <w:sz w:val="26"/>
          <w:szCs w:val="26"/>
        </w:rPr>
        <w:t xml:space="preserve">., что составляет </w:t>
      </w:r>
      <w:r w:rsidR="000E626F">
        <w:rPr>
          <w:color w:val="000000"/>
          <w:sz w:val="26"/>
          <w:szCs w:val="26"/>
        </w:rPr>
        <w:t>9</w:t>
      </w:r>
      <w:r w:rsidR="00D906E2">
        <w:rPr>
          <w:color w:val="000000"/>
          <w:sz w:val="26"/>
          <w:szCs w:val="26"/>
        </w:rPr>
        <w:t>9</w:t>
      </w:r>
      <w:r w:rsidR="000E626F">
        <w:rPr>
          <w:color w:val="000000"/>
          <w:sz w:val="26"/>
          <w:szCs w:val="26"/>
        </w:rPr>
        <w:t>,</w:t>
      </w:r>
      <w:r w:rsidR="00D906E2">
        <w:rPr>
          <w:color w:val="000000"/>
          <w:sz w:val="26"/>
          <w:szCs w:val="26"/>
        </w:rPr>
        <w:t>8</w:t>
      </w:r>
      <w:r w:rsidR="00E0627E" w:rsidRPr="00E16EF2">
        <w:rPr>
          <w:color w:val="000000"/>
          <w:sz w:val="26"/>
          <w:szCs w:val="26"/>
        </w:rPr>
        <w:t xml:space="preserve">% </w:t>
      </w:r>
      <w:r w:rsidR="00972F29">
        <w:rPr>
          <w:color w:val="000000"/>
          <w:sz w:val="26"/>
          <w:szCs w:val="26"/>
        </w:rPr>
        <w:t xml:space="preserve">от </w:t>
      </w:r>
      <w:r w:rsidR="00E0627E" w:rsidRPr="00E16EF2">
        <w:rPr>
          <w:color w:val="000000"/>
          <w:sz w:val="26"/>
          <w:szCs w:val="26"/>
        </w:rPr>
        <w:t xml:space="preserve">утвержденного </w:t>
      </w:r>
      <w:r w:rsidR="00972F29">
        <w:rPr>
          <w:color w:val="000000"/>
          <w:sz w:val="26"/>
          <w:szCs w:val="26"/>
        </w:rPr>
        <w:t xml:space="preserve">плана. </w:t>
      </w:r>
      <w:r w:rsidR="000E626F">
        <w:rPr>
          <w:color w:val="000000"/>
          <w:sz w:val="26"/>
          <w:szCs w:val="26"/>
        </w:rPr>
        <w:t>Недо</w:t>
      </w:r>
      <w:r w:rsidR="00972F29">
        <w:rPr>
          <w:color w:val="000000"/>
          <w:sz w:val="26"/>
          <w:szCs w:val="26"/>
        </w:rPr>
        <w:t xml:space="preserve">выполнение составило </w:t>
      </w:r>
      <w:r w:rsidR="00D906E2">
        <w:rPr>
          <w:color w:val="000000"/>
          <w:sz w:val="26"/>
          <w:szCs w:val="26"/>
        </w:rPr>
        <w:t>6 029 019,28</w:t>
      </w:r>
      <w:r w:rsidR="00085905">
        <w:rPr>
          <w:color w:val="000000"/>
          <w:sz w:val="26"/>
          <w:szCs w:val="26"/>
        </w:rPr>
        <w:t xml:space="preserve"> руб.</w:t>
      </w:r>
      <w:r w:rsidR="00972F29">
        <w:rPr>
          <w:color w:val="000000"/>
          <w:sz w:val="26"/>
          <w:szCs w:val="26"/>
        </w:rPr>
        <w:t>,</w:t>
      </w:r>
      <w:r w:rsidR="00085905">
        <w:rPr>
          <w:color w:val="000000"/>
          <w:sz w:val="26"/>
          <w:szCs w:val="26"/>
        </w:rPr>
        <w:t xml:space="preserve"> в том числе </w:t>
      </w:r>
      <w:r w:rsidR="00C454E3">
        <w:rPr>
          <w:color w:val="000000"/>
          <w:sz w:val="26"/>
          <w:szCs w:val="26"/>
        </w:rPr>
        <w:t xml:space="preserve">по </w:t>
      </w:r>
      <w:r w:rsidR="00085905">
        <w:rPr>
          <w:color w:val="000000"/>
          <w:sz w:val="26"/>
          <w:szCs w:val="26"/>
        </w:rPr>
        <w:t>налоговы</w:t>
      </w:r>
      <w:r w:rsidR="00C454E3">
        <w:rPr>
          <w:color w:val="000000"/>
          <w:sz w:val="26"/>
          <w:szCs w:val="26"/>
        </w:rPr>
        <w:t>м</w:t>
      </w:r>
      <w:r w:rsidR="00085905">
        <w:rPr>
          <w:color w:val="000000"/>
          <w:sz w:val="26"/>
          <w:szCs w:val="26"/>
        </w:rPr>
        <w:t xml:space="preserve"> и неналоговы</w:t>
      </w:r>
      <w:r w:rsidR="00C454E3">
        <w:rPr>
          <w:color w:val="000000"/>
          <w:sz w:val="26"/>
          <w:szCs w:val="26"/>
        </w:rPr>
        <w:t>м</w:t>
      </w:r>
      <w:r w:rsidR="00085905">
        <w:rPr>
          <w:color w:val="000000"/>
          <w:sz w:val="26"/>
          <w:szCs w:val="26"/>
        </w:rPr>
        <w:t xml:space="preserve"> доход</w:t>
      </w:r>
      <w:r w:rsidR="00C454E3">
        <w:rPr>
          <w:color w:val="000000"/>
          <w:sz w:val="26"/>
          <w:szCs w:val="26"/>
        </w:rPr>
        <w:t xml:space="preserve">ам наблюдается </w:t>
      </w:r>
      <w:r w:rsidR="00972F29">
        <w:rPr>
          <w:color w:val="000000"/>
          <w:sz w:val="26"/>
          <w:szCs w:val="26"/>
        </w:rPr>
        <w:t>поступл</w:t>
      </w:r>
      <w:r w:rsidR="00C454E3">
        <w:rPr>
          <w:color w:val="000000"/>
          <w:sz w:val="26"/>
          <w:szCs w:val="26"/>
        </w:rPr>
        <w:t>ен</w:t>
      </w:r>
      <w:r w:rsidR="00972F29">
        <w:rPr>
          <w:color w:val="000000"/>
          <w:sz w:val="26"/>
          <w:szCs w:val="26"/>
        </w:rPr>
        <w:t>и</w:t>
      </w:r>
      <w:r w:rsidR="00C454E3">
        <w:rPr>
          <w:color w:val="000000"/>
          <w:sz w:val="26"/>
          <w:szCs w:val="26"/>
        </w:rPr>
        <w:t>е</w:t>
      </w:r>
      <w:r w:rsidR="00972F29">
        <w:rPr>
          <w:color w:val="000000"/>
          <w:sz w:val="26"/>
          <w:szCs w:val="26"/>
        </w:rPr>
        <w:t xml:space="preserve"> </w:t>
      </w:r>
      <w:r w:rsidR="00085905">
        <w:rPr>
          <w:color w:val="000000"/>
          <w:sz w:val="26"/>
          <w:szCs w:val="26"/>
        </w:rPr>
        <w:t xml:space="preserve">на </w:t>
      </w:r>
      <w:r w:rsidR="00D906E2">
        <w:rPr>
          <w:color w:val="000000"/>
          <w:sz w:val="26"/>
          <w:szCs w:val="26"/>
        </w:rPr>
        <w:t>6 880 482,42</w:t>
      </w:r>
      <w:r w:rsidR="00085905">
        <w:rPr>
          <w:color w:val="000000"/>
          <w:sz w:val="26"/>
          <w:szCs w:val="26"/>
        </w:rPr>
        <w:t xml:space="preserve"> руб.</w:t>
      </w:r>
      <w:r w:rsidR="00972F29">
        <w:rPr>
          <w:color w:val="000000"/>
          <w:sz w:val="26"/>
          <w:szCs w:val="26"/>
        </w:rPr>
        <w:t xml:space="preserve"> сверх плановых показателей</w:t>
      </w:r>
      <w:r w:rsidR="00085905">
        <w:rPr>
          <w:color w:val="000000"/>
          <w:sz w:val="26"/>
          <w:szCs w:val="26"/>
        </w:rPr>
        <w:t>,</w:t>
      </w:r>
      <w:r w:rsidR="00972F29">
        <w:rPr>
          <w:color w:val="000000"/>
          <w:sz w:val="26"/>
          <w:szCs w:val="26"/>
        </w:rPr>
        <w:t xml:space="preserve"> тогда как</w:t>
      </w:r>
      <w:r w:rsidR="00085905">
        <w:rPr>
          <w:color w:val="000000"/>
          <w:sz w:val="26"/>
          <w:szCs w:val="26"/>
        </w:rPr>
        <w:t xml:space="preserve"> </w:t>
      </w:r>
      <w:r w:rsidR="00972F29">
        <w:rPr>
          <w:color w:val="000000"/>
          <w:sz w:val="26"/>
          <w:szCs w:val="26"/>
        </w:rPr>
        <w:t xml:space="preserve">по </w:t>
      </w:r>
      <w:r w:rsidR="00085905">
        <w:rPr>
          <w:color w:val="000000"/>
          <w:sz w:val="26"/>
          <w:szCs w:val="26"/>
        </w:rPr>
        <w:t>безвозмездны</w:t>
      </w:r>
      <w:r w:rsidR="00972F29">
        <w:rPr>
          <w:color w:val="000000"/>
          <w:sz w:val="26"/>
          <w:szCs w:val="26"/>
        </w:rPr>
        <w:t>м</w:t>
      </w:r>
      <w:r w:rsidR="00085905">
        <w:rPr>
          <w:color w:val="000000"/>
          <w:sz w:val="26"/>
          <w:szCs w:val="26"/>
        </w:rPr>
        <w:t xml:space="preserve"> поступлени</w:t>
      </w:r>
      <w:r w:rsidR="00972F29">
        <w:rPr>
          <w:color w:val="000000"/>
          <w:sz w:val="26"/>
          <w:szCs w:val="26"/>
        </w:rPr>
        <w:t xml:space="preserve">ям </w:t>
      </w:r>
      <w:r w:rsidR="00AA1C1D">
        <w:rPr>
          <w:color w:val="000000"/>
          <w:sz w:val="26"/>
          <w:szCs w:val="26"/>
        </w:rPr>
        <w:t>сложилось</w:t>
      </w:r>
      <w:r w:rsidR="00972F29">
        <w:rPr>
          <w:color w:val="000000"/>
          <w:sz w:val="26"/>
          <w:szCs w:val="26"/>
        </w:rPr>
        <w:t xml:space="preserve"> </w:t>
      </w:r>
      <w:r w:rsidR="00C454E3">
        <w:rPr>
          <w:color w:val="000000"/>
          <w:sz w:val="26"/>
          <w:szCs w:val="26"/>
        </w:rPr>
        <w:t xml:space="preserve">недопоступление </w:t>
      </w:r>
      <w:r w:rsidR="00085905">
        <w:rPr>
          <w:color w:val="000000"/>
          <w:sz w:val="26"/>
          <w:szCs w:val="26"/>
        </w:rPr>
        <w:t xml:space="preserve"> </w:t>
      </w:r>
      <w:r w:rsidR="00571500">
        <w:rPr>
          <w:color w:val="000000"/>
          <w:sz w:val="26"/>
          <w:szCs w:val="26"/>
        </w:rPr>
        <w:t xml:space="preserve">в </w:t>
      </w:r>
      <w:r w:rsidR="008E736A">
        <w:rPr>
          <w:color w:val="000000"/>
          <w:sz w:val="26"/>
          <w:szCs w:val="26"/>
        </w:rPr>
        <w:t>размере</w:t>
      </w:r>
      <w:r w:rsidR="00571500">
        <w:rPr>
          <w:color w:val="000000"/>
          <w:sz w:val="26"/>
          <w:szCs w:val="26"/>
        </w:rPr>
        <w:t xml:space="preserve"> </w:t>
      </w:r>
      <w:r w:rsidR="00085905">
        <w:rPr>
          <w:color w:val="000000"/>
          <w:sz w:val="26"/>
          <w:szCs w:val="26"/>
        </w:rPr>
        <w:t xml:space="preserve"> </w:t>
      </w:r>
      <w:r w:rsidR="00D906E2">
        <w:rPr>
          <w:color w:val="000000"/>
          <w:sz w:val="26"/>
          <w:szCs w:val="26"/>
        </w:rPr>
        <w:t>12 809 501,7</w:t>
      </w:r>
      <w:r w:rsidR="00085905">
        <w:rPr>
          <w:color w:val="000000"/>
          <w:sz w:val="26"/>
          <w:szCs w:val="26"/>
        </w:rPr>
        <w:t xml:space="preserve"> руб.</w:t>
      </w:r>
    </w:p>
    <w:p w:rsidR="0087413F" w:rsidRPr="00DD61F8" w:rsidRDefault="009B4D72" w:rsidP="00EB30E2">
      <w:pPr>
        <w:jc w:val="both"/>
        <w:rPr>
          <w:sz w:val="26"/>
          <w:szCs w:val="26"/>
        </w:rPr>
      </w:pPr>
      <w:r w:rsidRPr="00DD61F8">
        <w:rPr>
          <w:sz w:val="26"/>
          <w:szCs w:val="26"/>
        </w:rPr>
        <w:t xml:space="preserve">  </w:t>
      </w:r>
      <w:r w:rsidR="00C93F65" w:rsidRPr="00DD61F8">
        <w:rPr>
          <w:sz w:val="26"/>
          <w:szCs w:val="26"/>
        </w:rPr>
        <w:t xml:space="preserve">  </w:t>
      </w:r>
      <w:r w:rsidR="00BC5343" w:rsidRPr="00DD61F8">
        <w:rPr>
          <w:sz w:val="26"/>
          <w:szCs w:val="26"/>
        </w:rPr>
        <w:t xml:space="preserve">     Первонача</w:t>
      </w:r>
      <w:r w:rsidR="00052C7D" w:rsidRPr="00DD61F8">
        <w:rPr>
          <w:sz w:val="26"/>
          <w:szCs w:val="26"/>
        </w:rPr>
        <w:t>льно утвержденные доходы</w:t>
      </w:r>
      <w:r w:rsidR="00575E1D">
        <w:rPr>
          <w:sz w:val="26"/>
          <w:szCs w:val="26"/>
        </w:rPr>
        <w:t xml:space="preserve"> на основании данных решения Совета МР «Усть-Куломский»</w:t>
      </w:r>
      <w:r w:rsidR="00052C7D" w:rsidRPr="00DD61F8">
        <w:rPr>
          <w:sz w:val="26"/>
          <w:szCs w:val="26"/>
        </w:rPr>
        <w:t xml:space="preserve"> на 20</w:t>
      </w:r>
      <w:r w:rsidR="005F3D6E">
        <w:rPr>
          <w:sz w:val="26"/>
          <w:szCs w:val="26"/>
        </w:rPr>
        <w:t>2</w:t>
      </w:r>
      <w:r w:rsidR="00AA1C1D">
        <w:rPr>
          <w:sz w:val="26"/>
          <w:szCs w:val="26"/>
        </w:rPr>
        <w:t>4</w:t>
      </w:r>
      <w:r w:rsidR="00C454E3">
        <w:rPr>
          <w:sz w:val="26"/>
          <w:szCs w:val="26"/>
        </w:rPr>
        <w:t xml:space="preserve"> </w:t>
      </w:r>
      <w:r w:rsidR="00BC5343" w:rsidRPr="00DD61F8">
        <w:rPr>
          <w:sz w:val="26"/>
          <w:szCs w:val="26"/>
        </w:rPr>
        <w:t xml:space="preserve">г. составляли </w:t>
      </w:r>
      <w:r w:rsidR="00BC39E2" w:rsidRPr="00DD61F8">
        <w:rPr>
          <w:sz w:val="26"/>
          <w:szCs w:val="26"/>
        </w:rPr>
        <w:t xml:space="preserve"> </w:t>
      </w:r>
      <w:r w:rsidR="00D906E2">
        <w:rPr>
          <w:sz w:val="26"/>
          <w:szCs w:val="26"/>
        </w:rPr>
        <w:t>2 028 990 797,93</w:t>
      </w:r>
      <w:r w:rsidR="00BC5343" w:rsidRPr="00DD61F8">
        <w:rPr>
          <w:sz w:val="26"/>
          <w:szCs w:val="26"/>
        </w:rPr>
        <w:t xml:space="preserve"> руб.,  в том числе налоговые и неналоговые -  </w:t>
      </w:r>
      <w:r w:rsidR="00D906E2">
        <w:rPr>
          <w:sz w:val="26"/>
          <w:szCs w:val="26"/>
        </w:rPr>
        <w:t>476 400 300</w:t>
      </w:r>
      <w:r w:rsidR="00491B36">
        <w:rPr>
          <w:sz w:val="26"/>
          <w:szCs w:val="26"/>
        </w:rPr>
        <w:t>,0</w:t>
      </w:r>
      <w:r w:rsidR="00BC5343" w:rsidRPr="00DD61F8">
        <w:rPr>
          <w:sz w:val="26"/>
          <w:szCs w:val="26"/>
        </w:rPr>
        <w:t xml:space="preserve"> руб. или 2</w:t>
      </w:r>
      <w:r w:rsidR="00D906E2">
        <w:rPr>
          <w:sz w:val="26"/>
          <w:szCs w:val="26"/>
        </w:rPr>
        <w:t>3,5</w:t>
      </w:r>
      <w:r w:rsidR="00BC5343" w:rsidRPr="00DD61F8">
        <w:rPr>
          <w:sz w:val="26"/>
          <w:szCs w:val="26"/>
        </w:rPr>
        <w:t xml:space="preserve">%,  безвозмездные поступления – </w:t>
      </w:r>
      <w:r w:rsidR="005F3D6E">
        <w:rPr>
          <w:sz w:val="26"/>
          <w:szCs w:val="26"/>
        </w:rPr>
        <w:t xml:space="preserve"> </w:t>
      </w:r>
      <w:r w:rsidR="00D906E2" w:rsidRPr="00D906E2">
        <w:rPr>
          <w:sz w:val="26"/>
          <w:szCs w:val="26"/>
        </w:rPr>
        <w:t>1</w:t>
      </w:r>
      <w:r w:rsidR="00D906E2">
        <w:rPr>
          <w:sz w:val="26"/>
          <w:szCs w:val="26"/>
        </w:rPr>
        <w:t> </w:t>
      </w:r>
      <w:r w:rsidR="00D906E2" w:rsidRPr="00D906E2">
        <w:rPr>
          <w:sz w:val="26"/>
          <w:szCs w:val="26"/>
        </w:rPr>
        <w:t>552</w:t>
      </w:r>
      <w:r w:rsidR="00D906E2">
        <w:rPr>
          <w:sz w:val="26"/>
          <w:szCs w:val="26"/>
        </w:rPr>
        <w:t> </w:t>
      </w:r>
      <w:r w:rsidR="00D906E2" w:rsidRPr="00D906E2">
        <w:rPr>
          <w:sz w:val="26"/>
          <w:szCs w:val="26"/>
        </w:rPr>
        <w:t>590</w:t>
      </w:r>
      <w:r w:rsidR="00D906E2">
        <w:rPr>
          <w:sz w:val="26"/>
          <w:szCs w:val="26"/>
        </w:rPr>
        <w:t xml:space="preserve"> </w:t>
      </w:r>
      <w:r w:rsidR="00D906E2" w:rsidRPr="00D906E2">
        <w:rPr>
          <w:sz w:val="26"/>
          <w:szCs w:val="26"/>
        </w:rPr>
        <w:t>497,93</w:t>
      </w:r>
      <w:r w:rsidR="00CB7DEB">
        <w:rPr>
          <w:sz w:val="26"/>
          <w:szCs w:val="26"/>
        </w:rPr>
        <w:t xml:space="preserve"> </w:t>
      </w:r>
      <w:r w:rsidR="00BC5343" w:rsidRPr="00DD61F8">
        <w:rPr>
          <w:sz w:val="26"/>
          <w:szCs w:val="26"/>
        </w:rPr>
        <w:t>руб. или 7</w:t>
      </w:r>
      <w:r w:rsidR="00D906E2">
        <w:rPr>
          <w:sz w:val="26"/>
          <w:szCs w:val="26"/>
        </w:rPr>
        <w:t>6</w:t>
      </w:r>
      <w:r w:rsidR="007B018E">
        <w:rPr>
          <w:sz w:val="26"/>
          <w:szCs w:val="26"/>
        </w:rPr>
        <w:t>,</w:t>
      </w:r>
      <w:r w:rsidR="00D906E2">
        <w:rPr>
          <w:sz w:val="26"/>
          <w:szCs w:val="26"/>
        </w:rPr>
        <w:t>5</w:t>
      </w:r>
      <w:r w:rsidR="00BC5343" w:rsidRPr="00DD61F8">
        <w:rPr>
          <w:sz w:val="26"/>
          <w:szCs w:val="26"/>
        </w:rPr>
        <w:t xml:space="preserve">% </w:t>
      </w:r>
      <w:r w:rsidR="00052C7D" w:rsidRPr="00DD61F8">
        <w:rPr>
          <w:sz w:val="26"/>
          <w:szCs w:val="26"/>
        </w:rPr>
        <w:t xml:space="preserve"> </w:t>
      </w:r>
      <w:r w:rsidR="00BC5343" w:rsidRPr="00DD61F8">
        <w:rPr>
          <w:sz w:val="26"/>
          <w:szCs w:val="26"/>
        </w:rPr>
        <w:t>к  общему объему доходов.  В течение года</w:t>
      </w:r>
      <w:r w:rsidR="005F3D6E">
        <w:rPr>
          <w:sz w:val="26"/>
          <w:szCs w:val="26"/>
        </w:rPr>
        <w:t xml:space="preserve"> </w:t>
      </w:r>
      <w:r w:rsidR="00BC5343" w:rsidRPr="00DD61F8">
        <w:rPr>
          <w:sz w:val="26"/>
          <w:szCs w:val="26"/>
        </w:rPr>
        <w:t>о</w:t>
      </w:r>
      <w:r w:rsidR="0087413F" w:rsidRPr="00DD61F8">
        <w:rPr>
          <w:sz w:val="26"/>
          <w:szCs w:val="26"/>
        </w:rPr>
        <w:t>бъ</w:t>
      </w:r>
      <w:r w:rsidR="00BC5343" w:rsidRPr="00DD61F8">
        <w:rPr>
          <w:sz w:val="26"/>
          <w:szCs w:val="26"/>
        </w:rPr>
        <w:t>ё</w:t>
      </w:r>
      <w:r w:rsidR="0087413F" w:rsidRPr="00DD61F8">
        <w:rPr>
          <w:sz w:val="26"/>
          <w:szCs w:val="26"/>
        </w:rPr>
        <w:t xml:space="preserve">м доходов увеличился  на </w:t>
      </w:r>
      <w:r w:rsidR="00D906E2">
        <w:rPr>
          <w:sz w:val="26"/>
          <w:szCs w:val="26"/>
        </w:rPr>
        <w:t>398 854 044,93</w:t>
      </w:r>
      <w:r w:rsidR="00E91812">
        <w:rPr>
          <w:sz w:val="26"/>
          <w:szCs w:val="26"/>
        </w:rPr>
        <w:t xml:space="preserve"> руб.,</w:t>
      </w:r>
      <w:r w:rsidR="0087413F" w:rsidRPr="00DD61F8">
        <w:rPr>
          <w:sz w:val="26"/>
          <w:szCs w:val="26"/>
        </w:rPr>
        <w:t xml:space="preserve"> в том числе налоговые и неналоговые </w:t>
      </w:r>
      <w:r w:rsidR="00571500">
        <w:rPr>
          <w:sz w:val="26"/>
          <w:szCs w:val="26"/>
        </w:rPr>
        <w:t xml:space="preserve">доходы </w:t>
      </w:r>
      <w:r w:rsidR="00C8730D">
        <w:rPr>
          <w:sz w:val="26"/>
          <w:szCs w:val="26"/>
        </w:rPr>
        <w:t xml:space="preserve">увеличились </w:t>
      </w:r>
      <w:r w:rsidR="0087413F" w:rsidRPr="00DD61F8">
        <w:rPr>
          <w:sz w:val="26"/>
          <w:szCs w:val="26"/>
        </w:rPr>
        <w:t xml:space="preserve">на </w:t>
      </w:r>
      <w:r w:rsidR="00D906E2">
        <w:rPr>
          <w:sz w:val="26"/>
          <w:szCs w:val="26"/>
        </w:rPr>
        <w:t>41 448 080,85</w:t>
      </w:r>
      <w:r w:rsidR="0087413F" w:rsidRPr="00DD61F8">
        <w:rPr>
          <w:sz w:val="26"/>
          <w:szCs w:val="26"/>
        </w:rPr>
        <w:t xml:space="preserve"> руб., безвозмездные поступления </w:t>
      </w:r>
      <w:r w:rsidR="00060C34">
        <w:rPr>
          <w:sz w:val="26"/>
          <w:szCs w:val="26"/>
        </w:rPr>
        <w:t>–</w:t>
      </w:r>
      <w:r w:rsidR="00571500">
        <w:rPr>
          <w:sz w:val="26"/>
          <w:szCs w:val="26"/>
        </w:rPr>
        <w:t xml:space="preserve"> </w:t>
      </w:r>
      <w:r w:rsidR="0087413F" w:rsidRPr="00DD61F8">
        <w:rPr>
          <w:sz w:val="26"/>
          <w:szCs w:val="26"/>
        </w:rPr>
        <w:t>на</w:t>
      </w:r>
      <w:r w:rsidR="00060C34">
        <w:rPr>
          <w:sz w:val="26"/>
          <w:szCs w:val="26"/>
        </w:rPr>
        <w:t xml:space="preserve"> </w:t>
      </w:r>
      <w:r w:rsidR="0087413F" w:rsidRPr="00DD61F8">
        <w:rPr>
          <w:sz w:val="26"/>
          <w:szCs w:val="26"/>
        </w:rPr>
        <w:t xml:space="preserve"> </w:t>
      </w:r>
      <w:r w:rsidR="008413D7">
        <w:rPr>
          <w:sz w:val="26"/>
          <w:szCs w:val="26"/>
        </w:rPr>
        <w:t>357 405 964,08</w:t>
      </w:r>
      <w:r w:rsidR="0087413F" w:rsidRPr="00DD61F8">
        <w:rPr>
          <w:sz w:val="26"/>
          <w:szCs w:val="26"/>
        </w:rPr>
        <w:t xml:space="preserve"> руб. </w:t>
      </w:r>
    </w:p>
    <w:p w:rsidR="0087413F" w:rsidRDefault="0087413F" w:rsidP="00EB30E2">
      <w:pPr>
        <w:jc w:val="both"/>
        <w:rPr>
          <w:sz w:val="26"/>
          <w:szCs w:val="26"/>
        </w:rPr>
      </w:pPr>
      <w:r w:rsidRPr="00085905">
        <w:rPr>
          <w:sz w:val="26"/>
          <w:szCs w:val="26"/>
        </w:rPr>
        <w:t xml:space="preserve">     </w:t>
      </w:r>
      <w:r w:rsidR="00C93F65" w:rsidRPr="00085905">
        <w:rPr>
          <w:sz w:val="26"/>
          <w:szCs w:val="26"/>
        </w:rPr>
        <w:t xml:space="preserve">  </w:t>
      </w:r>
      <w:r w:rsidRPr="00431AA5">
        <w:rPr>
          <w:sz w:val="26"/>
          <w:szCs w:val="26"/>
        </w:rPr>
        <w:t>Утвержденные на 20</w:t>
      </w:r>
      <w:r w:rsidR="005F3D6E" w:rsidRPr="00431AA5">
        <w:rPr>
          <w:sz w:val="26"/>
          <w:szCs w:val="26"/>
        </w:rPr>
        <w:t>2</w:t>
      </w:r>
      <w:r w:rsidR="008413D7">
        <w:rPr>
          <w:sz w:val="26"/>
          <w:szCs w:val="26"/>
        </w:rPr>
        <w:t>4</w:t>
      </w:r>
      <w:r w:rsidRPr="00431AA5">
        <w:rPr>
          <w:sz w:val="26"/>
          <w:szCs w:val="26"/>
        </w:rPr>
        <w:t xml:space="preserve"> год бюджетные</w:t>
      </w:r>
      <w:r w:rsidRPr="00085905">
        <w:rPr>
          <w:sz w:val="26"/>
          <w:szCs w:val="26"/>
        </w:rPr>
        <w:t xml:space="preserve"> назначения с учетом изменений и дополнений соответствуют данным, указанным в графе 1</w:t>
      </w:r>
      <w:r w:rsidR="00D07E81">
        <w:rPr>
          <w:sz w:val="26"/>
          <w:szCs w:val="26"/>
        </w:rPr>
        <w:t>4</w:t>
      </w:r>
      <w:r w:rsidRPr="00085905">
        <w:rPr>
          <w:sz w:val="26"/>
          <w:szCs w:val="26"/>
        </w:rPr>
        <w:t xml:space="preserve"> ф.0503317 «Отчета об исполнении консолидированного бюджета субъекта РФ и бюджета территориального государственного внебюджетного фонда».</w:t>
      </w:r>
    </w:p>
    <w:p w:rsidR="0087413F" w:rsidRPr="00A16C1F" w:rsidRDefault="0087413F" w:rsidP="00EB30E2">
      <w:pPr>
        <w:jc w:val="both"/>
        <w:rPr>
          <w:sz w:val="26"/>
          <w:szCs w:val="26"/>
        </w:rPr>
      </w:pPr>
    </w:p>
    <w:p w:rsidR="0087413F" w:rsidRPr="00A16C1F" w:rsidRDefault="0087413F" w:rsidP="00EB30E2">
      <w:pPr>
        <w:jc w:val="both"/>
        <w:rPr>
          <w:sz w:val="26"/>
          <w:szCs w:val="26"/>
        </w:rPr>
      </w:pPr>
      <w:r w:rsidRPr="00A16C1F">
        <w:rPr>
          <w:sz w:val="26"/>
          <w:szCs w:val="26"/>
        </w:rPr>
        <w:t xml:space="preserve">       </w:t>
      </w:r>
      <w:r w:rsidR="00FF1834">
        <w:rPr>
          <w:sz w:val="26"/>
          <w:szCs w:val="26"/>
        </w:rPr>
        <w:t>4</w:t>
      </w:r>
      <w:r w:rsidRPr="00A16C1F">
        <w:rPr>
          <w:sz w:val="26"/>
          <w:szCs w:val="26"/>
        </w:rPr>
        <w:t>.2. По сравнению с отчетным периодом 20</w:t>
      </w:r>
      <w:r w:rsidR="0009505D">
        <w:rPr>
          <w:sz w:val="26"/>
          <w:szCs w:val="26"/>
        </w:rPr>
        <w:t>2</w:t>
      </w:r>
      <w:r w:rsidR="008413D7">
        <w:rPr>
          <w:sz w:val="26"/>
          <w:szCs w:val="26"/>
        </w:rPr>
        <w:t>3</w:t>
      </w:r>
      <w:r w:rsidRPr="00A16C1F">
        <w:rPr>
          <w:sz w:val="26"/>
          <w:szCs w:val="26"/>
        </w:rPr>
        <w:t xml:space="preserve"> года поступление доходов в  бюджет МО МР «Усть-Куломский» в 20</w:t>
      </w:r>
      <w:r w:rsidR="005F3D6E">
        <w:rPr>
          <w:sz w:val="26"/>
          <w:szCs w:val="26"/>
        </w:rPr>
        <w:t>2</w:t>
      </w:r>
      <w:r w:rsidR="008413D7">
        <w:rPr>
          <w:sz w:val="26"/>
          <w:szCs w:val="26"/>
        </w:rPr>
        <w:t>4</w:t>
      </w:r>
      <w:r w:rsidRPr="00A16C1F">
        <w:rPr>
          <w:sz w:val="26"/>
          <w:szCs w:val="26"/>
        </w:rPr>
        <w:t xml:space="preserve"> году </w:t>
      </w:r>
      <w:r w:rsidR="00152B5A">
        <w:rPr>
          <w:sz w:val="26"/>
          <w:szCs w:val="26"/>
        </w:rPr>
        <w:t xml:space="preserve">увеличился </w:t>
      </w:r>
      <w:r w:rsidR="00C529B3" w:rsidRPr="00A16C1F">
        <w:rPr>
          <w:sz w:val="26"/>
          <w:szCs w:val="26"/>
        </w:rPr>
        <w:t xml:space="preserve">на </w:t>
      </w:r>
      <w:r w:rsidR="00152B5A">
        <w:rPr>
          <w:sz w:val="26"/>
          <w:szCs w:val="26"/>
        </w:rPr>
        <w:t>411 368 385,78</w:t>
      </w:r>
      <w:r w:rsidR="00C529B3" w:rsidRPr="008E0237">
        <w:rPr>
          <w:sz w:val="26"/>
          <w:szCs w:val="26"/>
        </w:rPr>
        <w:t xml:space="preserve"> руб.</w:t>
      </w:r>
      <w:r w:rsidRPr="008E0237">
        <w:rPr>
          <w:sz w:val="26"/>
          <w:szCs w:val="26"/>
        </w:rPr>
        <w:t xml:space="preserve">, </w:t>
      </w:r>
      <w:r w:rsidR="002D3CE8" w:rsidRPr="008E0237">
        <w:rPr>
          <w:sz w:val="26"/>
          <w:szCs w:val="26"/>
        </w:rPr>
        <w:t>из них</w:t>
      </w:r>
      <w:r w:rsidRPr="008E0237">
        <w:rPr>
          <w:sz w:val="26"/>
          <w:szCs w:val="26"/>
        </w:rPr>
        <w:t xml:space="preserve">  </w:t>
      </w:r>
      <w:r w:rsidR="005F3D6E" w:rsidRPr="008E0237">
        <w:rPr>
          <w:sz w:val="26"/>
          <w:szCs w:val="26"/>
        </w:rPr>
        <w:t>рост</w:t>
      </w:r>
      <w:r w:rsidR="00EE7350" w:rsidRPr="008E0237">
        <w:rPr>
          <w:sz w:val="26"/>
          <w:szCs w:val="26"/>
        </w:rPr>
        <w:t xml:space="preserve"> налог</w:t>
      </w:r>
      <w:r w:rsidR="00B00114" w:rsidRPr="008E0237">
        <w:rPr>
          <w:sz w:val="26"/>
          <w:szCs w:val="26"/>
        </w:rPr>
        <w:t>овы</w:t>
      </w:r>
      <w:r w:rsidR="00EE7350" w:rsidRPr="008E0237">
        <w:rPr>
          <w:sz w:val="26"/>
          <w:szCs w:val="26"/>
        </w:rPr>
        <w:t>х</w:t>
      </w:r>
      <w:r w:rsidR="00B00114" w:rsidRPr="008E0237">
        <w:rPr>
          <w:sz w:val="26"/>
          <w:szCs w:val="26"/>
        </w:rPr>
        <w:t xml:space="preserve"> и неналоговы</w:t>
      </w:r>
      <w:r w:rsidR="00EE7350" w:rsidRPr="008E0237">
        <w:rPr>
          <w:sz w:val="26"/>
          <w:szCs w:val="26"/>
        </w:rPr>
        <w:t>х</w:t>
      </w:r>
      <w:r w:rsidR="00B00114" w:rsidRPr="008E0237">
        <w:rPr>
          <w:sz w:val="26"/>
          <w:szCs w:val="26"/>
        </w:rPr>
        <w:t xml:space="preserve"> </w:t>
      </w:r>
      <w:r w:rsidR="00EE7350" w:rsidRPr="008E0237">
        <w:rPr>
          <w:sz w:val="26"/>
          <w:szCs w:val="26"/>
        </w:rPr>
        <w:t xml:space="preserve">доходов </w:t>
      </w:r>
      <w:r w:rsidR="005F3D6E" w:rsidRPr="008E0237">
        <w:rPr>
          <w:sz w:val="26"/>
          <w:szCs w:val="26"/>
        </w:rPr>
        <w:t>составил</w:t>
      </w:r>
      <w:r w:rsidR="00B00114" w:rsidRPr="008E0237">
        <w:rPr>
          <w:sz w:val="26"/>
          <w:szCs w:val="26"/>
        </w:rPr>
        <w:t xml:space="preserve"> </w:t>
      </w:r>
      <w:r w:rsidR="00152B5A">
        <w:rPr>
          <w:sz w:val="26"/>
          <w:szCs w:val="26"/>
        </w:rPr>
        <w:t>61 249 563,15</w:t>
      </w:r>
      <w:r w:rsidR="00B00114" w:rsidRPr="008E0237">
        <w:rPr>
          <w:sz w:val="26"/>
          <w:szCs w:val="26"/>
        </w:rPr>
        <w:t xml:space="preserve"> </w:t>
      </w:r>
      <w:r w:rsidR="00C529B3" w:rsidRPr="008E0237">
        <w:rPr>
          <w:sz w:val="26"/>
          <w:szCs w:val="26"/>
        </w:rPr>
        <w:t xml:space="preserve">руб., </w:t>
      </w:r>
      <w:r w:rsidRPr="008E0237">
        <w:rPr>
          <w:sz w:val="26"/>
          <w:szCs w:val="26"/>
        </w:rPr>
        <w:t xml:space="preserve"> </w:t>
      </w:r>
      <w:r w:rsidR="00152B5A">
        <w:rPr>
          <w:sz w:val="26"/>
          <w:szCs w:val="26"/>
        </w:rPr>
        <w:t xml:space="preserve">рост </w:t>
      </w:r>
      <w:r w:rsidRPr="008E0237">
        <w:rPr>
          <w:sz w:val="26"/>
          <w:szCs w:val="26"/>
        </w:rPr>
        <w:t>безвозмездны</w:t>
      </w:r>
      <w:r w:rsidR="005F3D6E" w:rsidRPr="008E0237">
        <w:rPr>
          <w:sz w:val="26"/>
          <w:szCs w:val="26"/>
        </w:rPr>
        <w:t>х</w:t>
      </w:r>
      <w:r w:rsidRPr="008E0237">
        <w:rPr>
          <w:sz w:val="26"/>
          <w:szCs w:val="26"/>
        </w:rPr>
        <w:t xml:space="preserve"> поступлени</w:t>
      </w:r>
      <w:r w:rsidR="005F3D6E" w:rsidRPr="008E0237">
        <w:rPr>
          <w:sz w:val="26"/>
          <w:szCs w:val="26"/>
        </w:rPr>
        <w:t>й</w:t>
      </w:r>
      <w:r w:rsidRPr="008E0237">
        <w:rPr>
          <w:sz w:val="26"/>
          <w:szCs w:val="26"/>
        </w:rPr>
        <w:t xml:space="preserve"> из бюджетов других уровней </w:t>
      </w:r>
      <w:r w:rsidR="005F3D6E" w:rsidRPr="00152B5A">
        <w:rPr>
          <w:sz w:val="26"/>
          <w:szCs w:val="26"/>
        </w:rPr>
        <w:t>-</w:t>
      </w:r>
      <w:r w:rsidR="00B00114" w:rsidRPr="00152B5A">
        <w:rPr>
          <w:sz w:val="26"/>
          <w:szCs w:val="26"/>
        </w:rPr>
        <w:t xml:space="preserve"> </w:t>
      </w:r>
      <w:r w:rsidR="00EE7350" w:rsidRPr="00152B5A">
        <w:rPr>
          <w:bCs/>
          <w:iCs/>
          <w:color w:val="000000"/>
          <w:sz w:val="26"/>
          <w:szCs w:val="26"/>
          <w:lang w:eastAsia="ru-RU"/>
        </w:rPr>
        <w:t xml:space="preserve">  </w:t>
      </w:r>
      <w:r w:rsidR="00152B5A" w:rsidRPr="00152B5A">
        <w:rPr>
          <w:sz w:val="26"/>
          <w:szCs w:val="26"/>
        </w:rPr>
        <w:t>350 118 822,63</w:t>
      </w:r>
      <w:r w:rsidR="00152B5A">
        <w:rPr>
          <w:b/>
          <w:i/>
          <w:sz w:val="20"/>
          <w:szCs w:val="22"/>
        </w:rPr>
        <w:t xml:space="preserve"> </w:t>
      </w:r>
      <w:r w:rsidRPr="008E0237">
        <w:rPr>
          <w:bCs/>
          <w:iCs/>
          <w:color w:val="000000"/>
          <w:sz w:val="26"/>
          <w:szCs w:val="26"/>
          <w:lang w:eastAsia="ru-RU"/>
        </w:rPr>
        <w:t>руб.</w:t>
      </w:r>
      <w:r w:rsidR="00880DEA" w:rsidRPr="008E0237">
        <w:rPr>
          <w:bCs/>
          <w:iCs/>
          <w:color w:val="000000"/>
          <w:sz w:val="26"/>
          <w:szCs w:val="26"/>
          <w:lang w:eastAsia="ru-RU"/>
        </w:rPr>
        <w:t xml:space="preserve"> </w:t>
      </w:r>
      <w:r w:rsidRPr="008E0237">
        <w:rPr>
          <w:sz w:val="26"/>
          <w:szCs w:val="26"/>
        </w:rPr>
        <w:t xml:space="preserve">  Анализ поступлений приведен в таблице.</w:t>
      </w:r>
      <w:r w:rsidRPr="00A16C1F">
        <w:rPr>
          <w:sz w:val="26"/>
          <w:szCs w:val="26"/>
        </w:rPr>
        <w:t xml:space="preserve"> </w:t>
      </w:r>
    </w:p>
    <w:p w:rsidR="0087413F" w:rsidRPr="00A16C1F" w:rsidRDefault="0087413F" w:rsidP="00EB30E2">
      <w:pPr>
        <w:tabs>
          <w:tab w:val="left" w:pos="1134"/>
        </w:tabs>
        <w:ind w:firstLine="709"/>
        <w:jc w:val="both"/>
        <w:rPr>
          <w:sz w:val="20"/>
          <w:szCs w:val="20"/>
        </w:rPr>
      </w:pPr>
      <w:r w:rsidRPr="00A16C1F">
        <w:t xml:space="preserve">                                                                                     </w:t>
      </w:r>
      <w:r w:rsidR="007E1108" w:rsidRPr="00A16C1F">
        <w:t xml:space="preserve"> </w:t>
      </w:r>
      <w:r w:rsidRPr="00A16C1F">
        <w:t xml:space="preserve">                                    </w:t>
      </w:r>
    </w:p>
    <w:p w:rsidR="00322588" w:rsidRPr="00A16C1F" w:rsidRDefault="00322588" w:rsidP="00322588">
      <w:pPr>
        <w:tabs>
          <w:tab w:val="left" w:pos="1134"/>
        </w:tabs>
        <w:ind w:firstLine="709"/>
        <w:jc w:val="both"/>
        <w:rPr>
          <w:sz w:val="20"/>
          <w:szCs w:val="20"/>
        </w:rPr>
      </w:pPr>
      <w:r w:rsidRPr="00A16C1F">
        <w:t xml:space="preserve">                                                                                                                          </w:t>
      </w:r>
      <w:r w:rsidRPr="00A16C1F">
        <w:rPr>
          <w:sz w:val="20"/>
          <w:szCs w:val="20"/>
        </w:rPr>
        <w:t>Таблица №2</w:t>
      </w:r>
    </w:p>
    <w:p w:rsidR="00322588" w:rsidRDefault="00322588" w:rsidP="00322588">
      <w:pPr>
        <w:jc w:val="both"/>
        <w:rPr>
          <w:sz w:val="26"/>
          <w:szCs w:val="26"/>
          <w:highlight w:val="yellow"/>
        </w:rPr>
      </w:pPr>
    </w:p>
    <w:tbl>
      <w:tblPr>
        <w:tblW w:w="4691" w:type="pct"/>
        <w:jc w:val="center"/>
        <w:tblLayout w:type="fixed"/>
        <w:tblLook w:val="04A0" w:firstRow="1" w:lastRow="0" w:firstColumn="1" w:lastColumn="0" w:noHBand="0" w:noVBand="1"/>
      </w:tblPr>
      <w:tblGrid>
        <w:gridCol w:w="2263"/>
        <w:gridCol w:w="2096"/>
        <w:gridCol w:w="1988"/>
        <w:gridCol w:w="1826"/>
        <w:gridCol w:w="866"/>
        <w:gridCol w:w="236"/>
        <w:gridCol w:w="236"/>
      </w:tblGrid>
      <w:tr w:rsidR="00783B77" w:rsidRPr="00F74854" w:rsidTr="006A5AFC">
        <w:trPr>
          <w:trHeight w:val="518"/>
          <w:jc w:val="center"/>
        </w:trPr>
        <w:tc>
          <w:tcPr>
            <w:tcW w:w="1190" w:type="pct"/>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783B77" w:rsidRPr="00A16C1F" w:rsidRDefault="00783B77" w:rsidP="00897C24">
            <w:pPr>
              <w:suppressAutoHyphens w:val="0"/>
              <w:jc w:val="center"/>
              <w:rPr>
                <w:color w:val="000000"/>
                <w:sz w:val="20"/>
                <w:szCs w:val="20"/>
                <w:lang w:eastAsia="ru-RU"/>
              </w:rPr>
            </w:pPr>
            <w:r w:rsidRPr="00A16C1F">
              <w:rPr>
                <w:color w:val="000000"/>
                <w:sz w:val="20"/>
                <w:szCs w:val="20"/>
                <w:lang w:eastAsia="ru-RU"/>
              </w:rPr>
              <w:t>Наименование показателя</w:t>
            </w:r>
          </w:p>
        </w:tc>
        <w:tc>
          <w:tcPr>
            <w:tcW w:w="2147" w:type="pct"/>
            <w:gridSpan w:val="2"/>
            <w:vMerge w:val="restart"/>
            <w:tcBorders>
              <w:top w:val="single" w:sz="4" w:space="0" w:color="auto"/>
              <w:left w:val="single" w:sz="4" w:space="0" w:color="auto"/>
              <w:right w:val="single" w:sz="4" w:space="0" w:color="auto"/>
            </w:tcBorders>
            <w:shd w:val="clear" w:color="auto" w:fill="auto"/>
            <w:hideMark/>
          </w:tcPr>
          <w:p w:rsidR="00783B77" w:rsidRPr="00A16C1F" w:rsidRDefault="00783B77" w:rsidP="006A5AFC">
            <w:pPr>
              <w:suppressAutoHyphens w:val="0"/>
              <w:jc w:val="center"/>
              <w:rPr>
                <w:color w:val="000000"/>
                <w:sz w:val="20"/>
                <w:szCs w:val="20"/>
                <w:lang w:eastAsia="ru-RU"/>
              </w:rPr>
            </w:pPr>
            <w:r w:rsidRPr="00A16C1F">
              <w:rPr>
                <w:color w:val="000000"/>
                <w:sz w:val="20"/>
                <w:szCs w:val="20"/>
                <w:lang w:eastAsia="ru-RU"/>
              </w:rPr>
              <w:t>Исполнение бюджета</w:t>
            </w:r>
          </w:p>
          <w:p w:rsidR="00783B77" w:rsidRPr="00A16C1F" w:rsidRDefault="00783B77" w:rsidP="006A5AFC">
            <w:pPr>
              <w:jc w:val="center"/>
              <w:rPr>
                <w:color w:val="000000"/>
                <w:sz w:val="20"/>
                <w:szCs w:val="20"/>
                <w:lang w:eastAsia="ru-RU"/>
              </w:rPr>
            </w:pPr>
            <w:r w:rsidRPr="00A16C1F">
              <w:rPr>
                <w:color w:val="000000"/>
                <w:sz w:val="20"/>
                <w:szCs w:val="20"/>
                <w:lang w:eastAsia="ru-RU"/>
              </w:rPr>
              <w:t>МО МР «Усть-Куломский»</w:t>
            </w:r>
          </w:p>
        </w:tc>
        <w:tc>
          <w:tcPr>
            <w:tcW w:w="1415" w:type="pct"/>
            <w:gridSpan w:val="2"/>
            <w:vMerge w:val="restart"/>
            <w:tcBorders>
              <w:top w:val="single" w:sz="8" w:space="0" w:color="auto"/>
              <w:left w:val="single" w:sz="4" w:space="0" w:color="auto"/>
              <w:bottom w:val="single" w:sz="8" w:space="0" w:color="000000"/>
              <w:right w:val="single" w:sz="8" w:space="0" w:color="000000"/>
            </w:tcBorders>
            <w:shd w:val="clear" w:color="auto" w:fill="auto"/>
            <w:hideMark/>
          </w:tcPr>
          <w:p w:rsidR="00783B77" w:rsidRPr="00F74854" w:rsidRDefault="00783B77" w:rsidP="006A5AFC">
            <w:pPr>
              <w:suppressAutoHyphens w:val="0"/>
              <w:jc w:val="center"/>
              <w:rPr>
                <w:color w:val="000000"/>
                <w:sz w:val="20"/>
                <w:szCs w:val="20"/>
                <w:lang w:eastAsia="ru-RU"/>
              </w:rPr>
            </w:pPr>
            <w:r w:rsidRPr="00A16C1F">
              <w:rPr>
                <w:color w:val="000000"/>
                <w:sz w:val="20"/>
                <w:szCs w:val="20"/>
                <w:lang w:eastAsia="ru-RU"/>
              </w:rPr>
              <w:t>Изменение ("+" - увеличение, "-" - уменьшение показателя)</w:t>
            </w: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783B77" w:rsidRPr="00F74854" w:rsidTr="00897C24">
        <w:trPr>
          <w:trHeight w:val="194"/>
          <w:jc w:val="center"/>
        </w:trPr>
        <w:tc>
          <w:tcPr>
            <w:tcW w:w="1190" w:type="pct"/>
            <w:vMerge/>
            <w:tcBorders>
              <w:top w:val="single" w:sz="8" w:space="0" w:color="auto"/>
              <w:left w:val="single" w:sz="8" w:space="0" w:color="auto"/>
              <w:bottom w:val="single" w:sz="8" w:space="0" w:color="000000"/>
              <w:right w:val="single" w:sz="4" w:space="0" w:color="auto"/>
            </w:tcBorders>
            <w:vAlign w:val="center"/>
            <w:hideMark/>
          </w:tcPr>
          <w:p w:rsidR="00783B77" w:rsidRPr="00F74854" w:rsidRDefault="00783B77" w:rsidP="00897C24">
            <w:pPr>
              <w:suppressAutoHyphens w:val="0"/>
              <w:rPr>
                <w:color w:val="000000"/>
                <w:sz w:val="20"/>
                <w:szCs w:val="20"/>
                <w:lang w:eastAsia="ru-RU"/>
              </w:rPr>
            </w:pPr>
          </w:p>
        </w:tc>
        <w:tc>
          <w:tcPr>
            <w:tcW w:w="2147" w:type="pct"/>
            <w:gridSpan w:val="2"/>
            <w:vMerge/>
            <w:tcBorders>
              <w:left w:val="single" w:sz="4" w:space="0" w:color="auto"/>
              <w:bottom w:val="single" w:sz="4" w:space="0" w:color="auto"/>
              <w:right w:val="single" w:sz="4"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p>
        </w:tc>
        <w:tc>
          <w:tcPr>
            <w:tcW w:w="1415" w:type="pct"/>
            <w:gridSpan w:val="2"/>
            <w:vMerge/>
            <w:tcBorders>
              <w:top w:val="single" w:sz="8" w:space="0" w:color="auto"/>
              <w:left w:val="single" w:sz="4" w:space="0" w:color="auto"/>
              <w:bottom w:val="single" w:sz="8" w:space="0" w:color="000000"/>
              <w:right w:val="single" w:sz="8" w:space="0" w:color="000000"/>
            </w:tcBorders>
            <w:vAlign w:val="center"/>
            <w:hideMark/>
          </w:tcPr>
          <w:p w:rsidR="00783B77" w:rsidRPr="00F74854" w:rsidRDefault="00783B77" w:rsidP="00897C24">
            <w:pPr>
              <w:suppressAutoHyphens w:val="0"/>
              <w:rPr>
                <w:color w:val="000000"/>
                <w:sz w:val="20"/>
                <w:szCs w:val="2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783B77" w:rsidRPr="00F74854" w:rsidTr="005B2276">
        <w:trPr>
          <w:trHeight w:val="1036"/>
          <w:jc w:val="center"/>
        </w:trPr>
        <w:tc>
          <w:tcPr>
            <w:tcW w:w="1190" w:type="pct"/>
            <w:vMerge/>
            <w:tcBorders>
              <w:top w:val="single" w:sz="8" w:space="0" w:color="auto"/>
              <w:left w:val="single" w:sz="8" w:space="0" w:color="auto"/>
              <w:bottom w:val="single" w:sz="8" w:space="0" w:color="000000"/>
              <w:right w:val="single" w:sz="8" w:space="0" w:color="auto"/>
            </w:tcBorders>
            <w:vAlign w:val="center"/>
            <w:hideMark/>
          </w:tcPr>
          <w:p w:rsidR="00783B77" w:rsidRPr="00F74854" w:rsidRDefault="00783B77" w:rsidP="00897C24">
            <w:pPr>
              <w:suppressAutoHyphens w:val="0"/>
              <w:rPr>
                <w:color w:val="000000"/>
                <w:sz w:val="20"/>
                <w:szCs w:val="20"/>
                <w:lang w:eastAsia="ru-RU"/>
              </w:rPr>
            </w:pPr>
          </w:p>
        </w:tc>
        <w:tc>
          <w:tcPr>
            <w:tcW w:w="1102" w:type="pct"/>
            <w:tcBorders>
              <w:top w:val="single" w:sz="4" w:space="0" w:color="auto"/>
              <w:left w:val="nil"/>
              <w:bottom w:val="single" w:sz="8" w:space="0" w:color="auto"/>
              <w:right w:val="single" w:sz="8" w:space="0" w:color="auto"/>
            </w:tcBorders>
            <w:shd w:val="clear" w:color="auto" w:fill="auto"/>
            <w:vAlign w:val="bottom"/>
            <w:hideMark/>
          </w:tcPr>
          <w:p w:rsidR="00783B77" w:rsidRPr="00F74854" w:rsidRDefault="00783B77" w:rsidP="008413D7">
            <w:pPr>
              <w:suppressAutoHyphens w:val="0"/>
              <w:jc w:val="center"/>
              <w:rPr>
                <w:color w:val="000000"/>
                <w:sz w:val="20"/>
                <w:szCs w:val="20"/>
                <w:lang w:eastAsia="ru-RU"/>
              </w:rPr>
            </w:pPr>
            <w:r w:rsidRPr="00F74854">
              <w:rPr>
                <w:color w:val="000000"/>
                <w:sz w:val="20"/>
                <w:szCs w:val="20"/>
                <w:lang w:eastAsia="ru-RU"/>
              </w:rPr>
              <w:t>Отчетный период  текущего 20</w:t>
            </w:r>
            <w:r>
              <w:rPr>
                <w:color w:val="000000"/>
                <w:sz w:val="20"/>
                <w:szCs w:val="20"/>
                <w:lang w:eastAsia="ru-RU"/>
              </w:rPr>
              <w:t>2</w:t>
            </w:r>
            <w:r w:rsidR="008413D7">
              <w:rPr>
                <w:color w:val="000000"/>
                <w:sz w:val="20"/>
                <w:szCs w:val="20"/>
                <w:lang w:eastAsia="ru-RU"/>
              </w:rPr>
              <w:t>4</w:t>
            </w:r>
            <w:r w:rsidRPr="00F74854">
              <w:rPr>
                <w:color w:val="000000"/>
                <w:sz w:val="20"/>
                <w:szCs w:val="20"/>
                <w:lang w:eastAsia="ru-RU"/>
              </w:rPr>
              <w:t xml:space="preserve"> года</w:t>
            </w:r>
          </w:p>
        </w:tc>
        <w:tc>
          <w:tcPr>
            <w:tcW w:w="1045" w:type="pct"/>
            <w:tcBorders>
              <w:top w:val="single" w:sz="4" w:space="0" w:color="auto"/>
              <w:left w:val="nil"/>
              <w:bottom w:val="single" w:sz="4"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 xml:space="preserve">Сопоставимый период предыдущего  </w:t>
            </w:r>
          </w:p>
          <w:p w:rsidR="00783B77" w:rsidRPr="00F74854" w:rsidRDefault="00783B77" w:rsidP="008413D7">
            <w:pPr>
              <w:suppressAutoHyphens w:val="0"/>
              <w:jc w:val="center"/>
              <w:rPr>
                <w:color w:val="000000"/>
                <w:sz w:val="20"/>
                <w:szCs w:val="20"/>
                <w:lang w:eastAsia="ru-RU"/>
              </w:rPr>
            </w:pPr>
            <w:r w:rsidRPr="00F74854">
              <w:rPr>
                <w:color w:val="000000"/>
                <w:sz w:val="20"/>
                <w:szCs w:val="20"/>
                <w:lang w:eastAsia="ru-RU"/>
              </w:rPr>
              <w:t>20</w:t>
            </w:r>
            <w:r>
              <w:rPr>
                <w:color w:val="000000"/>
                <w:sz w:val="20"/>
                <w:szCs w:val="20"/>
                <w:lang w:eastAsia="ru-RU"/>
              </w:rPr>
              <w:t>2</w:t>
            </w:r>
            <w:r w:rsidR="008413D7">
              <w:rPr>
                <w:color w:val="000000"/>
                <w:sz w:val="20"/>
                <w:szCs w:val="20"/>
                <w:lang w:eastAsia="ru-RU"/>
              </w:rPr>
              <w:t>3</w:t>
            </w:r>
            <w:r w:rsidRPr="00F74854">
              <w:rPr>
                <w:color w:val="000000"/>
                <w:sz w:val="20"/>
                <w:szCs w:val="20"/>
                <w:lang w:eastAsia="ru-RU"/>
              </w:rPr>
              <w:t xml:space="preserve"> года</w:t>
            </w:r>
          </w:p>
        </w:tc>
        <w:tc>
          <w:tcPr>
            <w:tcW w:w="960" w:type="pct"/>
            <w:tcBorders>
              <w:top w:val="nil"/>
              <w:left w:val="nil"/>
              <w:bottom w:val="single" w:sz="8"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Сумма</w:t>
            </w:r>
          </w:p>
        </w:tc>
        <w:tc>
          <w:tcPr>
            <w:tcW w:w="455" w:type="pct"/>
            <w:tcBorders>
              <w:top w:val="nil"/>
              <w:left w:val="nil"/>
              <w:bottom w:val="single" w:sz="8" w:space="0" w:color="auto"/>
              <w:right w:val="single" w:sz="8" w:space="0" w:color="auto"/>
            </w:tcBorders>
            <w:shd w:val="clear" w:color="auto" w:fill="auto"/>
            <w:vAlign w:val="bottom"/>
            <w:hideMark/>
          </w:tcPr>
          <w:p w:rsidR="00783B77" w:rsidRPr="00F74854" w:rsidRDefault="00783B77" w:rsidP="00897C24">
            <w:pPr>
              <w:suppressAutoHyphens w:val="0"/>
              <w:jc w:val="center"/>
              <w:rPr>
                <w:color w:val="000000"/>
                <w:sz w:val="20"/>
                <w:szCs w:val="20"/>
                <w:lang w:eastAsia="ru-RU"/>
              </w:rPr>
            </w:pPr>
            <w:r w:rsidRPr="00F74854">
              <w:rPr>
                <w:color w:val="000000"/>
                <w:sz w:val="20"/>
                <w:szCs w:val="20"/>
                <w:lang w:eastAsia="ru-RU"/>
              </w:rPr>
              <w:t>%</w:t>
            </w: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783B77" w:rsidRPr="00F74854" w:rsidRDefault="00783B77" w:rsidP="00897C24">
            <w:pPr>
              <w:suppressAutoHyphens w:val="0"/>
              <w:rPr>
                <w:rFonts w:ascii="Calibri" w:hAnsi="Calibri"/>
                <w:color w:val="000000"/>
                <w:lang w:eastAsia="ru-RU"/>
              </w:rPr>
            </w:pPr>
          </w:p>
        </w:tc>
      </w:tr>
      <w:tr w:rsidR="008413D7" w:rsidRPr="00EF7A7B" w:rsidTr="00897C24">
        <w:trPr>
          <w:trHeight w:val="320"/>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b/>
                <w:bCs/>
                <w:iCs/>
                <w:color w:val="000000"/>
                <w:sz w:val="20"/>
                <w:szCs w:val="20"/>
                <w:lang w:eastAsia="ru-RU"/>
              </w:rPr>
            </w:pPr>
            <w:r w:rsidRPr="00EF7A7B">
              <w:rPr>
                <w:b/>
                <w:bCs/>
                <w:iCs/>
                <w:color w:val="000000"/>
                <w:sz w:val="20"/>
                <w:szCs w:val="20"/>
                <w:lang w:eastAsia="ru-RU"/>
              </w:rPr>
              <w:t>Доходы бюджета – всего:</w:t>
            </w:r>
          </w:p>
        </w:tc>
        <w:tc>
          <w:tcPr>
            <w:tcW w:w="1102" w:type="pct"/>
            <w:tcBorders>
              <w:top w:val="nil"/>
              <w:left w:val="nil"/>
              <w:bottom w:val="single" w:sz="8" w:space="0" w:color="auto"/>
              <w:right w:val="single" w:sz="4" w:space="0" w:color="auto"/>
            </w:tcBorders>
            <w:shd w:val="clear" w:color="auto" w:fill="auto"/>
            <w:vAlign w:val="center"/>
            <w:hideMark/>
          </w:tcPr>
          <w:p w:rsidR="008413D7" w:rsidRPr="00EF7A7B" w:rsidRDefault="008413D7" w:rsidP="00897C24">
            <w:pPr>
              <w:suppressAutoHyphens w:val="0"/>
              <w:jc w:val="center"/>
              <w:rPr>
                <w:b/>
                <w:bCs/>
                <w:color w:val="000000"/>
                <w:sz w:val="20"/>
                <w:szCs w:val="20"/>
                <w:lang w:eastAsia="ru-RU"/>
              </w:rPr>
            </w:pPr>
            <w:r>
              <w:rPr>
                <w:b/>
                <w:bCs/>
                <w:color w:val="000000"/>
                <w:sz w:val="20"/>
                <w:szCs w:val="20"/>
                <w:lang w:eastAsia="ru-RU"/>
              </w:rPr>
              <w:t>2 421 915 823,58</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13D7" w:rsidRPr="00EF7A7B" w:rsidRDefault="008413D7" w:rsidP="00AD21B5">
            <w:pPr>
              <w:suppressAutoHyphens w:val="0"/>
              <w:jc w:val="center"/>
              <w:rPr>
                <w:b/>
                <w:bCs/>
                <w:color w:val="000000"/>
                <w:sz w:val="20"/>
                <w:szCs w:val="20"/>
                <w:lang w:eastAsia="ru-RU"/>
              </w:rPr>
            </w:pPr>
            <w:r>
              <w:rPr>
                <w:b/>
                <w:bCs/>
                <w:color w:val="000000"/>
                <w:sz w:val="20"/>
                <w:szCs w:val="20"/>
                <w:lang w:eastAsia="ru-RU"/>
              </w:rPr>
              <w:t>2 010 547 437,8</w:t>
            </w:r>
          </w:p>
        </w:tc>
        <w:tc>
          <w:tcPr>
            <w:tcW w:w="960" w:type="pct"/>
            <w:tcBorders>
              <w:top w:val="nil"/>
              <w:left w:val="single" w:sz="4" w:space="0" w:color="auto"/>
              <w:bottom w:val="single" w:sz="8" w:space="0" w:color="auto"/>
              <w:right w:val="single" w:sz="8" w:space="0" w:color="auto"/>
            </w:tcBorders>
            <w:shd w:val="clear" w:color="auto" w:fill="auto"/>
            <w:noWrap/>
            <w:vAlign w:val="center"/>
            <w:hideMark/>
          </w:tcPr>
          <w:p w:rsidR="008413D7" w:rsidRPr="007D264E" w:rsidRDefault="002B7FE5" w:rsidP="00897C24">
            <w:pPr>
              <w:jc w:val="center"/>
              <w:rPr>
                <w:b/>
                <w:sz w:val="20"/>
                <w:szCs w:val="22"/>
              </w:rPr>
            </w:pPr>
            <w:r>
              <w:rPr>
                <w:b/>
                <w:sz w:val="20"/>
                <w:szCs w:val="22"/>
              </w:rPr>
              <w:t>411 368 385,78</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7D264E" w:rsidRDefault="002B7FE5" w:rsidP="00897C24">
            <w:pPr>
              <w:jc w:val="center"/>
              <w:rPr>
                <w:b/>
                <w:sz w:val="20"/>
                <w:szCs w:val="22"/>
              </w:rPr>
            </w:pPr>
            <w:r>
              <w:rPr>
                <w:b/>
                <w:sz w:val="20"/>
                <w:szCs w:val="22"/>
              </w:rPr>
              <w:t>20,5</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58"/>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8413D7" w:rsidRPr="00EF7A7B" w:rsidRDefault="008413D7" w:rsidP="00897C24">
            <w:pPr>
              <w:suppressAutoHyphens w:val="0"/>
              <w:jc w:val="both"/>
              <w:rPr>
                <w:b/>
                <w:bCs/>
                <w:i/>
                <w:iCs/>
                <w:color w:val="000000"/>
                <w:sz w:val="20"/>
                <w:szCs w:val="20"/>
                <w:lang w:eastAsia="ru-RU"/>
              </w:rPr>
            </w:pPr>
            <w:r w:rsidRPr="00EF7A7B">
              <w:rPr>
                <w:b/>
                <w:bCs/>
                <w:i/>
                <w:iCs/>
                <w:color w:val="000000"/>
                <w:sz w:val="20"/>
                <w:szCs w:val="20"/>
                <w:lang w:eastAsia="ru-RU"/>
              </w:rPr>
              <w:t xml:space="preserve">налоговые и неналоговые доходы, </w:t>
            </w:r>
            <w:r w:rsidRPr="00EF7A7B">
              <w:rPr>
                <w:i/>
                <w:iCs/>
                <w:color w:val="000000"/>
                <w:sz w:val="20"/>
                <w:szCs w:val="20"/>
                <w:lang w:eastAsia="ru-RU"/>
              </w:rPr>
              <w:t xml:space="preserve"> в том числе:</w:t>
            </w:r>
          </w:p>
        </w:tc>
        <w:tc>
          <w:tcPr>
            <w:tcW w:w="1102" w:type="pct"/>
            <w:tcBorders>
              <w:top w:val="nil"/>
              <w:left w:val="nil"/>
              <w:bottom w:val="single" w:sz="8" w:space="0" w:color="auto"/>
              <w:right w:val="single" w:sz="8" w:space="0" w:color="auto"/>
            </w:tcBorders>
            <w:shd w:val="clear" w:color="auto" w:fill="auto"/>
            <w:vAlign w:val="center"/>
            <w:hideMark/>
          </w:tcPr>
          <w:p w:rsidR="008413D7" w:rsidRPr="00EF7A7B" w:rsidRDefault="008413D7" w:rsidP="00897C24">
            <w:pPr>
              <w:suppressAutoHyphens w:val="0"/>
              <w:jc w:val="center"/>
              <w:rPr>
                <w:b/>
                <w:bCs/>
                <w:i/>
                <w:iCs/>
                <w:color w:val="000000"/>
                <w:sz w:val="20"/>
                <w:szCs w:val="20"/>
                <w:lang w:eastAsia="ru-RU"/>
              </w:rPr>
            </w:pPr>
            <w:r w:rsidRPr="008413D7">
              <w:rPr>
                <w:b/>
                <w:bCs/>
                <w:i/>
                <w:iCs/>
                <w:color w:val="000000"/>
                <w:sz w:val="20"/>
                <w:szCs w:val="20"/>
                <w:lang w:eastAsia="ru-RU"/>
              </w:rPr>
              <w:t>524</w:t>
            </w:r>
            <w:r>
              <w:rPr>
                <w:b/>
                <w:bCs/>
                <w:i/>
                <w:iCs/>
                <w:color w:val="000000"/>
                <w:sz w:val="20"/>
                <w:szCs w:val="20"/>
                <w:lang w:eastAsia="ru-RU"/>
              </w:rPr>
              <w:t xml:space="preserve"> </w:t>
            </w:r>
            <w:r w:rsidRPr="008413D7">
              <w:rPr>
                <w:b/>
                <w:bCs/>
                <w:i/>
                <w:iCs/>
                <w:color w:val="000000"/>
                <w:sz w:val="20"/>
                <w:szCs w:val="20"/>
                <w:lang w:eastAsia="ru-RU"/>
              </w:rPr>
              <w:t>728</w:t>
            </w:r>
            <w:r>
              <w:rPr>
                <w:b/>
                <w:bCs/>
                <w:i/>
                <w:iCs/>
                <w:color w:val="000000"/>
                <w:sz w:val="20"/>
                <w:szCs w:val="20"/>
                <w:lang w:eastAsia="ru-RU"/>
              </w:rPr>
              <w:t xml:space="preserve"> </w:t>
            </w:r>
            <w:r w:rsidRPr="008413D7">
              <w:rPr>
                <w:b/>
                <w:bCs/>
                <w:i/>
                <w:iCs/>
                <w:color w:val="000000"/>
                <w:sz w:val="20"/>
                <w:szCs w:val="20"/>
                <w:lang w:eastAsia="ru-RU"/>
              </w:rPr>
              <w:t>863,27</w:t>
            </w:r>
          </w:p>
        </w:tc>
        <w:tc>
          <w:tcPr>
            <w:tcW w:w="1045" w:type="pct"/>
            <w:tcBorders>
              <w:top w:val="single" w:sz="4" w:space="0" w:color="auto"/>
              <w:left w:val="nil"/>
              <w:bottom w:val="single" w:sz="8" w:space="0" w:color="auto"/>
              <w:right w:val="single" w:sz="8" w:space="0" w:color="auto"/>
            </w:tcBorders>
            <w:shd w:val="clear" w:color="auto" w:fill="auto"/>
            <w:vAlign w:val="center"/>
            <w:hideMark/>
          </w:tcPr>
          <w:p w:rsidR="008413D7" w:rsidRPr="00EF7A7B" w:rsidRDefault="008413D7" w:rsidP="00AD21B5">
            <w:pPr>
              <w:suppressAutoHyphens w:val="0"/>
              <w:jc w:val="center"/>
              <w:rPr>
                <w:b/>
                <w:bCs/>
                <w:i/>
                <w:iCs/>
                <w:color w:val="000000"/>
                <w:sz w:val="20"/>
                <w:szCs w:val="20"/>
                <w:lang w:eastAsia="ru-RU"/>
              </w:rPr>
            </w:pPr>
            <w:r w:rsidRPr="000A43A4">
              <w:rPr>
                <w:b/>
                <w:bCs/>
                <w:i/>
                <w:iCs/>
                <w:color w:val="000000"/>
                <w:sz w:val="20"/>
                <w:szCs w:val="20"/>
                <w:lang w:eastAsia="ru-RU"/>
              </w:rPr>
              <w:t>463</w:t>
            </w:r>
            <w:r>
              <w:rPr>
                <w:b/>
                <w:bCs/>
                <w:i/>
                <w:iCs/>
                <w:color w:val="000000"/>
                <w:sz w:val="20"/>
                <w:szCs w:val="20"/>
                <w:lang w:eastAsia="ru-RU"/>
              </w:rPr>
              <w:t xml:space="preserve"> </w:t>
            </w:r>
            <w:r w:rsidRPr="000A43A4">
              <w:rPr>
                <w:b/>
                <w:bCs/>
                <w:i/>
                <w:iCs/>
                <w:color w:val="000000"/>
                <w:sz w:val="20"/>
                <w:szCs w:val="20"/>
                <w:lang w:eastAsia="ru-RU"/>
              </w:rPr>
              <w:t>479</w:t>
            </w:r>
            <w:r>
              <w:rPr>
                <w:b/>
                <w:bCs/>
                <w:i/>
                <w:iCs/>
                <w:color w:val="000000"/>
                <w:sz w:val="20"/>
                <w:szCs w:val="20"/>
                <w:lang w:eastAsia="ru-RU"/>
              </w:rPr>
              <w:t xml:space="preserve"> </w:t>
            </w:r>
            <w:r w:rsidRPr="000A43A4">
              <w:rPr>
                <w:b/>
                <w:bCs/>
                <w:i/>
                <w:iCs/>
                <w:color w:val="000000"/>
                <w:sz w:val="20"/>
                <w:szCs w:val="20"/>
                <w:lang w:eastAsia="ru-RU"/>
              </w:rPr>
              <w:t>300,12</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b/>
                <w:i/>
                <w:sz w:val="20"/>
                <w:szCs w:val="22"/>
              </w:rPr>
            </w:pPr>
            <w:r>
              <w:rPr>
                <w:b/>
                <w:i/>
                <w:sz w:val="20"/>
                <w:szCs w:val="22"/>
              </w:rPr>
              <w:t>61 249 563,15</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b/>
                <w:i/>
                <w:sz w:val="20"/>
                <w:szCs w:val="22"/>
              </w:rPr>
            </w:pPr>
            <w:r>
              <w:rPr>
                <w:b/>
                <w:i/>
                <w:sz w:val="20"/>
                <w:szCs w:val="22"/>
              </w:rPr>
              <w:t>13,2</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57"/>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8413D7" w:rsidRPr="00EF7A7B" w:rsidRDefault="008413D7" w:rsidP="00897C24">
            <w:pPr>
              <w:suppressAutoHyphens w:val="0"/>
              <w:rPr>
                <w:b/>
                <w:bCs/>
                <w:i/>
                <w:iCs/>
                <w:color w:val="000000"/>
                <w:sz w:val="20"/>
                <w:szCs w:val="20"/>
                <w:lang w:eastAsia="ru-RU"/>
              </w:rPr>
            </w:pPr>
            <w:r w:rsidRPr="00EF7A7B">
              <w:rPr>
                <w:b/>
                <w:bCs/>
                <w:i/>
                <w:iCs/>
                <w:color w:val="000000"/>
                <w:sz w:val="20"/>
                <w:szCs w:val="20"/>
                <w:lang w:eastAsia="ru-RU"/>
              </w:rPr>
              <w:t>Налоговые доходы, в том числе:</w:t>
            </w:r>
          </w:p>
        </w:tc>
        <w:tc>
          <w:tcPr>
            <w:tcW w:w="1102" w:type="pct"/>
            <w:tcBorders>
              <w:top w:val="nil"/>
              <w:left w:val="nil"/>
              <w:bottom w:val="single" w:sz="8" w:space="0" w:color="auto"/>
              <w:right w:val="single" w:sz="8" w:space="0" w:color="auto"/>
            </w:tcBorders>
            <w:shd w:val="clear" w:color="auto" w:fill="auto"/>
            <w:vAlign w:val="center"/>
            <w:hideMark/>
          </w:tcPr>
          <w:p w:rsidR="008413D7" w:rsidRPr="00EF7A7B" w:rsidRDefault="008413D7" w:rsidP="00897C24">
            <w:pPr>
              <w:suppressAutoHyphens w:val="0"/>
              <w:jc w:val="center"/>
              <w:rPr>
                <w:b/>
                <w:bCs/>
                <w:i/>
                <w:iCs/>
                <w:color w:val="000000"/>
                <w:sz w:val="20"/>
                <w:szCs w:val="20"/>
                <w:lang w:eastAsia="ru-RU"/>
              </w:rPr>
            </w:pPr>
            <w:r>
              <w:rPr>
                <w:b/>
                <w:bCs/>
                <w:i/>
                <w:iCs/>
                <w:color w:val="000000"/>
                <w:sz w:val="20"/>
                <w:szCs w:val="20"/>
                <w:lang w:eastAsia="ru-RU"/>
              </w:rPr>
              <w:t>501 178 727,69</w:t>
            </w:r>
          </w:p>
        </w:tc>
        <w:tc>
          <w:tcPr>
            <w:tcW w:w="1045" w:type="pct"/>
            <w:tcBorders>
              <w:top w:val="nil"/>
              <w:left w:val="nil"/>
              <w:bottom w:val="single" w:sz="8" w:space="0" w:color="auto"/>
              <w:right w:val="single" w:sz="8" w:space="0" w:color="auto"/>
            </w:tcBorders>
            <w:shd w:val="clear" w:color="auto" w:fill="auto"/>
            <w:vAlign w:val="center"/>
            <w:hideMark/>
          </w:tcPr>
          <w:p w:rsidR="008413D7" w:rsidRPr="00EF7A7B" w:rsidRDefault="008413D7" w:rsidP="00AD21B5">
            <w:pPr>
              <w:suppressAutoHyphens w:val="0"/>
              <w:jc w:val="center"/>
              <w:rPr>
                <w:b/>
                <w:bCs/>
                <w:i/>
                <w:iCs/>
                <w:color w:val="000000"/>
                <w:sz w:val="20"/>
                <w:szCs w:val="20"/>
                <w:lang w:eastAsia="ru-RU"/>
              </w:rPr>
            </w:pPr>
            <w:r>
              <w:rPr>
                <w:b/>
                <w:bCs/>
                <w:i/>
                <w:iCs/>
                <w:color w:val="000000"/>
                <w:sz w:val="20"/>
                <w:szCs w:val="20"/>
                <w:lang w:eastAsia="ru-RU"/>
              </w:rPr>
              <w:t>441 962 714,97</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b/>
                <w:i/>
                <w:sz w:val="20"/>
                <w:szCs w:val="22"/>
              </w:rPr>
            </w:pPr>
            <w:r>
              <w:rPr>
                <w:b/>
                <w:i/>
                <w:sz w:val="20"/>
                <w:szCs w:val="22"/>
              </w:rPr>
              <w:t>59 216 012,72</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b/>
                <w:i/>
                <w:sz w:val="20"/>
                <w:szCs w:val="22"/>
              </w:rPr>
            </w:pPr>
            <w:r>
              <w:rPr>
                <w:b/>
                <w:i/>
                <w:sz w:val="20"/>
                <w:szCs w:val="22"/>
              </w:rPr>
              <w:t>13,4</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11"/>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Налог на доходы физических лиц</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416</w:t>
            </w:r>
            <w:r>
              <w:rPr>
                <w:i/>
                <w:iCs/>
                <w:color w:val="000000"/>
                <w:sz w:val="20"/>
                <w:szCs w:val="20"/>
                <w:lang w:eastAsia="ru-RU"/>
              </w:rPr>
              <w:t xml:space="preserve"> </w:t>
            </w:r>
            <w:r w:rsidRPr="008413D7">
              <w:rPr>
                <w:i/>
                <w:iCs/>
                <w:color w:val="000000"/>
                <w:sz w:val="20"/>
                <w:szCs w:val="20"/>
                <w:lang w:eastAsia="ru-RU"/>
              </w:rPr>
              <w:t>045</w:t>
            </w:r>
            <w:r>
              <w:rPr>
                <w:i/>
                <w:iCs/>
                <w:color w:val="000000"/>
                <w:sz w:val="20"/>
                <w:szCs w:val="20"/>
                <w:lang w:eastAsia="ru-RU"/>
              </w:rPr>
              <w:t xml:space="preserve"> </w:t>
            </w:r>
            <w:r w:rsidRPr="008413D7">
              <w:rPr>
                <w:i/>
                <w:iCs/>
                <w:color w:val="000000"/>
                <w:sz w:val="20"/>
                <w:szCs w:val="20"/>
                <w:lang w:eastAsia="ru-RU"/>
              </w:rPr>
              <w:t>334,28</w:t>
            </w:r>
          </w:p>
        </w:tc>
        <w:tc>
          <w:tcPr>
            <w:tcW w:w="1045" w:type="pct"/>
            <w:tcBorders>
              <w:top w:val="nil"/>
              <w:left w:val="nil"/>
              <w:bottom w:val="single" w:sz="8" w:space="0" w:color="auto"/>
              <w:right w:val="single" w:sz="8" w:space="0" w:color="auto"/>
            </w:tcBorders>
            <w:shd w:val="clear" w:color="auto" w:fill="auto"/>
            <w:vAlign w:val="center"/>
            <w:hideMark/>
          </w:tcPr>
          <w:p w:rsidR="008413D7" w:rsidRPr="00EF7A7B" w:rsidRDefault="008413D7" w:rsidP="00AD21B5">
            <w:pPr>
              <w:suppressAutoHyphens w:val="0"/>
              <w:jc w:val="center"/>
              <w:rPr>
                <w:i/>
                <w:iCs/>
                <w:color w:val="000000"/>
                <w:sz w:val="20"/>
                <w:szCs w:val="20"/>
                <w:lang w:eastAsia="ru-RU"/>
              </w:rPr>
            </w:pPr>
            <w:r w:rsidRPr="000A43A4">
              <w:rPr>
                <w:i/>
                <w:iCs/>
                <w:color w:val="000000"/>
                <w:sz w:val="20"/>
                <w:szCs w:val="20"/>
                <w:lang w:eastAsia="ru-RU"/>
              </w:rPr>
              <w:t>370</w:t>
            </w:r>
            <w:r>
              <w:rPr>
                <w:i/>
                <w:iCs/>
                <w:color w:val="000000"/>
                <w:sz w:val="20"/>
                <w:szCs w:val="20"/>
                <w:lang w:eastAsia="ru-RU"/>
              </w:rPr>
              <w:t xml:space="preserve"> </w:t>
            </w:r>
            <w:r w:rsidRPr="000A43A4">
              <w:rPr>
                <w:i/>
                <w:iCs/>
                <w:color w:val="000000"/>
                <w:sz w:val="20"/>
                <w:szCs w:val="20"/>
                <w:lang w:eastAsia="ru-RU"/>
              </w:rPr>
              <w:t>667</w:t>
            </w:r>
            <w:r>
              <w:rPr>
                <w:i/>
                <w:iCs/>
                <w:color w:val="000000"/>
                <w:sz w:val="20"/>
                <w:szCs w:val="20"/>
                <w:lang w:eastAsia="ru-RU"/>
              </w:rPr>
              <w:t xml:space="preserve"> </w:t>
            </w:r>
            <w:r w:rsidRPr="000A43A4">
              <w:rPr>
                <w:i/>
                <w:iCs/>
                <w:color w:val="000000"/>
                <w:sz w:val="20"/>
                <w:szCs w:val="20"/>
                <w:lang w:eastAsia="ru-RU"/>
              </w:rPr>
              <w:t>353,57</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45 377 980,71</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12,2</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63"/>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2F1DA1">
            <w:pPr>
              <w:rPr>
                <w:i/>
                <w:iCs/>
                <w:color w:val="000000"/>
                <w:sz w:val="20"/>
                <w:szCs w:val="20"/>
                <w:lang w:eastAsia="ru-RU"/>
              </w:rPr>
            </w:pPr>
            <w:r w:rsidRPr="00EF7A7B">
              <w:rPr>
                <w:i/>
                <w:sz w:val="20"/>
                <w:szCs w:val="20"/>
              </w:rPr>
              <w:t>Акцизы по подакцизным товарам (продукции), производимым на территории Российской Федерации</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38</w:t>
            </w:r>
            <w:r>
              <w:rPr>
                <w:i/>
                <w:iCs/>
                <w:color w:val="000000"/>
                <w:sz w:val="20"/>
                <w:szCs w:val="20"/>
                <w:lang w:eastAsia="ru-RU"/>
              </w:rPr>
              <w:t xml:space="preserve"> </w:t>
            </w:r>
            <w:r w:rsidRPr="008413D7">
              <w:rPr>
                <w:i/>
                <w:iCs/>
                <w:color w:val="000000"/>
                <w:sz w:val="20"/>
                <w:szCs w:val="20"/>
                <w:lang w:eastAsia="ru-RU"/>
              </w:rPr>
              <w:t>791</w:t>
            </w:r>
            <w:r>
              <w:rPr>
                <w:i/>
                <w:iCs/>
                <w:color w:val="000000"/>
                <w:sz w:val="20"/>
                <w:szCs w:val="20"/>
                <w:lang w:eastAsia="ru-RU"/>
              </w:rPr>
              <w:t xml:space="preserve"> </w:t>
            </w:r>
            <w:r w:rsidRPr="008413D7">
              <w:rPr>
                <w:i/>
                <w:iCs/>
                <w:color w:val="000000"/>
                <w:sz w:val="20"/>
                <w:szCs w:val="20"/>
                <w:lang w:eastAsia="ru-RU"/>
              </w:rPr>
              <w:t>061,27</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0F21AA">
              <w:rPr>
                <w:i/>
                <w:iCs/>
                <w:color w:val="000000"/>
                <w:sz w:val="20"/>
                <w:szCs w:val="20"/>
                <w:lang w:eastAsia="ru-RU"/>
              </w:rPr>
              <w:t>37</w:t>
            </w:r>
            <w:r>
              <w:rPr>
                <w:i/>
                <w:iCs/>
                <w:color w:val="000000"/>
                <w:sz w:val="20"/>
                <w:szCs w:val="20"/>
                <w:lang w:eastAsia="ru-RU"/>
              </w:rPr>
              <w:t xml:space="preserve"> </w:t>
            </w:r>
            <w:r w:rsidRPr="000F21AA">
              <w:rPr>
                <w:i/>
                <w:iCs/>
                <w:color w:val="000000"/>
                <w:sz w:val="20"/>
                <w:szCs w:val="20"/>
                <w:lang w:eastAsia="ru-RU"/>
              </w:rPr>
              <w:t>108</w:t>
            </w:r>
            <w:r>
              <w:rPr>
                <w:i/>
                <w:iCs/>
                <w:color w:val="000000"/>
                <w:sz w:val="20"/>
                <w:szCs w:val="20"/>
                <w:lang w:eastAsia="ru-RU"/>
              </w:rPr>
              <w:t xml:space="preserve"> </w:t>
            </w:r>
            <w:r w:rsidRPr="000F21AA">
              <w:rPr>
                <w:i/>
                <w:iCs/>
                <w:color w:val="000000"/>
                <w:sz w:val="20"/>
                <w:szCs w:val="20"/>
                <w:lang w:eastAsia="ru-RU"/>
              </w:rPr>
              <w:t>300,06</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1 682 761,21</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4,5</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63"/>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Налоги на совокупный доход</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41</w:t>
            </w:r>
            <w:r>
              <w:rPr>
                <w:i/>
                <w:iCs/>
                <w:color w:val="000000"/>
                <w:sz w:val="20"/>
                <w:szCs w:val="20"/>
                <w:lang w:eastAsia="ru-RU"/>
              </w:rPr>
              <w:t xml:space="preserve"> </w:t>
            </w:r>
            <w:r w:rsidRPr="008413D7">
              <w:rPr>
                <w:i/>
                <w:iCs/>
                <w:color w:val="000000"/>
                <w:sz w:val="20"/>
                <w:szCs w:val="20"/>
                <w:lang w:eastAsia="ru-RU"/>
              </w:rPr>
              <w:t>376</w:t>
            </w:r>
            <w:r>
              <w:rPr>
                <w:i/>
                <w:iCs/>
                <w:color w:val="000000"/>
                <w:sz w:val="20"/>
                <w:szCs w:val="20"/>
                <w:lang w:eastAsia="ru-RU"/>
              </w:rPr>
              <w:t xml:space="preserve"> </w:t>
            </w:r>
            <w:r w:rsidRPr="008413D7">
              <w:rPr>
                <w:i/>
                <w:iCs/>
                <w:color w:val="000000"/>
                <w:sz w:val="20"/>
                <w:szCs w:val="20"/>
                <w:lang w:eastAsia="ru-RU"/>
              </w:rPr>
              <w:t>305,57</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0F21AA">
              <w:rPr>
                <w:i/>
                <w:iCs/>
                <w:color w:val="000000"/>
                <w:sz w:val="20"/>
                <w:szCs w:val="20"/>
                <w:lang w:eastAsia="ru-RU"/>
              </w:rPr>
              <w:t>31</w:t>
            </w:r>
            <w:r>
              <w:rPr>
                <w:i/>
                <w:iCs/>
                <w:color w:val="000000"/>
                <w:sz w:val="20"/>
                <w:szCs w:val="20"/>
                <w:lang w:eastAsia="ru-RU"/>
              </w:rPr>
              <w:t xml:space="preserve"> </w:t>
            </w:r>
            <w:r w:rsidRPr="000F21AA">
              <w:rPr>
                <w:i/>
                <w:iCs/>
                <w:color w:val="000000"/>
                <w:sz w:val="20"/>
                <w:szCs w:val="20"/>
                <w:lang w:eastAsia="ru-RU"/>
              </w:rPr>
              <w:t>056</w:t>
            </w:r>
            <w:r>
              <w:rPr>
                <w:i/>
                <w:iCs/>
                <w:color w:val="000000"/>
                <w:sz w:val="20"/>
                <w:szCs w:val="20"/>
                <w:lang w:eastAsia="ru-RU"/>
              </w:rPr>
              <w:t xml:space="preserve"> </w:t>
            </w:r>
            <w:r w:rsidRPr="000F21AA">
              <w:rPr>
                <w:i/>
                <w:iCs/>
                <w:color w:val="000000"/>
                <w:sz w:val="20"/>
                <w:szCs w:val="20"/>
                <w:lang w:eastAsia="ru-RU"/>
              </w:rPr>
              <w:t>019,5</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10 320 286,07</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33,2</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320"/>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Государственная пошлина</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4</w:t>
            </w:r>
            <w:r>
              <w:rPr>
                <w:i/>
                <w:iCs/>
                <w:color w:val="000000"/>
                <w:sz w:val="20"/>
                <w:szCs w:val="20"/>
                <w:lang w:eastAsia="ru-RU"/>
              </w:rPr>
              <w:t xml:space="preserve"> </w:t>
            </w:r>
            <w:r w:rsidRPr="008413D7">
              <w:rPr>
                <w:i/>
                <w:iCs/>
                <w:color w:val="000000"/>
                <w:sz w:val="20"/>
                <w:szCs w:val="20"/>
                <w:lang w:eastAsia="ru-RU"/>
              </w:rPr>
              <w:t>966</w:t>
            </w:r>
            <w:r>
              <w:rPr>
                <w:i/>
                <w:iCs/>
                <w:color w:val="000000"/>
                <w:sz w:val="20"/>
                <w:szCs w:val="20"/>
                <w:lang w:eastAsia="ru-RU"/>
              </w:rPr>
              <w:t xml:space="preserve"> </w:t>
            </w:r>
            <w:r w:rsidRPr="008413D7">
              <w:rPr>
                <w:i/>
                <w:iCs/>
                <w:color w:val="000000"/>
                <w:sz w:val="20"/>
                <w:szCs w:val="20"/>
                <w:lang w:eastAsia="ru-RU"/>
              </w:rPr>
              <w:t>026,57</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0F21AA">
              <w:rPr>
                <w:i/>
                <w:iCs/>
                <w:color w:val="000000"/>
                <w:sz w:val="20"/>
                <w:szCs w:val="20"/>
                <w:lang w:eastAsia="ru-RU"/>
              </w:rPr>
              <w:t>3</w:t>
            </w:r>
            <w:r>
              <w:rPr>
                <w:i/>
                <w:iCs/>
                <w:color w:val="000000"/>
                <w:sz w:val="20"/>
                <w:szCs w:val="20"/>
                <w:lang w:eastAsia="ru-RU"/>
              </w:rPr>
              <w:t xml:space="preserve"> </w:t>
            </w:r>
            <w:r w:rsidRPr="000F21AA">
              <w:rPr>
                <w:i/>
                <w:iCs/>
                <w:color w:val="000000"/>
                <w:sz w:val="20"/>
                <w:szCs w:val="20"/>
                <w:lang w:eastAsia="ru-RU"/>
              </w:rPr>
              <w:t>131</w:t>
            </w:r>
            <w:r>
              <w:rPr>
                <w:i/>
                <w:iCs/>
                <w:color w:val="000000"/>
                <w:sz w:val="20"/>
                <w:szCs w:val="20"/>
                <w:lang w:eastAsia="ru-RU"/>
              </w:rPr>
              <w:t xml:space="preserve"> </w:t>
            </w:r>
            <w:r w:rsidRPr="000F21AA">
              <w:rPr>
                <w:i/>
                <w:iCs/>
                <w:color w:val="000000"/>
                <w:sz w:val="20"/>
                <w:szCs w:val="20"/>
                <w:lang w:eastAsia="ru-RU"/>
              </w:rPr>
              <w:t>041,84</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1 834 984,73</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i/>
                <w:sz w:val="20"/>
                <w:szCs w:val="22"/>
              </w:rPr>
            </w:pPr>
            <w:r>
              <w:rPr>
                <w:i/>
                <w:sz w:val="20"/>
                <w:szCs w:val="22"/>
              </w:rPr>
              <w:t>58,6</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792"/>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 xml:space="preserve">Задолженность и перерасчеты по отмененным налогам </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jc w:val="center"/>
              <w:rPr>
                <w:i/>
                <w:sz w:val="20"/>
                <w:szCs w:val="22"/>
              </w:rPr>
            </w:pP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jc w:val="center"/>
              <w:rPr>
                <w:i/>
                <w:sz w:val="20"/>
                <w:szCs w:val="22"/>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58"/>
          <w:jc w:val="center"/>
        </w:trPr>
        <w:tc>
          <w:tcPr>
            <w:tcW w:w="1190" w:type="pct"/>
            <w:tcBorders>
              <w:top w:val="nil"/>
              <w:left w:val="single" w:sz="8" w:space="0" w:color="auto"/>
              <w:bottom w:val="single" w:sz="8" w:space="0" w:color="auto"/>
              <w:right w:val="single" w:sz="8" w:space="0" w:color="auto"/>
            </w:tcBorders>
            <w:shd w:val="clear" w:color="auto" w:fill="auto"/>
            <w:vAlign w:val="bottom"/>
            <w:hideMark/>
          </w:tcPr>
          <w:p w:rsidR="008413D7" w:rsidRPr="00EF7A7B" w:rsidRDefault="008413D7" w:rsidP="00897C24">
            <w:pPr>
              <w:suppressAutoHyphens w:val="0"/>
              <w:rPr>
                <w:b/>
                <w:bCs/>
                <w:i/>
                <w:iCs/>
                <w:color w:val="000000"/>
                <w:sz w:val="20"/>
                <w:szCs w:val="20"/>
                <w:lang w:eastAsia="ru-RU"/>
              </w:rPr>
            </w:pPr>
            <w:r w:rsidRPr="00EF7A7B">
              <w:rPr>
                <w:b/>
                <w:bCs/>
                <w:i/>
                <w:iCs/>
                <w:color w:val="000000"/>
                <w:sz w:val="20"/>
                <w:szCs w:val="20"/>
                <w:lang w:eastAsia="ru-RU"/>
              </w:rPr>
              <w:lastRenderedPageBreak/>
              <w:t xml:space="preserve">Неналоговые доходы, в том числе: </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suppressAutoHyphens w:val="0"/>
              <w:jc w:val="center"/>
              <w:rPr>
                <w:b/>
                <w:bCs/>
                <w:i/>
                <w:iCs/>
                <w:color w:val="000000"/>
                <w:sz w:val="20"/>
                <w:szCs w:val="20"/>
                <w:lang w:eastAsia="ru-RU"/>
              </w:rPr>
            </w:pPr>
            <w:r>
              <w:rPr>
                <w:b/>
                <w:bCs/>
                <w:i/>
                <w:iCs/>
                <w:color w:val="000000"/>
                <w:sz w:val="20"/>
                <w:szCs w:val="20"/>
                <w:lang w:eastAsia="ru-RU"/>
              </w:rPr>
              <w:t>23 550 135,58</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b/>
                <w:bCs/>
                <w:i/>
                <w:iCs/>
                <w:color w:val="000000"/>
                <w:sz w:val="20"/>
                <w:szCs w:val="20"/>
                <w:lang w:eastAsia="ru-RU"/>
              </w:rPr>
            </w:pPr>
            <w:r>
              <w:rPr>
                <w:b/>
                <w:bCs/>
                <w:i/>
                <w:iCs/>
                <w:color w:val="000000"/>
                <w:sz w:val="20"/>
                <w:szCs w:val="20"/>
                <w:lang w:eastAsia="ru-RU"/>
              </w:rPr>
              <w:t>21 516 585,15</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2E254C">
            <w:pPr>
              <w:jc w:val="center"/>
              <w:rPr>
                <w:b/>
                <w:i/>
                <w:sz w:val="20"/>
                <w:szCs w:val="22"/>
              </w:rPr>
            </w:pPr>
            <w:r>
              <w:rPr>
                <w:b/>
                <w:i/>
                <w:sz w:val="20"/>
                <w:szCs w:val="22"/>
              </w:rPr>
              <w:t>2 033 550,43</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2B7FE5" w:rsidP="00897C24">
            <w:pPr>
              <w:jc w:val="center"/>
              <w:rPr>
                <w:b/>
                <w:i/>
                <w:sz w:val="20"/>
                <w:szCs w:val="22"/>
              </w:rPr>
            </w:pPr>
            <w:r>
              <w:rPr>
                <w:b/>
                <w:i/>
                <w:sz w:val="20"/>
                <w:szCs w:val="22"/>
              </w:rPr>
              <w:t>9,5</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48"/>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Доходы от использования  имущества</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14</w:t>
            </w:r>
            <w:r>
              <w:rPr>
                <w:i/>
                <w:iCs/>
                <w:color w:val="000000"/>
                <w:sz w:val="20"/>
                <w:szCs w:val="20"/>
                <w:lang w:eastAsia="ru-RU"/>
              </w:rPr>
              <w:t xml:space="preserve"> </w:t>
            </w:r>
            <w:r w:rsidRPr="008413D7">
              <w:rPr>
                <w:i/>
                <w:iCs/>
                <w:color w:val="000000"/>
                <w:sz w:val="20"/>
                <w:szCs w:val="20"/>
                <w:lang w:eastAsia="ru-RU"/>
              </w:rPr>
              <w:t>811</w:t>
            </w:r>
            <w:r>
              <w:rPr>
                <w:i/>
                <w:iCs/>
                <w:color w:val="000000"/>
                <w:sz w:val="20"/>
                <w:szCs w:val="20"/>
                <w:lang w:eastAsia="ru-RU"/>
              </w:rPr>
              <w:t xml:space="preserve"> </w:t>
            </w:r>
            <w:r w:rsidRPr="008413D7">
              <w:rPr>
                <w:i/>
                <w:iCs/>
                <w:color w:val="000000"/>
                <w:sz w:val="20"/>
                <w:szCs w:val="20"/>
                <w:lang w:eastAsia="ru-RU"/>
              </w:rPr>
              <w:t>641,63</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BC72FC">
              <w:rPr>
                <w:i/>
                <w:iCs/>
                <w:color w:val="000000"/>
                <w:sz w:val="20"/>
                <w:szCs w:val="20"/>
                <w:lang w:eastAsia="ru-RU"/>
              </w:rPr>
              <w:t>14</w:t>
            </w:r>
            <w:r>
              <w:rPr>
                <w:i/>
                <w:iCs/>
                <w:color w:val="000000"/>
                <w:sz w:val="20"/>
                <w:szCs w:val="20"/>
                <w:lang w:eastAsia="ru-RU"/>
              </w:rPr>
              <w:t xml:space="preserve"> </w:t>
            </w:r>
            <w:r w:rsidRPr="00BC72FC">
              <w:rPr>
                <w:i/>
                <w:iCs/>
                <w:color w:val="000000"/>
                <w:sz w:val="20"/>
                <w:szCs w:val="20"/>
                <w:lang w:eastAsia="ru-RU"/>
              </w:rPr>
              <w:t>333</w:t>
            </w:r>
            <w:r>
              <w:rPr>
                <w:i/>
                <w:iCs/>
                <w:color w:val="000000"/>
                <w:sz w:val="20"/>
                <w:szCs w:val="20"/>
                <w:lang w:eastAsia="ru-RU"/>
              </w:rPr>
              <w:t xml:space="preserve"> </w:t>
            </w:r>
            <w:r w:rsidRPr="00BC72FC">
              <w:rPr>
                <w:i/>
                <w:iCs/>
                <w:color w:val="000000"/>
                <w:sz w:val="20"/>
                <w:szCs w:val="20"/>
                <w:lang w:eastAsia="ru-RU"/>
              </w:rPr>
              <w:t>981,56</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C23192" w:rsidP="00897C24">
            <w:pPr>
              <w:jc w:val="center"/>
              <w:rPr>
                <w:i/>
                <w:sz w:val="20"/>
                <w:szCs w:val="22"/>
              </w:rPr>
            </w:pPr>
            <w:r>
              <w:rPr>
                <w:i/>
                <w:sz w:val="20"/>
                <w:szCs w:val="22"/>
              </w:rPr>
              <w:t>477 660,07</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C23192" w:rsidP="00897C24">
            <w:pPr>
              <w:jc w:val="center"/>
              <w:rPr>
                <w:i/>
                <w:sz w:val="20"/>
                <w:szCs w:val="22"/>
              </w:rPr>
            </w:pPr>
            <w:r>
              <w:rPr>
                <w:i/>
                <w:sz w:val="20"/>
                <w:szCs w:val="22"/>
              </w:rPr>
              <w:t>3,3</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700"/>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Платежи при пользовании природными ресурсами</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1</w:t>
            </w:r>
            <w:r>
              <w:rPr>
                <w:i/>
                <w:iCs/>
                <w:color w:val="000000"/>
                <w:sz w:val="20"/>
                <w:szCs w:val="20"/>
                <w:lang w:eastAsia="ru-RU"/>
              </w:rPr>
              <w:t xml:space="preserve"> </w:t>
            </w:r>
            <w:r w:rsidRPr="008413D7">
              <w:rPr>
                <w:i/>
                <w:iCs/>
                <w:color w:val="000000"/>
                <w:sz w:val="20"/>
                <w:szCs w:val="20"/>
                <w:lang w:eastAsia="ru-RU"/>
              </w:rPr>
              <w:t>365</w:t>
            </w:r>
            <w:r>
              <w:rPr>
                <w:i/>
                <w:iCs/>
                <w:color w:val="000000"/>
                <w:sz w:val="20"/>
                <w:szCs w:val="20"/>
                <w:lang w:eastAsia="ru-RU"/>
              </w:rPr>
              <w:t xml:space="preserve"> </w:t>
            </w:r>
            <w:r w:rsidRPr="008413D7">
              <w:rPr>
                <w:i/>
                <w:iCs/>
                <w:color w:val="000000"/>
                <w:sz w:val="20"/>
                <w:szCs w:val="20"/>
                <w:lang w:eastAsia="ru-RU"/>
              </w:rPr>
              <w:t>445,07</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BC72FC">
              <w:rPr>
                <w:i/>
                <w:iCs/>
                <w:color w:val="000000"/>
                <w:sz w:val="20"/>
                <w:szCs w:val="20"/>
                <w:lang w:eastAsia="ru-RU"/>
              </w:rPr>
              <w:t>940</w:t>
            </w:r>
            <w:r>
              <w:rPr>
                <w:i/>
                <w:iCs/>
                <w:color w:val="000000"/>
                <w:sz w:val="20"/>
                <w:szCs w:val="20"/>
                <w:lang w:eastAsia="ru-RU"/>
              </w:rPr>
              <w:t xml:space="preserve"> </w:t>
            </w:r>
            <w:r w:rsidRPr="00BC72FC">
              <w:rPr>
                <w:i/>
                <w:iCs/>
                <w:color w:val="000000"/>
                <w:sz w:val="20"/>
                <w:szCs w:val="20"/>
                <w:lang w:eastAsia="ru-RU"/>
              </w:rPr>
              <w:t>286,23</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C23192" w:rsidP="00897C24">
            <w:pPr>
              <w:jc w:val="center"/>
              <w:rPr>
                <w:i/>
                <w:sz w:val="20"/>
                <w:szCs w:val="22"/>
              </w:rPr>
            </w:pPr>
            <w:r>
              <w:rPr>
                <w:i/>
                <w:sz w:val="20"/>
                <w:szCs w:val="22"/>
              </w:rPr>
              <w:t>425 158,84</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C23192" w:rsidP="00897C24">
            <w:pPr>
              <w:jc w:val="center"/>
              <w:rPr>
                <w:i/>
                <w:sz w:val="20"/>
                <w:szCs w:val="22"/>
              </w:rPr>
            </w:pPr>
            <w:r>
              <w:rPr>
                <w:i/>
                <w:sz w:val="20"/>
                <w:szCs w:val="22"/>
              </w:rPr>
              <w:t>45,2</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974"/>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 xml:space="preserve">Доходы от оказания платных услуг (работ) и компенсации затрат государства </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906</w:t>
            </w:r>
            <w:r>
              <w:rPr>
                <w:i/>
                <w:iCs/>
                <w:color w:val="000000"/>
                <w:sz w:val="20"/>
                <w:szCs w:val="20"/>
                <w:lang w:eastAsia="ru-RU"/>
              </w:rPr>
              <w:t xml:space="preserve"> </w:t>
            </w:r>
            <w:r w:rsidRPr="008413D7">
              <w:rPr>
                <w:i/>
                <w:iCs/>
                <w:color w:val="000000"/>
                <w:sz w:val="20"/>
                <w:szCs w:val="20"/>
                <w:lang w:eastAsia="ru-RU"/>
              </w:rPr>
              <w:t>072,08</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BC72FC">
              <w:rPr>
                <w:i/>
                <w:iCs/>
                <w:color w:val="000000"/>
                <w:sz w:val="20"/>
                <w:szCs w:val="20"/>
                <w:lang w:eastAsia="ru-RU"/>
              </w:rPr>
              <w:t>916</w:t>
            </w:r>
            <w:r>
              <w:rPr>
                <w:i/>
                <w:iCs/>
                <w:color w:val="000000"/>
                <w:sz w:val="20"/>
                <w:szCs w:val="20"/>
                <w:lang w:eastAsia="ru-RU"/>
              </w:rPr>
              <w:t xml:space="preserve"> </w:t>
            </w:r>
            <w:r w:rsidRPr="00BC72FC">
              <w:rPr>
                <w:i/>
                <w:iCs/>
                <w:color w:val="000000"/>
                <w:sz w:val="20"/>
                <w:szCs w:val="20"/>
                <w:lang w:eastAsia="ru-RU"/>
              </w:rPr>
              <w:t>410,38</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C23192" w:rsidP="00F37288">
            <w:pPr>
              <w:jc w:val="center"/>
              <w:rPr>
                <w:i/>
                <w:sz w:val="20"/>
                <w:szCs w:val="22"/>
              </w:rPr>
            </w:pPr>
            <w:r>
              <w:rPr>
                <w:i/>
                <w:sz w:val="20"/>
                <w:szCs w:val="22"/>
              </w:rPr>
              <w:t>-10 33</w:t>
            </w:r>
            <w:r w:rsidR="00F37288">
              <w:rPr>
                <w:i/>
                <w:sz w:val="20"/>
                <w:szCs w:val="22"/>
              </w:rPr>
              <w:t>8</w:t>
            </w:r>
            <w:r>
              <w:rPr>
                <w:i/>
                <w:sz w:val="20"/>
                <w:szCs w:val="22"/>
              </w:rPr>
              <w:t>,</w:t>
            </w:r>
            <w:r w:rsidR="00F37288">
              <w:rPr>
                <w:i/>
                <w:sz w:val="20"/>
                <w:szCs w:val="22"/>
              </w:rPr>
              <w:t>3</w:t>
            </w:r>
            <w:r>
              <w:rPr>
                <w:i/>
                <w:sz w:val="20"/>
                <w:szCs w:val="22"/>
              </w:rPr>
              <w:t>0</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-1,1</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761"/>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Доходы от продажи материальных и нематериальных активов</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2</w:t>
            </w:r>
            <w:r>
              <w:rPr>
                <w:i/>
                <w:iCs/>
                <w:color w:val="000000"/>
                <w:sz w:val="20"/>
                <w:szCs w:val="20"/>
                <w:lang w:eastAsia="ru-RU"/>
              </w:rPr>
              <w:t xml:space="preserve"> </w:t>
            </w:r>
            <w:r w:rsidRPr="008413D7">
              <w:rPr>
                <w:i/>
                <w:iCs/>
                <w:color w:val="000000"/>
                <w:sz w:val="20"/>
                <w:szCs w:val="20"/>
                <w:lang w:eastAsia="ru-RU"/>
              </w:rPr>
              <w:t>640</w:t>
            </w:r>
            <w:r>
              <w:rPr>
                <w:i/>
                <w:iCs/>
                <w:color w:val="000000"/>
                <w:sz w:val="20"/>
                <w:szCs w:val="20"/>
                <w:lang w:eastAsia="ru-RU"/>
              </w:rPr>
              <w:t xml:space="preserve"> </w:t>
            </w:r>
            <w:r w:rsidRPr="008413D7">
              <w:rPr>
                <w:i/>
                <w:iCs/>
                <w:color w:val="000000"/>
                <w:sz w:val="20"/>
                <w:szCs w:val="20"/>
                <w:lang w:eastAsia="ru-RU"/>
              </w:rPr>
              <w:t>596,58</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770836">
              <w:rPr>
                <w:i/>
                <w:iCs/>
                <w:color w:val="000000"/>
                <w:sz w:val="20"/>
                <w:szCs w:val="20"/>
                <w:lang w:eastAsia="ru-RU"/>
              </w:rPr>
              <w:t>2</w:t>
            </w:r>
            <w:r>
              <w:rPr>
                <w:i/>
                <w:iCs/>
                <w:color w:val="000000"/>
                <w:sz w:val="20"/>
                <w:szCs w:val="20"/>
                <w:lang w:eastAsia="ru-RU"/>
              </w:rPr>
              <w:t xml:space="preserve"> </w:t>
            </w:r>
            <w:r w:rsidRPr="00770836">
              <w:rPr>
                <w:i/>
                <w:iCs/>
                <w:color w:val="000000"/>
                <w:sz w:val="20"/>
                <w:szCs w:val="20"/>
                <w:lang w:eastAsia="ru-RU"/>
              </w:rPr>
              <w:t>131</w:t>
            </w:r>
            <w:r>
              <w:rPr>
                <w:i/>
                <w:iCs/>
                <w:color w:val="000000"/>
                <w:sz w:val="20"/>
                <w:szCs w:val="20"/>
                <w:lang w:eastAsia="ru-RU"/>
              </w:rPr>
              <w:t xml:space="preserve"> </w:t>
            </w:r>
            <w:r w:rsidRPr="00770836">
              <w:rPr>
                <w:i/>
                <w:iCs/>
                <w:color w:val="000000"/>
                <w:sz w:val="20"/>
                <w:szCs w:val="20"/>
                <w:lang w:eastAsia="ru-RU"/>
              </w:rPr>
              <w:t>171,98</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509 424,6</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23,9</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97"/>
          <w:jc w:val="center"/>
        </w:trPr>
        <w:tc>
          <w:tcPr>
            <w:tcW w:w="1190" w:type="pct"/>
            <w:tcBorders>
              <w:top w:val="nil"/>
              <w:left w:val="single" w:sz="8" w:space="0" w:color="auto"/>
              <w:bottom w:val="single" w:sz="8"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 xml:space="preserve">Штрафы, санкции, возмещение ущерба </w:t>
            </w:r>
          </w:p>
        </w:tc>
        <w:tc>
          <w:tcPr>
            <w:tcW w:w="1102"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3</w:t>
            </w:r>
            <w:r>
              <w:rPr>
                <w:i/>
                <w:iCs/>
                <w:color w:val="000000"/>
                <w:sz w:val="20"/>
                <w:szCs w:val="20"/>
                <w:lang w:eastAsia="ru-RU"/>
              </w:rPr>
              <w:t xml:space="preserve"> </w:t>
            </w:r>
            <w:r w:rsidRPr="008413D7">
              <w:rPr>
                <w:i/>
                <w:iCs/>
                <w:color w:val="000000"/>
                <w:sz w:val="20"/>
                <w:szCs w:val="20"/>
                <w:lang w:eastAsia="ru-RU"/>
              </w:rPr>
              <w:t>699</w:t>
            </w:r>
            <w:r>
              <w:rPr>
                <w:i/>
                <w:iCs/>
                <w:color w:val="000000"/>
                <w:sz w:val="20"/>
                <w:szCs w:val="20"/>
                <w:lang w:eastAsia="ru-RU"/>
              </w:rPr>
              <w:t xml:space="preserve"> </w:t>
            </w:r>
            <w:r w:rsidRPr="008413D7">
              <w:rPr>
                <w:i/>
                <w:iCs/>
                <w:color w:val="000000"/>
                <w:sz w:val="20"/>
                <w:szCs w:val="20"/>
                <w:lang w:eastAsia="ru-RU"/>
              </w:rPr>
              <w:t>246,76</w:t>
            </w:r>
          </w:p>
        </w:tc>
        <w:tc>
          <w:tcPr>
            <w:tcW w:w="1045" w:type="pct"/>
            <w:tcBorders>
              <w:top w:val="nil"/>
              <w:left w:val="nil"/>
              <w:bottom w:val="single" w:sz="8"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770836">
              <w:rPr>
                <w:i/>
                <w:iCs/>
                <w:color w:val="000000"/>
                <w:sz w:val="20"/>
                <w:szCs w:val="20"/>
                <w:lang w:eastAsia="ru-RU"/>
              </w:rPr>
              <w:t>2</w:t>
            </w:r>
            <w:r>
              <w:rPr>
                <w:i/>
                <w:iCs/>
                <w:color w:val="000000"/>
                <w:sz w:val="20"/>
                <w:szCs w:val="20"/>
                <w:lang w:eastAsia="ru-RU"/>
              </w:rPr>
              <w:t xml:space="preserve"> </w:t>
            </w:r>
            <w:r w:rsidRPr="00770836">
              <w:rPr>
                <w:i/>
                <w:iCs/>
                <w:color w:val="000000"/>
                <w:sz w:val="20"/>
                <w:szCs w:val="20"/>
                <w:lang w:eastAsia="ru-RU"/>
              </w:rPr>
              <w:t>208</w:t>
            </w:r>
            <w:r>
              <w:rPr>
                <w:i/>
                <w:iCs/>
                <w:color w:val="000000"/>
                <w:sz w:val="20"/>
                <w:szCs w:val="20"/>
                <w:lang w:eastAsia="ru-RU"/>
              </w:rPr>
              <w:t xml:space="preserve"> </w:t>
            </w:r>
            <w:r w:rsidRPr="00770836">
              <w:rPr>
                <w:i/>
                <w:iCs/>
                <w:color w:val="000000"/>
                <w:sz w:val="20"/>
                <w:szCs w:val="20"/>
                <w:lang w:eastAsia="ru-RU"/>
              </w:rPr>
              <w:t>640,6</w:t>
            </w:r>
          </w:p>
        </w:tc>
        <w:tc>
          <w:tcPr>
            <w:tcW w:w="960" w:type="pct"/>
            <w:tcBorders>
              <w:top w:val="nil"/>
              <w:left w:val="nil"/>
              <w:bottom w:val="single" w:sz="8"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1 490 606,16</w:t>
            </w:r>
          </w:p>
        </w:tc>
        <w:tc>
          <w:tcPr>
            <w:tcW w:w="455" w:type="pct"/>
            <w:tcBorders>
              <w:top w:val="nil"/>
              <w:left w:val="nil"/>
              <w:bottom w:val="single" w:sz="8"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67,5</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79"/>
          <w:jc w:val="center"/>
        </w:trPr>
        <w:tc>
          <w:tcPr>
            <w:tcW w:w="1190" w:type="pct"/>
            <w:tcBorders>
              <w:top w:val="nil"/>
              <w:left w:val="single" w:sz="8" w:space="0" w:color="auto"/>
              <w:bottom w:val="single" w:sz="4" w:space="0" w:color="auto"/>
              <w:right w:val="single" w:sz="8" w:space="0" w:color="auto"/>
            </w:tcBorders>
            <w:shd w:val="clear" w:color="auto" w:fill="auto"/>
            <w:hideMark/>
          </w:tcPr>
          <w:p w:rsidR="008413D7" w:rsidRPr="00EF7A7B" w:rsidRDefault="008413D7" w:rsidP="000C688F">
            <w:pPr>
              <w:suppressAutoHyphens w:val="0"/>
              <w:rPr>
                <w:bCs/>
                <w:i/>
                <w:iCs/>
                <w:color w:val="000000"/>
                <w:sz w:val="20"/>
                <w:szCs w:val="20"/>
                <w:lang w:eastAsia="ru-RU"/>
              </w:rPr>
            </w:pPr>
            <w:r w:rsidRPr="00EF7A7B">
              <w:rPr>
                <w:bCs/>
                <w:i/>
                <w:iCs/>
                <w:color w:val="000000"/>
                <w:sz w:val="20"/>
                <w:szCs w:val="20"/>
                <w:lang w:eastAsia="ru-RU"/>
              </w:rPr>
              <w:t xml:space="preserve">Прочие </w:t>
            </w:r>
            <w:r>
              <w:rPr>
                <w:bCs/>
                <w:i/>
                <w:iCs/>
                <w:color w:val="000000"/>
                <w:sz w:val="20"/>
                <w:szCs w:val="20"/>
                <w:lang w:eastAsia="ru-RU"/>
              </w:rPr>
              <w:t>неналоговые доходы</w:t>
            </w:r>
          </w:p>
        </w:tc>
        <w:tc>
          <w:tcPr>
            <w:tcW w:w="1102" w:type="pct"/>
            <w:tcBorders>
              <w:top w:val="nil"/>
              <w:left w:val="nil"/>
              <w:bottom w:val="single" w:sz="4" w:space="0" w:color="auto"/>
              <w:right w:val="single" w:sz="8" w:space="0" w:color="auto"/>
            </w:tcBorders>
            <w:shd w:val="clear" w:color="auto" w:fill="auto"/>
            <w:noWrap/>
            <w:vAlign w:val="center"/>
            <w:hideMark/>
          </w:tcPr>
          <w:p w:rsidR="008413D7" w:rsidRPr="00EF7A7B" w:rsidRDefault="008413D7" w:rsidP="00897C24">
            <w:pPr>
              <w:suppressAutoHyphens w:val="0"/>
              <w:jc w:val="center"/>
              <w:rPr>
                <w:bCs/>
                <w:i/>
                <w:iCs/>
                <w:color w:val="000000"/>
                <w:sz w:val="20"/>
                <w:szCs w:val="20"/>
                <w:lang w:eastAsia="ru-RU"/>
              </w:rPr>
            </w:pPr>
            <w:r w:rsidRPr="008413D7">
              <w:rPr>
                <w:bCs/>
                <w:i/>
                <w:iCs/>
                <w:color w:val="000000"/>
                <w:sz w:val="20"/>
                <w:szCs w:val="20"/>
                <w:lang w:eastAsia="ru-RU"/>
              </w:rPr>
              <w:t>127</w:t>
            </w:r>
            <w:r>
              <w:rPr>
                <w:bCs/>
                <w:i/>
                <w:iCs/>
                <w:color w:val="000000"/>
                <w:sz w:val="20"/>
                <w:szCs w:val="20"/>
                <w:lang w:eastAsia="ru-RU"/>
              </w:rPr>
              <w:t xml:space="preserve"> </w:t>
            </w:r>
            <w:r w:rsidRPr="008413D7">
              <w:rPr>
                <w:bCs/>
                <w:i/>
                <w:iCs/>
                <w:color w:val="000000"/>
                <w:sz w:val="20"/>
                <w:szCs w:val="20"/>
                <w:lang w:eastAsia="ru-RU"/>
              </w:rPr>
              <w:t>133,46</w:t>
            </w:r>
          </w:p>
        </w:tc>
        <w:tc>
          <w:tcPr>
            <w:tcW w:w="1045" w:type="pct"/>
            <w:tcBorders>
              <w:top w:val="nil"/>
              <w:left w:val="nil"/>
              <w:bottom w:val="single" w:sz="4" w:space="0" w:color="auto"/>
              <w:right w:val="single" w:sz="8" w:space="0" w:color="auto"/>
            </w:tcBorders>
            <w:shd w:val="clear" w:color="auto" w:fill="auto"/>
            <w:noWrap/>
            <w:vAlign w:val="center"/>
            <w:hideMark/>
          </w:tcPr>
          <w:p w:rsidR="008413D7" w:rsidRPr="00EF7A7B" w:rsidRDefault="008413D7" w:rsidP="00AD21B5">
            <w:pPr>
              <w:suppressAutoHyphens w:val="0"/>
              <w:jc w:val="center"/>
              <w:rPr>
                <w:bCs/>
                <w:i/>
                <w:iCs/>
                <w:color w:val="000000"/>
                <w:sz w:val="20"/>
                <w:szCs w:val="20"/>
                <w:lang w:eastAsia="ru-RU"/>
              </w:rPr>
            </w:pPr>
            <w:r w:rsidRPr="000C688F">
              <w:rPr>
                <w:bCs/>
                <w:i/>
                <w:iCs/>
                <w:color w:val="000000"/>
                <w:sz w:val="20"/>
                <w:szCs w:val="20"/>
                <w:lang w:eastAsia="ru-RU"/>
              </w:rPr>
              <w:t>986</w:t>
            </w:r>
            <w:r>
              <w:rPr>
                <w:bCs/>
                <w:i/>
                <w:iCs/>
                <w:color w:val="000000"/>
                <w:sz w:val="20"/>
                <w:szCs w:val="20"/>
                <w:lang w:eastAsia="ru-RU"/>
              </w:rPr>
              <w:t xml:space="preserve"> </w:t>
            </w:r>
            <w:r w:rsidRPr="000C688F">
              <w:rPr>
                <w:bCs/>
                <w:i/>
                <w:iCs/>
                <w:color w:val="000000"/>
                <w:sz w:val="20"/>
                <w:szCs w:val="20"/>
                <w:lang w:eastAsia="ru-RU"/>
              </w:rPr>
              <w:t>094,4</w:t>
            </w:r>
          </w:p>
        </w:tc>
        <w:tc>
          <w:tcPr>
            <w:tcW w:w="960" w:type="pct"/>
            <w:tcBorders>
              <w:top w:val="nil"/>
              <w:left w:val="nil"/>
              <w:bottom w:val="single" w:sz="4"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-858 960,94</w:t>
            </w:r>
          </w:p>
        </w:tc>
        <w:tc>
          <w:tcPr>
            <w:tcW w:w="455" w:type="pct"/>
            <w:tcBorders>
              <w:top w:val="nil"/>
              <w:left w:val="nil"/>
              <w:bottom w:val="single" w:sz="4"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Сниж.в 7,76 раз</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79"/>
          <w:jc w:val="center"/>
        </w:trPr>
        <w:tc>
          <w:tcPr>
            <w:tcW w:w="1190" w:type="pct"/>
            <w:tcBorders>
              <w:top w:val="nil"/>
              <w:left w:val="single" w:sz="8" w:space="0" w:color="auto"/>
              <w:bottom w:val="single" w:sz="4" w:space="0" w:color="auto"/>
              <w:right w:val="single" w:sz="8" w:space="0" w:color="auto"/>
            </w:tcBorders>
            <w:shd w:val="clear" w:color="auto" w:fill="auto"/>
            <w:hideMark/>
          </w:tcPr>
          <w:p w:rsidR="008413D7" w:rsidRPr="00EF7A7B" w:rsidRDefault="008413D7" w:rsidP="00897C24">
            <w:pPr>
              <w:suppressAutoHyphens w:val="0"/>
              <w:rPr>
                <w:b/>
                <w:bCs/>
                <w:i/>
                <w:iCs/>
                <w:color w:val="000000"/>
                <w:sz w:val="20"/>
                <w:szCs w:val="20"/>
                <w:lang w:eastAsia="ru-RU"/>
              </w:rPr>
            </w:pPr>
            <w:r w:rsidRPr="00EF7A7B">
              <w:rPr>
                <w:b/>
                <w:bCs/>
                <w:i/>
                <w:iCs/>
                <w:color w:val="000000"/>
                <w:sz w:val="20"/>
                <w:szCs w:val="20"/>
                <w:lang w:eastAsia="ru-RU"/>
              </w:rPr>
              <w:t>Безвозмездные поступления</w:t>
            </w:r>
          </w:p>
        </w:tc>
        <w:tc>
          <w:tcPr>
            <w:tcW w:w="1102" w:type="pct"/>
            <w:tcBorders>
              <w:top w:val="nil"/>
              <w:left w:val="nil"/>
              <w:bottom w:val="single" w:sz="4" w:space="0" w:color="auto"/>
              <w:right w:val="single" w:sz="8" w:space="0" w:color="auto"/>
            </w:tcBorders>
            <w:shd w:val="clear" w:color="auto" w:fill="auto"/>
            <w:noWrap/>
            <w:vAlign w:val="center"/>
            <w:hideMark/>
          </w:tcPr>
          <w:p w:rsidR="008413D7" w:rsidRPr="00EF7A7B" w:rsidRDefault="008413D7" w:rsidP="00897C24">
            <w:pPr>
              <w:suppressAutoHyphens w:val="0"/>
              <w:jc w:val="center"/>
              <w:rPr>
                <w:b/>
                <w:bCs/>
                <w:i/>
                <w:iCs/>
                <w:color w:val="000000"/>
                <w:sz w:val="20"/>
                <w:szCs w:val="20"/>
                <w:lang w:eastAsia="ru-RU"/>
              </w:rPr>
            </w:pPr>
            <w:r w:rsidRPr="008413D7">
              <w:rPr>
                <w:b/>
                <w:bCs/>
                <w:i/>
                <w:iCs/>
                <w:color w:val="000000"/>
                <w:sz w:val="20"/>
                <w:szCs w:val="20"/>
                <w:lang w:eastAsia="ru-RU"/>
              </w:rPr>
              <w:t>1</w:t>
            </w:r>
            <w:r>
              <w:rPr>
                <w:b/>
                <w:bCs/>
                <w:i/>
                <w:iCs/>
                <w:color w:val="000000"/>
                <w:sz w:val="20"/>
                <w:szCs w:val="20"/>
                <w:lang w:eastAsia="ru-RU"/>
              </w:rPr>
              <w:t xml:space="preserve"> </w:t>
            </w:r>
            <w:r w:rsidRPr="008413D7">
              <w:rPr>
                <w:b/>
                <w:bCs/>
                <w:i/>
                <w:iCs/>
                <w:color w:val="000000"/>
                <w:sz w:val="20"/>
                <w:szCs w:val="20"/>
                <w:lang w:eastAsia="ru-RU"/>
              </w:rPr>
              <w:t>897</w:t>
            </w:r>
            <w:r>
              <w:rPr>
                <w:b/>
                <w:bCs/>
                <w:i/>
                <w:iCs/>
                <w:color w:val="000000"/>
                <w:sz w:val="20"/>
                <w:szCs w:val="20"/>
                <w:lang w:eastAsia="ru-RU"/>
              </w:rPr>
              <w:t xml:space="preserve"> </w:t>
            </w:r>
            <w:r w:rsidRPr="008413D7">
              <w:rPr>
                <w:b/>
                <w:bCs/>
                <w:i/>
                <w:iCs/>
                <w:color w:val="000000"/>
                <w:sz w:val="20"/>
                <w:szCs w:val="20"/>
                <w:lang w:eastAsia="ru-RU"/>
              </w:rPr>
              <w:t>186</w:t>
            </w:r>
            <w:r>
              <w:rPr>
                <w:b/>
                <w:bCs/>
                <w:i/>
                <w:iCs/>
                <w:color w:val="000000"/>
                <w:sz w:val="20"/>
                <w:szCs w:val="20"/>
                <w:lang w:eastAsia="ru-RU"/>
              </w:rPr>
              <w:t xml:space="preserve"> </w:t>
            </w:r>
            <w:r w:rsidRPr="008413D7">
              <w:rPr>
                <w:b/>
                <w:bCs/>
                <w:i/>
                <w:iCs/>
                <w:color w:val="000000"/>
                <w:sz w:val="20"/>
                <w:szCs w:val="20"/>
                <w:lang w:eastAsia="ru-RU"/>
              </w:rPr>
              <w:t>960,31</w:t>
            </w:r>
          </w:p>
        </w:tc>
        <w:tc>
          <w:tcPr>
            <w:tcW w:w="1045" w:type="pct"/>
            <w:tcBorders>
              <w:top w:val="nil"/>
              <w:left w:val="nil"/>
              <w:bottom w:val="single" w:sz="4" w:space="0" w:color="auto"/>
              <w:right w:val="single" w:sz="8" w:space="0" w:color="auto"/>
            </w:tcBorders>
            <w:shd w:val="clear" w:color="auto" w:fill="auto"/>
            <w:noWrap/>
            <w:vAlign w:val="center"/>
            <w:hideMark/>
          </w:tcPr>
          <w:p w:rsidR="008413D7" w:rsidRPr="00EF7A7B" w:rsidRDefault="008413D7" w:rsidP="00AD21B5">
            <w:pPr>
              <w:suppressAutoHyphens w:val="0"/>
              <w:jc w:val="center"/>
              <w:rPr>
                <w:b/>
                <w:bCs/>
                <w:i/>
                <w:iCs/>
                <w:color w:val="000000"/>
                <w:sz w:val="20"/>
                <w:szCs w:val="20"/>
                <w:lang w:eastAsia="ru-RU"/>
              </w:rPr>
            </w:pPr>
            <w:r w:rsidRPr="000C688F">
              <w:rPr>
                <w:b/>
                <w:bCs/>
                <w:i/>
                <w:iCs/>
                <w:color w:val="000000"/>
                <w:sz w:val="20"/>
                <w:szCs w:val="20"/>
                <w:lang w:eastAsia="ru-RU"/>
              </w:rPr>
              <w:t>1</w:t>
            </w:r>
            <w:r>
              <w:rPr>
                <w:b/>
                <w:bCs/>
                <w:i/>
                <w:iCs/>
                <w:color w:val="000000"/>
                <w:sz w:val="20"/>
                <w:szCs w:val="20"/>
                <w:lang w:eastAsia="ru-RU"/>
              </w:rPr>
              <w:t xml:space="preserve"> </w:t>
            </w:r>
            <w:r w:rsidRPr="000C688F">
              <w:rPr>
                <w:b/>
                <w:bCs/>
                <w:i/>
                <w:iCs/>
                <w:color w:val="000000"/>
                <w:sz w:val="20"/>
                <w:szCs w:val="20"/>
                <w:lang w:eastAsia="ru-RU"/>
              </w:rPr>
              <w:t>547</w:t>
            </w:r>
            <w:r>
              <w:rPr>
                <w:b/>
                <w:bCs/>
                <w:i/>
                <w:iCs/>
                <w:color w:val="000000"/>
                <w:sz w:val="20"/>
                <w:szCs w:val="20"/>
                <w:lang w:eastAsia="ru-RU"/>
              </w:rPr>
              <w:t xml:space="preserve"> </w:t>
            </w:r>
            <w:r w:rsidRPr="000C688F">
              <w:rPr>
                <w:b/>
                <w:bCs/>
                <w:i/>
                <w:iCs/>
                <w:color w:val="000000"/>
                <w:sz w:val="20"/>
                <w:szCs w:val="20"/>
                <w:lang w:eastAsia="ru-RU"/>
              </w:rPr>
              <w:t>068</w:t>
            </w:r>
            <w:r>
              <w:rPr>
                <w:b/>
                <w:bCs/>
                <w:i/>
                <w:iCs/>
                <w:color w:val="000000"/>
                <w:sz w:val="20"/>
                <w:szCs w:val="20"/>
                <w:lang w:eastAsia="ru-RU"/>
              </w:rPr>
              <w:t xml:space="preserve"> </w:t>
            </w:r>
            <w:r w:rsidRPr="000C688F">
              <w:rPr>
                <w:b/>
                <w:bCs/>
                <w:i/>
                <w:iCs/>
                <w:color w:val="000000"/>
                <w:sz w:val="20"/>
                <w:szCs w:val="20"/>
                <w:lang w:eastAsia="ru-RU"/>
              </w:rPr>
              <w:t>137,68</w:t>
            </w:r>
          </w:p>
        </w:tc>
        <w:tc>
          <w:tcPr>
            <w:tcW w:w="960" w:type="pct"/>
            <w:tcBorders>
              <w:top w:val="nil"/>
              <w:left w:val="nil"/>
              <w:bottom w:val="single" w:sz="4" w:space="0" w:color="auto"/>
              <w:right w:val="single" w:sz="8" w:space="0" w:color="auto"/>
            </w:tcBorders>
            <w:shd w:val="clear" w:color="auto" w:fill="auto"/>
            <w:noWrap/>
            <w:vAlign w:val="center"/>
            <w:hideMark/>
          </w:tcPr>
          <w:p w:rsidR="008413D7" w:rsidRPr="00EF7A7B" w:rsidRDefault="00F63F87" w:rsidP="00897C24">
            <w:pPr>
              <w:jc w:val="center"/>
              <w:rPr>
                <w:b/>
                <w:i/>
                <w:sz w:val="20"/>
                <w:szCs w:val="22"/>
              </w:rPr>
            </w:pPr>
            <w:r>
              <w:rPr>
                <w:b/>
                <w:i/>
                <w:sz w:val="20"/>
                <w:szCs w:val="22"/>
              </w:rPr>
              <w:t>350 118 822,63</w:t>
            </w:r>
          </w:p>
        </w:tc>
        <w:tc>
          <w:tcPr>
            <w:tcW w:w="455" w:type="pct"/>
            <w:tcBorders>
              <w:top w:val="nil"/>
              <w:left w:val="nil"/>
              <w:bottom w:val="single" w:sz="4" w:space="0" w:color="auto"/>
              <w:right w:val="single" w:sz="8" w:space="0" w:color="auto"/>
            </w:tcBorders>
            <w:shd w:val="clear" w:color="auto" w:fill="auto"/>
            <w:noWrap/>
            <w:vAlign w:val="center"/>
            <w:hideMark/>
          </w:tcPr>
          <w:p w:rsidR="008413D7" w:rsidRPr="00EF7A7B" w:rsidRDefault="00F63F87" w:rsidP="00897C24">
            <w:pPr>
              <w:jc w:val="center"/>
              <w:rPr>
                <w:b/>
                <w:i/>
                <w:sz w:val="20"/>
                <w:szCs w:val="22"/>
              </w:rPr>
            </w:pPr>
            <w:r>
              <w:rPr>
                <w:b/>
                <w:i/>
                <w:sz w:val="20"/>
                <w:szCs w:val="22"/>
              </w:rPr>
              <w:t>22,6</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5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hideMark/>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Дотации</w:t>
            </w:r>
          </w:p>
        </w:tc>
        <w:tc>
          <w:tcPr>
            <w:tcW w:w="1102" w:type="pct"/>
            <w:tcBorders>
              <w:top w:val="single" w:sz="4" w:space="0" w:color="auto"/>
              <w:left w:val="nil"/>
              <w:bottom w:val="single" w:sz="4" w:space="0" w:color="auto"/>
              <w:right w:val="single" w:sz="8" w:space="0" w:color="auto"/>
            </w:tcBorders>
            <w:shd w:val="clear" w:color="auto" w:fill="auto"/>
            <w:noWrap/>
            <w:vAlign w:val="center"/>
            <w:hideMark/>
          </w:tcPr>
          <w:p w:rsidR="008413D7" w:rsidRPr="00EF7A7B" w:rsidRDefault="008413D7" w:rsidP="00897C24">
            <w:pPr>
              <w:suppressAutoHyphens w:val="0"/>
              <w:jc w:val="center"/>
              <w:rPr>
                <w:i/>
                <w:iCs/>
                <w:color w:val="000000"/>
                <w:sz w:val="20"/>
                <w:szCs w:val="20"/>
                <w:lang w:eastAsia="ru-RU"/>
              </w:rPr>
            </w:pPr>
            <w:r w:rsidRPr="008413D7">
              <w:rPr>
                <w:i/>
                <w:iCs/>
                <w:color w:val="000000"/>
                <w:sz w:val="20"/>
                <w:szCs w:val="20"/>
                <w:lang w:eastAsia="ru-RU"/>
              </w:rPr>
              <w:t>248</w:t>
            </w:r>
            <w:r>
              <w:rPr>
                <w:i/>
                <w:iCs/>
                <w:color w:val="000000"/>
                <w:sz w:val="20"/>
                <w:szCs w:val="20"/>
                <w:lang w:eastAsia="ru-RU"/>
              </w:rPr>
              <w:t xml:space="preserve"> </w:t>
            </w:r>
            <w:r w:rsidRPr="008413D7">
              <w:rPr>
                <w:i/>
                <w:iCs/>
                <w:color w:val="000000"/>
                <w:sz w:val="20"/>
                <w:szCs w:val="20"/>
                <w:lang w:eastAsia="ru-RU"/>
              </w:rPr>
              <w:t>049</w:t>
            </w:r>
            <w:r>
              <w:rPr>
                <w:i/>
                <w:iCs/>
                <w:color w:val="000000"/>
                <w:sz w:val="20"/>
                <w:szCs w:val="20"/>
                <w:lang w:eastAsia="ru-RU"/>
              </w:rPr>
              <w:t xml:space="preserve"> </w:t>
            </w:r>
            <w:r w:rsidRPr="008413D7">
              <w:rPr>
                <w:i/>
                <w:iCs/>
                <w:color w:val="000000"/>
                <w:sz w:val="20"/>
                <w:szCs w:val="20"/>
                <w:lang w:eastAsia="ru-RU"/>
              </w:rPr>
              <w:t>458,48</w:t>
            </w:r>
          </w:p>
        </w:tc>
        <w:tc>
          <w:tcPr>
            <w:tcW w:w="1045" w:type="pct"/>
            <w:tcBorders>
              <w:top w:val="single" w:sz="4" w:space="0" w:color="auto"/>
              <w:left w:val="nil"/>
              <w:bottom w:val="single" w:sz="4" w:space="0" w:color="auto"/>
              <w:right w:val="single" w:sz="8" w:space="0" w:color="auto"/>
            </w:tcBorders>
            <w:shd w:val="clear" w:color="auto" w:fill="auto"/>
            <w:noWrap/>
            <w:vAlign w:val="center"/>
            <w:hideMark/>
          </w:tcPr>
          <w:p w:rsidR="008413D7" w:rsidRPr="00EF7A7B" w:rsidRDefault="008413D7" w:rsidP="00AD21B5">
            <w:pPr>
              <w:suppressAutoHyphens w:val="0"/>
              <w:jc w:val="center"/>
              <w:rPr>
                <w:i/>
                <w:iCs/>
                <w:color w:val="000000"/>
                <w:sz w:val="20"/>
                <w:szCs w:val="20"/>
                <w:lang w:eastAsia="ru-RU"/>
              </w:rPr>
            </w:pPr>
            <w:r w:rsidRPr="000C688F">
              <w:rPr>
                <w:i/>
                <w:iCs/>
                <w:color w:val="000000"/>
                <w:sz w:val="20"/>
                <w:szCs w:val="20"/>
                <w:lang w:eastAsia="ru-RU"/>
              </w:rPr>
              <w:t>257</w:t>
            </w:r>
            <w:r>
              <w:rPr>
                <w:i/>
                <w:iCs/>
                <w:color w:val="000000"/>
                <w:sz w:val="20"/>
                <w:szCs w:val="20"/>
                <w:lang w:eastAsia="ru-RU"/>
              </w:rPr>
              <w:t xml:space="preserve"> </w:t>
            </w:r>
            <w:r w:rsidRPr="000C688F">
              <w:rPr>
                <w:i/>
                <w:iCs/>
                <w:color w:val="000000"/>
                <w:sz w:val="20"/>
                <w:szCs w:val="20"/>
                <w:lang w:eastAsia="ru-RU"/>
              </w:rPr>
              <w:t>814</w:t>
            </w:r>
            <w:r>
              <w:rPr>
                <w:i/>
                <w:iCs/>
                <w:color w:val="000000"/>
                <w:sz w:val="20"/>
                <w:szCs w:val="20"/>
                <w:lang w:eastAsia="ru-RU"/>
              </w:rPr>
              <w:t xml:space="preserve"> </w:t>
            </w:r>
            <w:r w:rsidRPr="000C688F">
              <w:rPr>
                <w:i/>
                <w:iCs/>
                <w:color w:val="000000"/>
                <w:sz w:val="20"/>
                <w:szCs w:val="20"/>
                <w:lang w:eastAsia="ru-RU"/>
              </w:rPr>
              <w:t>512,88</w:t>
            </w:r>
          </w:p>
        </w:tc>
        <w:tc>
          <w:tcPr>
            <w:tcW w:w="960" w:type="pct"/>
            <w:tcBorders>
              <w:top w:val="single" w:sz="4" w:space="0" w:color="auto"/>
              <w:left w:val="nil"/>
              <w:bottom w:val="single" w:sz="4"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-9 765 054,4</w:t>
            </w:r>
          </w:p>
        </w:tc>
        <w:tc>
          <w:tcPr>
            <w:tcW w:w="455" w:type="pct"/>
            <w:tcBorders>
              <w:top w:val="single" w:sz="4" w:space="0" w:color="auto"/>
              <w:left w:val="nil"/>
              <w:bottom w:val="single" w:sz="4" w:space="0" w:color="auto"/>
              <w:right w:val="single" w:sz="8" w:space="0" w:color="auto"/>
            </w:tcBorders>
            <w:shd w:val="clear" w:color="auto" w:fill="auto"/>
            <w:noWrap/>
            <w:vAlign w:val="center"/>
            <w:hideMark/>
          </w:tcPr>
          <w:p w:rsidR="008413D7" w:rsidRPr="00EF7A7B" w:rsidRDefault="00F63F87" w:rsidP="00897C24">
            <w:pPr>
              <w:jc w:val="center"/>
              <w:rPr>
                <w:i/>
                <w:sz w:val="20"/>
                <w:szCs w:val="22"/>
              </w:rPr>
            </w:pPr>
            <w:r>
              <w:rPr>
                <w:i/>
                <w:sz w:val="20"/>
                <w:szCs w:val="22"/>
              </w:rPr>
              <w:t>-3,9</w:t>
            </w: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hideMark/>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12"/>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Субсидии</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897C24">
            <w:pPr>
              <w:suppressAutoHyphens w:val="0"/>
              <w:jc w:val="center"/>
              <w:rPr>
                <w:bCs/>
                <w:i/>
                <w:iCs/>
                <w:color w:val="000000"/>
                <w:sz w:val="20"/>
                <w:szCs w:val="20"/>
                <w:lang w:eastAsia="ru-RU"/>
              </w:rPr>
            </w:pPr>
            <w:r w:rsidRPr="008413D7">
              <w:rPr>
                <w:bCs/>
                <w:i/>
                <w:iCs/>
                <w:color w:val="000000"/>
                <w:sz w:val="20"/>
                <w:szCs w:val="20"/>
                <w:lang w:eastAsia="ru-RU"/>
              </w:rPr>
              <w:t>649</w:t>
            </w:r>
            <w:r>
              <w:rPr>
                <w:bCs/>
                <w:i/>
                <w:iCs/>
                <w:color w:val="000000"/>
                <w:sz w:val="20"/>
                <w:szCs w:val="20"/>
                <w:lang w:eastAsia="ru-RU"/>
              </w:rPr>
              <w:t xml:space="preserve"> </w:t>
            </w:r>
            <w:r w:rsidRPr="008413D7">
              <w:rPr>
                <w:bCs/>
                <w:i/>
                <w:iCs/>
                <w:color w:val="000000"/>
                <w:sz w:val="20"/>
                <w:szCs w:val="20"/>
                <w:lang w:eastAsia="ru-RU"/>
              </w:rPr>
              <w:t>062</w:t>
            </w:r>
            <w:r>
              <w:rPr>
                <w:bCs/>
                <w:i/>
                <w:iCs/>
                <w:color w:val="000000"/>
                <w:sz w:val="20"/>
                <w:szCs w:val="20"/>
                <w:lang w:eastAsia="ru-RU"/>
              </w:rPr>
              <w:t xml:space="preserve"> </w:t>
            </w:r>
            <w:r w:rsidRPr="008413D7">
              <w:rPr>
                <w:bCs/>
                <w:i/>
                <w:iCs/>
                <w:color w:val="000000"/>
                <w:sz w:val="20"/>
                <w:szCs w:val="20"/>
                <w:lang w:eastAsia="ru-RU"/>
              </w:rPr>
              <w:t>969,23</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AD21B5">
            <w:pPr>
              <w:suppressAutoHyphens w:val="0"/>
              <w:jc w:val="center"/>
              <w:rPr>
                <w:bCs/>
                <w:i/>
                <w:iCs/>
                <w:color w:val="000000"/>
                <w:sz w:val="20"/>
                <w:szCs w:val="20"/>
                <w:lang w:eastAsia="ru-RU"/>
              </w:rPr>
            </w:pPr>
            <w:r w:rsidRPr="000C688F">
              <w:rPr>
                <w:bCs/>
                <w:i/>
                <w:iCs/>
                <w:color w:val="000000"/>
                <w:sz w:val="20"/>
                <w:szCs w:val="20"/>
                <w:lang w:eastAsia="ru-RU"/>
              </w:rPr>
              <w:t>401</w:t>
            </w:r>
            <w:r>
              <w:rPr>
                <w:bCs/>
                <w:i/>
                <w:iCs/>
                <w:color w:val="000000"/>
                <w:sz w:val="20"/>
                <w:szCs w:val="20"/>
                <w:lang w:eastAsia="ru-RU"/>
              </w:rPr>
              <w:t xml:space="preserve"> </w:t>
            </w:r>
            <w:r w:rsidRPr="000C688F">
              <w:rPr>
                <w:bCs/>
                <w:i/>
                <w:iCs/>
                <w:color w:val="000000"/>
                <w:sz w:val="20"/>
                <w:szCs w:val="20"/>
                <w:lang w:eastAsia="ru-RU"/>
              </w:rPr>
              <w:t>398</w:t>
            </w:r>
            <w:r>
              <w:rPr>
                <w:bCs/>
                <w:i/>
                <w:iCs/>
                <w:color w:val="000000"/>
                <w:sz w:val="20"/>
                <w:szCs w:val="20"/>
                <w:lang w:eastAsia="ru-RU"/>
              </w:rPr>
              <w:t xml:space="preserve"> </w:t>
            </w:r>
            <w:r w:rsidRPr="000C688F">
              <w:rPr>
                <w:bCs/>
                <w:i/>
                <w:iCs/>
                <w:color w:val="000000"/>
                <w:sz w:val="20"/>
                <w:szCs w:val="20"/>
                <w:lang w:eastAsia="ru-RU"/>
              </w:rPr>
              <w:t>321,7</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247 664 647,53</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2D59A7">
            <w:pPr>
              <w:jc w:val="center"/>
              <w:rPr>
                <w:i/>
                <w:sz w:val="20"/>
                <w:szCs w:val="22"/>
              </w:rPr>
            </w:pPr>
            <w:r>
              <w:rPr>
                <w:i/>
                <w:sz w:val="20"/>
                <w:szCs w:val="22"/>
              </w:rPr>
              <w:t>61,7</w:t>
            </w: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18"/>
          <w:jc w:val="center"/>
        </w:trPr>
        <w:tc>
          <w:tcPr>
            <w:tcW w:w="1190" w:type="pct"/>
            <w:tcBorders>
              <w:top w:val="single" w:sz="4" w:space="0" w:color="auto"/>
              <w:left w:val="single" w:sz="8" w:space="0" w:color="auto"/>
              <w:bottom w:val="nil"/>
              <w:right w:val="single" w:sz="8" w:space="0" w:color="auto"/>
            </w:tcBorders>
            <w:shd w:val="clear" w:color="auto" w:fill="auto"/>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Субвенции</w:t>
            </w:r>
          </w:p>
        </w:tc>
        <w:tc>
          <w:tcPr>
            <w:tcW w:w="1102" w:type="pct"/>
            <w:tcBorders>
              <w:top w:val="single" w:sz="4" w:space="0" w:color="auto"/>
              <w:left w:val="nil"/>
              <w:bottom w:val="nil"/>
              <w:right w:val="single" w:sz="8" w:space="0" w:color="auto"/>
            </w:tcBorders>
            <w:shd w:val="clear" w:color="auto" w:fill="auto"/>
            <w:noWrap/>
            <w:vAlign w:val="center"/>
          </w:tcPr>
          <w:p w:rsidR="008413D7" w:rsidRPr="00EF7A7B" w:rsidRDefault="008413D7" w:rsidP="00897C24">
            <w:pPr>
              <w:suppressAutoHyphens w:val="0"/>
              <w:jc w:val="center"/>
              <w:rPr>
                <w:bCs/>
                <w:i/>
                <w:iCs/>
                <w:color w:val="000000"/>
                <w:sz w:val="20"/>
                <w:szCs w:val="20"/>
                <w:lang w:eastAsia="ru-RU"/>
              </w:rPr>
            </w:pPr>
            <w:r w:rsidRPr="008413D7">
              <w:rPr>
                <w:bCs/>
                <w:i/>
                <w:iCs/>
                <w:color w:val="000000"/>
                <w:sz w:val="20"/>
                <w:szCs w:val="20"/>
                <w:lang w:eastAsia="ru-RU"/>
              </w:rPr>
              <w:t>885</w:t>
            </w:r>
            <w:r>
              <w:rPr>
                <w:bCs/>
                <w:i/>
                <w:iCs/>
                <w:color w:val="000000"/>
                <w:sz w:val="20"/>
                <w:szCs w:val="20"/>
                <w:lang w:eastAsia="ru-RU"/>
              </w:rPr>
              <w:t xml:space="preserve"> </w:t>
            </w:r>
            <w:r w:rsidRPr="008413D7">
              <w:rPr>
                <w:bCs/>
                <w:i/>
                <w:iCs/>
                <w:color w:val="000000"/>
                <w:sz w:val="20"/>
                <w:szCs w:val="20"/>
                <w:lang w:eastAsia="ru-RU"/>
              </w:rPr>
              <w:t>323</w:t>
            </w:r>
            <w:r>
              <w:rPr>
                <w:bCs/>
                <w:i/>
                <w:iCs/>
                <w:color w:val="000000"/>
                <w:sz w:val="20"/>
                <w:szCs w:val="20"/>
                <w:lang w:eastAsia="ru-RU"/>
              </w:rPr>
              <w:t xml:space="preserve"> </w:t>
            </w:r>
            <w:r w:rsidRPr="008413D7">
              <w:rPr>
                <w:bCs/>
                <w:i/>
                <w:iCs/>
                <w:color w:val="000000"/>
                <w:sz w:val="20"/>
                <w:szCs w:val="20"/>
                <w:lang w:eastAsia="ru-RU"/>
              </w:rPr>
              <w:t>531,64</w:t>
            </w:r>
          </w:p>
        </w:tc>
        <w:tc>
          <w:tcPr>
            <w:tcW w:w="1045" w:type="pct"/>
            <w:tcBorders>
              <w:top w:val="single" w:sz="4" w:space="0" w:color="auto"/>
              <w:left w:val="nil"/>
              <w:bottom w:val="nil"/>
              <w:right w:val="single" w:sz="8" w:space="0" w:color="auto"/>
            </w:tcBorders>
            <w:shd w:val="clear" w:color="auto" w:fill="auto"/>
            <w:noWrap/>
            <w:vAlign w:val="center"/>
          </w:tcPr>
          <w:p w:rsidR="008413D7" w:rsidRPr="00EF7A7B" w:rsidRDefault="008413D7" w:rsidP="00AD21B5">
            <w:pPr>
              <w:suppressAutoHyphens w:val="0"/>
              <w:jc w:val="center"/>
              <w:rPr>
                <w:bCs/>
                <w:i/>
                <w:iCs/>
                <w:color w:val="000000"/>
                <w:sz w:val="20"/>
                <w:szCs w:val="20"/>
                <w:lang w:eastAsia="ru-RU"/>
              </w:rPr>
            </w:pPr>
            <w:r w:rsidRPr="0007777F">
              <w:rPr>
                <w:bCs/>
                <w:i/>
                <w:iCs/>
                <w:color w:val="000000"/>
                <w:sz w:val="20"/>
                <w:szCs w:val="20"/>
                <w:lang w:eastAsia="ru-RU"/>
              </w:rPr>
              <w:t>823</w:t>
            </w:r>
            <w:r>
              <w:rPr>
                <w:bCs/>
                <w:i/>
                <w:iCs/>
                <w:color w:val="000000"/>
                <w:sz w:val="20"/>
                <w:szCs w:val="20"/>
                <w:lang w:eastAsia="ru-RU"/>
              </w:rPr>
              <w:t xml:space="preserve"> </w:t>
            </w:r>
            <w:r w:rsidRPr="0007777F">
              <w:rPr>
                <w:bCs/>
                <w:i/>
                <w:iCs/>
                <w:color w:val="000000"/>
                <w:sz w:val="20"/>
                <w:szCs w:val="20"/>
                <w:lang w:eastAsia="ru-RU"/>
              </w:rPr>
              <w:t>294</w:t>
            </w:r>
            <w:r>
              <w:rPr>
                <w:bCs/>
                <w:i/>
                <w:iCs/>
                <w:color w:val="000000"/>
                <w:sz w:val="20"/>
                <w:szCs w:val="20"/>
                <w:lang w:eastAsia="ru-RU"/>
              </w:rPr>
              <w:t xml:space="preserve"> </w:t>
            </w:r>
            <w:r w:rsidRPr="0007777F">
              <w:rPr>
                <w:bCs/>
                <w:i/>
                <w:iCs/>
                <w:color w:val="000000"/>
                <w:sz w:val="20"/>
                <w:szCs w:val="20"/>
                <w:lang w:eastAsia="ru-RU"/>
              </w:rPr>
              <w:t>200,68</w:t>
            </w:r>
          </w:p>
        </w:tc>
        <w:tc>
          <w:tcPr>
            <w:tcW w:w="960" w:type="pct"/>
            <w:tcBorders>
              <w:top w:val="single" w:sz="4" w:space="0" w:color="auto"/>
              <w:left w:val="nil"/>
              <w:bottom w:val="nil"/>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62 029 330,96</w:t>
            </w:r>
          </w:p>
        </w:tc>
        <w:tc>
          <w:tcPr>
            <w:tcW w:w="455" w:type="pct"/>
            <w:tcBorders>
              <w:top w:val="single" w:sz="4" w:space="0" w:color="auto"/>
              <w:left w:val="nil"/>
              <w:bottom w:val="nil"/>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7,5</w:t>
            </w: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Иные межбюджетные трансферты</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897C24">
            <w:pPr>
              <w:suppressAutoHyphens w:val="0"/>
              <w:jc w:val="center"/>
              <w:rPr>
                <w:bCs/>
                <w:i/>
                <w:iCs/>
                <w:color w:val="000000"/>
                <w:sz w:val="20"/>
                <w:szCs w:val="20"/>
                <w:lang w:eastAsia="ru-RU"/>
              </w:rPr>
            </w:pPr>
            <w:r w:rsidRPr="008413D7">
              <w:rPr>
                <w:bCs/>
                <w:i/>
                <w:iCs/>
                <w:color w:val="000000"/>
                <w:sz w:val="20"/>
                <w:szCs w:val="20"/>
                <w:lang w:eastAsia="ru-RU"/>
              </w:rPr>
              <w:t>111</w:t>
            </w:r>
            <w:r>
              <w:rPr>
                <w:bCs/>
                <w:i/>
                <w:iCs/>
                <w:color w:val="000000"/>
                <w:sz w:val="20"/>
                <w:szCs w:val="20"/>
                <w:lang w:eastAsia="ru-RU"/>
              </w:rPr>
              <w:t xml:space="preserve"> </w:t>
            </w:r>
            <w:r w:rsidRPr="008413D7">
              <w:rPr>
                <w:bCs/>
                <w:i/>
                <w:iCs/>
                <w:color w:val="000000"/>
                <w:sz w:val="20"/>
                <w:szCs w:val="20"/>
                <w:lang w:eastAsia="ru-RU"/>
              </w:rPr>
              <w:t>360</w:t>
            </w:r>
            <w:r>
              <w:rPr>
                <w:bCs/>
                <w:i/>
                <w:iCs/>
                <w:color w:val="000000"/>
                <w:sz w:val="20"/>
                <w:szCs w:val="20"/>
                <w:lang w:eastAsia="ru-RU"/>
              </w:rPr>
              <w:t xml:space="preserve"> </w:t>
            </w:r>
            <w:r w:rsidRPr="008413D7">
              <w:rPr>
                <w:bCs/>
                <w:i/>
                <w:iCs/>
                <w:color w:val="000000"/>
                <w:sz w:val="20"/>
                <w:szCs w:val="20"/>
                <w:lang w:eastAsia="ru-RU"/>
              </w:rPr>
              <w:t>838,57</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AD21B5">
            <w:pPr>
              <w:suppressAutoHyphens w:val="0"/>
              <w:jc w:val="center"/>
              <w:rPr>
                <w:bCs/>
                <w:i/>
                <w:iCs/>
                <w:color w:val="000000"/>
                <w:sz w:val="20"/>
                <w:szCs w:val="20"/>
                <w:lang w:eastAsia="ru-RU"/>
              </w:rPr>
            </w:pPr>
            <w:r w:rsidRPr="0007777F">
              <w:rPr>
                <w:bCs/>
                <w:i/>
                <w:iCs/>
                <w:color w:val="000000"/>
                <w:sz w:val="20"/>
                <w:szCs w:val="20"/>
                <w:lang w:eastAsia="ru-RU"/>
              </w:rPr>
              <w:t>58</w:t>
            </w:r>
            <w:r>
              <w:rPr>
                <w:bCs/>
                <w:i/>
                <w:iCs/>
                <w:color w:val="000000"/>
                <w:sz w:val="20"/>
                <w:szCs w:val="20"/>
                <w:lang w:eastAsia="ru-RU"/>
              </w:rPr>
              <w:t xml:space="preserve"> </w:t>
            </w:r>
            <w:r w:rsidRPr="0007777F">
              <w:rPr>
                <w:bCs/>
                <w:i/>
                <w:iCs/>
                <w:color w:val="000000"/>
                <w:sz w:val="20"/>
                <w:szCs w:val="20"/>
                <w:lang w:eastAsia="ru-RU"/>
              </w:rPr>
              <w:t>412</w:t>
            </w:r>
            <w:r>
              <w:rPr>
                <w:bCs/>
                <w:i/>
                <w:iCs/>
                <w:color w:val="000000"/>
                <w:sz w:val="20"/>
                <w:szCs w:val="20"/>
                <w:lang w:eastAsia="ru-RU"/>
              </w:rPr>
              <w:t xml:space="preserve"> </w:t>
            </w:r>
            <w:r w:rsidRPr="0007777F">
              <w:rPr>
                <w:bCs/>
                <w:i/>
                <w:iCs/>
                <w:color w:val="000000"/>
                <w:sz w:val="20"/>
                <w:szCs w:val="20"/>
                <w:lang w:eastAsia="ru-RU"/>
              </w:rPr>
              <w:t>847,94</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52 947 990,63</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Рост в 1,9 раза</w:t>
            </w: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Прочие безвозмездные поступления</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897C24">
            <w:pPr>
              <w:suppressAutoHyphens w:val="0"/>
              <w:jc w:val="center"/>
              <w:rPr>
                <w:bCs/>
                <w:i/>
                <w:iCs/>
                <w:color w:val="000000"/>
                <w:sz w:val="20"/>
                <w:szCs w:val="20"/>
                <w:lang w:eastAsia="ru-RU"/>
              </w:rPr>
            </w:pPr>
            <w:r w:rsidRPr="008413D7">
              <w:rPr>
                <w:bCs/>
                <w:i/>
                <w:iCs/>
                <w:color w:val="000000"/>
                <w:sz w:val="20"/>
                <w:szCs w:val="20"/>
                <w:lang w:eastAsia="ru-RU"/>
              </w:rPr>
              <w:t>8</w:t>
            </w:r>
            <w:r>
              <w:rPr>
                <w:bCs/>
                <w:i/>
                <w:iCs/>
                <w:color w:val="000000"/>
                <w:sz w:val="20"/>
                <w:szCs w:val="20"/>
                <w:lang w:eastAsia="ru-RU"/>
              </w:rPr>
              <w:t xml:space="preserve"> </w:t>
            </w:r>
            <w:r w:rsidRPr="008413D7">
              <w:rPr>
                <w:bCs/>
                <w:i/>
                <w:iCs/>
                <w:color w:val="000000"/>
                <w:sz w:val="20"/>
                <w:szCs w:val="20"/>
                <w:lang w:eastAsia="ru-RU"/>
              </w:rPr>
              <w:t>052</w:t>
            </w:r>
            <w:r>
              <w:rPr>
                <w:bCs/>
                <w:i/>
                <w:iCs/>
                <w:color w:val="000000"/>
                <w:sz w:val="20"/>
                <w:szCs w:val="20"/>
                <w:lang w:eastAsia="ru-RU"/>
              </w:rPr>
              <w:t xml:space="preserve"> </w:t>
            </w:r>
            <w:r w:rsidRPr="008413D7">
              <w:rPr>
                <w:bCs/>
                <w:i/>
                <w:iCs/>
                <w:color w:val="000000"/>
                <w:sz w:val="20"/>
                <w:szCs w:val="20"/>
                <w:lang w:eastAsia="ru-RU"/>
              </w:rPr>
              <w:t>000</w:t>
            </w:r>
            <w:r>
              <w:rPr>
                <w:bCs/>
                <w:i/>
                <w:iCs/>
                <w:color w:val="000000"/>
                <w:sz w:val="20"/>
                <w:szCs w:val="20"/>
                <w:lang w:eastAsia="ru-RU"/>
              </w:rPr>
              <w:t>,0</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AD21B5">
            <w:pPr>
              <w:suppressAutoHyphens w:val="0"/>
              <w:jc w:val="center"/>
              <w:rPr>
                <w:bCs/>
                <w:i/>
                <w:iCs/>
                <w:color w:val="000000"/>
                <w:sz w:val="20"/>
                <w:szCs w:val="20"/>
                <w:lang w:eastAsia="ru-RU"/>
              </w:rPr>
            </w:pPr>
            <w:r w:rsidRPr="005F23EA">
              <w:rPr>
                <w:bCs/>
                <w:i/>
                <w:iCs/>
                <w:color w:val="000000"/>
                <w:sz w:val="20"/>
                <w:szCs w:val="20"/>
                <w:lang w:eastAsia="ru-RU"/>
              </w:rPr>
              <w:t>5</w:t>
            </w:r>
            <w:r>
              <w:rPr>
                <w:bCs/>
                <w:i/>
                <w:iCs/>
                <w:color w:val="000000"/>
                <w:sz w:val="20"/>
                <w:szCs w:val="20"/>
                <w:lang w:eastAsia="ru-RU"/>
              </w:rPr>
              <w:t xml:space="preserve"> </w:t>
            </w:r>
            <w:r w:rsidRPr="005F23EA">
              <w:rPr>
                <w:bCs/>
                <w:i/>
                <w:iCs/>
                <w:color w:val="000000"/>
                <w:sz w:val="20"/>
                <w:szCs w:val="20"/>
                <w:lang w:eastAsia="ru-RU"/>
              </w:rPr>
              <w:t>435</w:t>
            </w:r>
            <w:r>
              <w:rPr>
                <w:bCs/>
                <w:i/>
                <w:iCs/>
                <w:color w:val="000000"/>
                <w:sz w:val="20"/>
                <w:szCs w:val="20"/>
                <w:lang w:eastAsia="ru-RU"/>
              </w:rPr>
              <w:t xml:space="preserve"> </w:t>
            </w:r>
            <w:r w:rsidRPr="005F23EA">
              <w:rPr>
                <w:bCs/>
                <w:i/>
                <w:iCs/>
                <w:color w:val="000000"/>
                <w:sz w:val="20"/>
                <w:szCs w:val="20"/>
                <w:lang w:eastAsia="ru-RU"/>
              </w:rPr>
              <w:t>495</w:t>
            </w:r>
            <w:r>
              <w:rPr>
                <w:bCs/>
                <w:i/>
                <w:iCs/>
                <w:color w:val="000000"/>
                <w:sz w:val="20"/>
                <w:szCs w:val="20"/>
                <w:lang w:eastAsia="ru-RU"/>
              </w:rPr>
              <w:t>,0</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2 616 505,0</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Рсот в 1,48 раза</w:t>
            </w: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Доходы от возврата остатков субсидий, субвенций и иных межбюджетных трансфертов, имеющих целевое назначение из бюджетов поселений</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897C24">
            <w:pPr>
              <w:suppressAutoHyphens w:val="0"/>
              <w:jc w:val="center"/>
              <w:rPr>
                <w:bCs/>
                <w:i/>
                <w:iCs/>
                <w:color w:val="000000"/>
                <w:sz w:val="20"/>
                <w:szCs w:val="20"/>
                <w:lang w:eastAsia="ru-RU"/>
              </w:rPr>
            </w:pPr>
            <w:r w:rsidRPr="008413D7">
              <w:rPr>
                <w:bCs/>
                <w:i/>
                <w:iCs/>
                <w:color w:val="000000"/>
                <w:sz w:val="20"/>
                <w:szCs w:val="20"/>
                <w:lang w:eastAsia="ru-RU"/>
              </w:rPr>
              <w:t>3</w:t>
            </w:r>
            <w:r w:rsidR="002B7FE5">
              <w:rPr>
                <w:bCs/>
                <w:i/>
                <w:iCs/>
                <w:color w:val="000000"/>
                <w:sz w:val="20"/>
                <w:szCs w:val="20"/>
                <w:lang w:eastAsia="ru-RU"/>
              </w:rPr>
              <w:t xml:space="preserve"> </w:t>
            </w:r>
            <w:r w:rsidRPr="008413D7">
              <w:rPr>
                <w:bCs/>
                <w:i/>
                <w:iCs/>
                <w:color w:val="000000"/>
                <w:sz w:val="20"/>
                <w:szCs w:val="20"/>
                <w:lang w:eastAsia="ru-RU"/>
              </w:rPr>
              <w:t>571</w:t>
            </w:r>
            <w:r w:rsidR="002B7FE5">
              <w:rPr>
                <w:bCs/>
                <w:i/>
                <w:iCs/>
                <w:color w:val="000000"/>
                <w:sz w:val="20"/>
                <w:szCs w:val="20"/>
                <w:lang w:eastAsia="ru-RU"/>
              </w:rPr>
              <w:t xml:space="preserve"> </w:t>
            </w:r>
            <w:r w:rsidRPr="008413D7">
              <w:rPr>
                <w:bCs/>
                <w:i/>
                <w:iCs/>
                <w:color w:val="000000"/>
                <w:sz w:val="20"/>
                <w:szCs w:val="20"/>
                <w:lang w:eastAsia="ru-RU"/>
              </w:rPr>
              <w:t>769,65</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AD21B5">
            <w:pPr>
              <w:suppressAutoHyphens w:val="0"/>
              <w:jc w:val="center"/>
              <w:rPr>
                <w:bCs/>
                <w:i/>
                <w:iCs/>
                <w:color w:val="000000"/>
                <w:sz w:val="20"/>
                <w:szCs w:val="20"/>
                <w:lang w:eastAsia="ru-RU"/>
              </w:rPr>
            </w:pPr>
            <w:r w:rsidRPr="00CD650F">
              <w:rPr>
                <w:bCs/>
                <w:i/>
                <w:iCs/>
                <w:color w:val="000000"/>
                <w:sz w:val="20"/>
                <w:szCs w:val="20"/>
                <w:lang w:eastAsia="ru-RU"/>
              </w:rPr>
              <w:t>713</w:t>
            </w:r>
            <w:r>
              <w:rPr>
                <w:bCs/>
                <w:i/>
                <w:iCs/>
                <w:color w:val="000000"/>
                <w:sz w:val="20"/>
                <w:szCs w:val="20"/>
                <w:lang w:eastAsia="ru-RU"/>
              </w:rPr>
              <w:t xml:space="preserve"> </w:t>
            </w:r>
            <w:r w:rsidRPr="00CD650F">
              <w:rPr>
                <w:bCs/>
                <w:i/>
                <w:iCs/>
                <w:color w:val="000000"/>
                <w:sz w:val="20"/>
                <w:szCs w:val="20"/>
                <w:lang w:eastAsia="ru-RU"/>
              </w:rPr>
              <w:t>254,48</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2 858 515,17</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Рост в 5,00 раз</w:t>
            </w: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r>
      <w:tr w:rsidR="008413D7" w:rsidRPr="00EF7A7B" w:rsidTr="00897C24">
        <w:trPr>
          <w:trHeight w:val="424"/>
          <w:jc w:val="center"/>
        </w:trPr>
        <w:tc>
          <w:tcPr>
            <w:tcW w:w="1190" w:type="pct"/>
            <w:tcBorders>
              <w:top w:val="single" w:sz="4" w:space="0" w:color="auto"/>
              <w:left w:val="single" w:sz="8" w:space="0" w:color="auto"/>
              <w:bottom w:val="single" w:sz="4" w:space="0" w:color="auto"/>
              <w:right w:val="single" w:sz="8" w:space="0" w:color="auto"/>
            </w:tcBorders>
            <w:shd w:val="clear" w:color="auto" w:fill="auto"/>
          </w:tcPr>
          <w:p w:rsidR="008413D7" w:rsidRPr="00EF7A7B" w:rsidRDefault="008413D7" w:rsidP="00897C24">
            <w:pPr>
              <w:suppressAutoHyphens w:val="0"/>
              <w:rPr>
                <w:i/>
                <w:iCs/>
                <w:color w:val="000000"/>
                <w:sz w:val="20"/>
                <w:szCs w:val="20"/>
                <w:lang w:eastAsia="ru-RU"/>
              </w:rPr>
            </w:pPr>
            <w:r w:rsidRPr="00EF7A7B">
              <w:rPr>
                <w:i/>
                <w:iCs/>
                <w:color w:val="000000"/>
                <w:sz w:val="20"/>
                <w:szCs w:val="20"/>
                <w:lang w:eastAsia="ru-RU"/>
              </w:rPr>
              <w:t>Возврат остатков субсидий, субвенций и иных межбюджетных трансфертов,  имеющих целевое назначение</w:t>
            </w:r>
          </w:p>
        </w:tc>
        <w:tc>
          <w:tcPr>
            <w:tcW w:w="1102"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2B7FE5" w:rsidP="00897C24">
            <w:pPr>
              <w:suppressAutoHyphens w:val="0"/>
              <w:jc w:val="center"/>
              <w:rPr>
                <w:bCs/>
                <w:i/>
                <w:iCs/>
                <w:color w:val="000000"/>
                <w:sz w:val="20"/>
                <w:szCs w:val="20"/>
                <w:lang w:eastAsia="ru-RU"/>
              </w:rPr>
            </w:pPr>
            <w:r w:rsidRPr="002B7FE5">
              <w:rPr>
                <w:bCs/>
                <w:i/>
                <w:iCs/>
                <w:color w:val="000000"/>
                <w:sz w:val="20"/>
                <w:szCs w:val="20"/>
                <w:lang w:eastAsia="ru-RU"/>
              </w:rPr>
              <w:t>-8</w:t>
            </w:r>
            <w:r>
              <w:rPr>
                <w:bCs/>
                <w:i/>
                <w:iCs/>
                <w:color w:val="000000"/>
                <w:sz w:val="20"/>
                <w:szCs w:val="20"/>
                <w:lang w:eastAsia="ru-RU"/>
              </w:rPr>
              <w:t xml:space="preserve"> </w:t>
            </w:r>
            <w:r w:rsidRPr="002B7FE5">
              <w:rPr>
                <w:bCs/>
                <w:i/>
                <w:iCs/>
                <w:color w:val="000000"/>
                <w:sz w:val="20"/>
                <w:szCs w:val="20"/>
                <w:lang w:eastAsia="ru-RU"/>
              </w:rPr>
              <w:t>233</w:t>
            </w:r>
            <w:r>
              <w:rPr>
                <w:bCs/>
                <w:i/>
                <w:iCs/>
                <w:color w:val="000000"/>
                <w:sz w:val="20"/>
                <w:szCs w:val="20"/>
                <w:lang w:eastAsia="ru-RU"/>
              </w:rPr>
              <w:t xml:space="preserve"> </w:t>
            </w:r>
            <w:r w:rsidRPr="002B7FE5">
              <w:rPr>
                <w:bCs/>
                <w:i/>
                <w:iCs/>
                <w:color w:val="000000"/>
                <w:sz w:val="20"/>
                <w:szCs w:val="20"/>
                <w:lang w:eastAsia="ru-RU"/>
              </w:rPr>
              <w:t>607,26</w:t>
            </w:r>
          </w:p>
        </w:tc>
        <w:tc>
          <w:tcPr>
            <w:tcW w:w="104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8413D7" w:rsidP="00AD21B5">
            <w:pPr>
              <w:suppressAutoHyphens w:val="0"/>
              <w:jc w:val="center"/>
              <w:rPr>
                <w:bCs/>
                <w:i/>
                <w:iCs/>
                <w:color w:val="000000"/>
                <w:sz w:val="20"/>
                <w:szCs w:val="20"/>
                <w:lang w:eastAsia="ru-RU"/>
              </w:rPr>
            </w:pPr>
            <w:r>
              <w:rPr>
                <w:bCs/>
                <w:i/>
                <w:iCs/>
                <w:color w:val="000000"/>
                <w:sz w:val="20"/>
                <w:szCs w:val="20"/>
                <w:lang w:eastAsia="ru-RU"/>
              </w:rPr>
              <w:t>-495,0</w:t>
            </w:r>
          </w:p>
        </w:tc>
        <w:tc>
          <w:tcPr>
            <w:tcW w:w="960"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-8 233 112,26</w:t>
            </w:r>
          </w:p>
        </w:tc>
        <w:tc>
          <w:tcPr>
            <w:tcW w:w="455" w:type="pct"/>
            <w:tcBorders>
              <w:top w:val="single" w:sz="4" w:space="0" w:color="auto"/>
              <w:left w:val="nil"/>
              <w:bottom w:val="single" w:sz="4" w:space="0" w:color="auto"/>
              <w:right w:val="single" w:sz="8" w:space="0" w:color="auto"/>
            </w:tcBorders>
            <w:shd w:val="clear" w:color="auto" w:fill="auto"/>
            <w:noWrap/>
            <w:vAlign w:val="center"/>
          </w:tcPr>
          <w:p w:rsidR="008413D7" w:rsidRPr="00EF7A7B" w:rsidRDefault="00F63F87" w:rsidP="00897C24">
            <w:pPr>
              <w:jc w:val="center"/>
              <w:rPr>
                <w:i/>
                <w:sz w:val="20"/>
                <w:szCs w:val="22"/>
              </w:rPr>
            </w:pPr>
            <w:r>
              <w:rPr>
                <w:i/>
                <w:sz w:val="20"/>
                <w:szCs w:val="22"/>
              </w:rPr>
              <w:t>Сниж.в 16 633,5 раз</w:t>
            </w: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c>
          <w:tcPr>
            <w:tcW w:w="124" w:type="pct"/>
            <w:tcBorders>
              <w:top w:val="nil"/>
              <w:left w:val="nil"/>
              <w:bottom w:val="nil"/>
              <w:right w:val="nil"/>
            </w:tcBorders>
            <w:shd w:val="clear" w:color="auto" w:fill="auto"/>
            <w:noWrap/>
            <w:vAlign w:val="bottom"/>
          </w:tcPr>
          <w:p w:rsidR="008413D7" w:rsidRPr="00EF7A7B" w:rsidRDefault="008413D7" w:rsidP="00897C24">
            <w:pPr>
              <w:suppressAutoHyphens w:val="0"/>
              <w:rPr>
                <w:rFonts w:ascii="Calibri" w:hAnsi="Calibri"/>
                <w:color w:val="000000"/>
                <w:lang w:eastAsia="ru-RU"/>
              </w:rPr>
            </w:pPr>
          </w:p>
        </w:tc>
      </w:tr>
    </w:tbl>
    <w:p w:rsidR="00783B77" w:rsidRPr="00EF7A7B" w:rsidRDefault="00783B77" w:rsidP="00322588">
      <w:pPr>
        <w:jc w:val="both"/>
        <w:rPr>
          <w:sz w:val="26"/>
          <w:szCs w:val="26"/>
        </w:rPr>
      </w:pPr>
    </w:p>
    <w:p w:rsidR="00783B77" w:rsidRDefault="00783B77" w:rsidP="00322588">
      <w:pPr>
        <w:jc w:val="both"/>
        <w:rPr>
          <w:sz w:val="26"/>
          <w:szCs w:val="26"/>
          <w:highlight w:val="yellow"/>
        </w:rPr>
      </w:pPr>
    </w:p>
    <w:p w:rsidR="00985BCC" w:rsidRPr="00B7065C" w:rsidRDefault="0087413F" w:rsidP="00EB30E2">
      <w:pPr>
        <w:jc w:val="both"/>
        <w:rPr>
          <w:sz w:val="26"/>
          <w:szCs w:val="26"/>
        </w:rPr>
      </w:pPr>
      <w:r w:rsidRPr="00B7065C">
        <w:rPr>
          <w:sz w:val="26"/>
          <w:szCs w:val="26"/>
        </w:rPr>
        <w:t xml:space="preserve">    </w:t>
      </w:r>
      <w:r w:rsidR="00C93F65" w:rsidRPr="00B7065C">
        <w:rPr>
          <w:sz w:val="26"/>
          <w:szCs w:val="26"/>
        </w:rPr>
        <w:t xml:space="preserve"> </w:t>
      </w:r>
      <w:r w:rsidR="00896581">
        <w:rPr>
          <w:sz w:val="26"/>
          <w:szCs w:val="26"/>
        </w:rPr>
        <w:t xml:space="preserve">    </w:t>
      </w:r>
      <w:r w:rsidR="00896581" w:rsidRPr="00230D25">
        <w:rPr>
          <w:sz w:val="26"/>
          <w:szCs w:val="26"/>
        </w:rPr>
        <w:t>Налоговые доходы в проверяемом</w:t>
      </w:r>
      <w:r w:rsidR="00896581">
        <w:rPr>
          <w:sz w:val="26"/>
          <w:szCs w:val="26"/>
        </w:rPr>
        <w:t xml:space="preserve"> периоде поступили в объеме</w:t>
      </w:r>
      <w:r w:rsidR="00A913D0">
        <w:rPr>
          <w:sz w:val="26"/>
          <w:szCs w:val="26"/>
        </w:rPr>
        <w:t xml:space="preserve"> </w:t>
      </w:r>
      <w:r w:rsidR="00896581">
        <w:rPr>
          <w:sz w:val="26"/>
          <w:szCs w:val="26"/>
        </w:rPr>
        <w:t xml:space="preserve"> </w:t>
      </w:r>
      <w:r w:rsidR="00AA1C1D" w:rsidRPr="00AA1C1D">
        <w:rPr>
          <w:bCs/>
          <w:iCs/>
          <w:color w:val="000000"/>
          <w:sz w:val="26"/>
          <w:szCs w:val="26"/>
          <w:lang w:eastAsia="ru-RU"/>
        </w:rPr>
        <w:t>501 178 727,69</w:t>
      </w:r>
      <w:r w:rsidR="00AA1C1D">
        <w:rPr>
          <w:b/>
          <w:bCs/>
          <w:i/>
          <w:iCs/>
          <w:color w:val="000000"/>
          <w:sz w:val="20"/>
          <w:szCs w:val="20"/>
          <w:lang w:eastAsia="ru-RU"/>
        </w:rPr>
        <w:t xml:space="preserve"> </w:t>
      </w:r>
      <w:r w:rsidR="00896581" w:rsidRPr="00E066A9">
        <w:rPr>
          <w:sz w:val="26"/>
          <w:szCs w:val="26"/>
        </w:rPr>
        <w:t>руб</w:t>
      </w:r>
      <w:r w:rsidR="00896581">
        <w:rPr>
          <w:sz w:val="26"/>
          <w:szCs w:val="26"/>
        </w:rPr>
        <w:t>., р</w:t>
      </w:r>
      <w:r w:rsidR="00C93F65" w:rsidRPr="00B7065C">
        <w:rPr>
          <w:sz w:val="26"/>
          <w:szCs w:val="26"/>
        </w:rPr>
        <w:t xml:space="preserve">ост </w:t>
      </w:r>
      <w:r w:rsidRPr="00B7065C">
        <w:rPr>
          <w:sz w:val="26"/>
          <w:szCs w:val="26"/>
        </w:rPr>
        <w:t xml:space="preserve"> </w:t>
      </w:r>
      <w:r w:rsidR="00C93F65" w:rsidRPr="00B7065C">
        <w:rPr>
          <w:sz w:val="26"/>
          <w:szCs w:val="26"/>
        </w:rPr>
        <w:t xml:space="preserve">по сравнению с </w:t>
      </w:r>
      <w:r w:rsidR="00156F04" w:rsidRPr="00B7065C">
        <w:rPr>
          <w:sz w:val="26"/>
          <w:szCs w:val="26"/>
        </w:rPr>
        <w:t xml:space="preserve">прошлым </w:t>
      </w:r>
      <w:r w:rsidR="00C93F65" w:rsidRPr="00B7065C">
        <w:rPr>
          <w:sz w:val="26"/>
          <w:szCs w:val="26"/>
        </w:rPr>
        <w:t xml:space="preserve"> годом </w:t>
      </w:r>
      <w:r w:rsidR="00B7065C" w:rsidRPr="003870A4">
        <w:rPr>
          <w:sz w:val="26"/>
          <w:szCs w:val="26"/>
        </w:rPr>
        <w:t xml:space="preserve">составил </w:t>
      </w:r>
      <w:r w:rsidR="00C93F65" w:rsidRPr="003870A4">
        <w:rPr>
          <w:sz w:val="26"/>
          <w:szCs w:val="26"/>
        </w:rPr>
        <w:t xml:space="preserve"> </w:t>
      </w:r>
      <w:r w:rsidR="00152B5A" w:rsidRPr="00152B5A">
        <w:rPr>
          <w:sz w:val="26"/>
          <w:szCs w:val="26"/>
        </w:rPr>
        <w:t>59 216 012,72</w:t>
      </w:r>
      <w:r w:rsidR="00152B5A" w:rsidRPr="00152B5A">
        <w:rPr>
          <w:b/>
          <w:i/>
          <w:sz w:val="20"/>
          <w:szCs w:val="22"/>
        </w:rPr>
        <w:t xml:space="preserve"> </w:t>
      </w:r>
      <w:r w:rsidR="00C93F65" w:rsidRPr="003870A4">
        <w:rPr>
          <w:sz w:val="26"/>
          <w:szCs w:val="26"/>
        </w:rPr>
        <w:t>руб</w:t>
      </w:r>
      <w:r w:rsidR="00C93F65" w:rsidRPr="00B7065C">
        <w:rPr>
          <w:sz w:val="26"/>
          <w:szCs w:val="26"/>
        </w:rPr>
        <w:t>.</w:t>
      </w:r>
      <w:r w:rsidR="00E66A41">
        <w:rPr>
          <w:sz w:val="26"/>
          <w:szCs w:val="26"/>
        </w:rPr>
        <w:t xml:space="preserve">, доля </w:t>
      </w:r>
      <w:r w:rsidR="008B6073" w:rsidRPr="00B7065C">
        <w:rPr>
          <w:sz w:val="26"/>
          <w:szCs w:val="26"/>
        </w:rPr>
        <w:t xml:space="preserve"> </w:t>
      </w:r>
      <w:r w:rsidR="00703ECC" w:rsidRPr="00B7065C">
        <w:rPr>
          <w:sz w:val="26"/>
          <w:szCs w:val="26"/>
        </w:rPr>
        <w:t>в</w:t>
      </w:r>
      <w:r w:rsidR="00FC5EBE" w:rsidRPr="00B7065C">
        <w:rPr>
          <w:sz w:val="26"/>
          <w:szCs w:val="26"/>
        </w:rPr>
        <w:t xml:space="preserve"> общем </w:t>
      </w:r>
      <w:r w:rsidR="00703ECC" w:rsidRPr="00B7065C">
        <w:rPr>
          <w:sz w:val="26"/>
          <w:szCs w:val="26"/>
        </w:rPr>
        <w:t xml:space="preserve"> объеме налоговых и неналоговых доходов</w:t>
      </w:r>
      <w:r w:rsidR="00E66A41">
        <w:rPr>
          <w:sz w:val="26"/>
          <w:szCs w:val="26"/>
        </w:rPr>
        <w:t xml:space="preserve"> составляет </w:t>
      </w:r>
      <w:r w:rsidR="00E66A41" w:rsidRPr="00B7065C">
        <w:rPr>
          <w:sz w:val="26"/>
          <w:szCs w:val="26"/>
        </w:rPr>
        <w:t>9</w:t>
      </w:r>
      <w:r w:rsidR="003870A4">
        <w:rPr>
          <w:sz w:val="26"/>
          <w:szCs w:val="26"/>
        </w:rPr>
        <w:t>5</w:t>
      </w:r>
      <w:r w:rsidR="00E66A41" w:rsidRPr="00B7065C">
        <w:rPr>
          <w:sz w:val="26"/>
          <w:szCs w:val="26"/>
        </w:rPr>
        <w:t>,</w:t>
      </w:r>
      <w:r w:rsidR="00152B5A" w:rsidRPr="00152B5A">
        <w:rPr>
          <w:sz w:val="26"/>
          <w:szCs w:val="26"/>
        </w:rPr>
        <w:t>5</w:t>
      </w:r>
      <w:r w:rsidR="00E66A41" w:rsidRPr="00B7065C">
        <w:rPr>
          <w:sz w:val="26"/>
          <w:szCs w:val="26"/>
        </w:rPr>
        <w:t>%</w:t>
      </w:r>
      <w:r w:rsidR="00985BCC" w:rsidRPr="00B7065C">
        <w:rPr>
          <w:sz w:val="26"/>
          <w:szCs w:val="26"/>
        </w:rPr>
        <w:t>.</w:t>
      </w:r>
    </w:p>
    <w:p w:rsidR="00E241D1" w:rsidRPr="00B7065C" w:rsidRDefault="00DE55F8" w:rsidP="00EB30E2">
      <w:pPr>
        <w:pStyle w:val="af8"/>
        <w:spacing w:before="0" w:after="0"/>
        <w:jc w:val="both"/>
        <w:rPr>
          <w:sz w:val="26"/>
          <w:szCs w:val="26"/>
        </w:rPr>
      </w:pPr>
      <w:r w:rsidRPr="00B7065C">
        <w:rPr>
          <w:sz w:val="26"/>
          <w:szCs w:val="26"/>
        </w:rPr>
        <w:t xml:space="preserve">         У</w:t>
      </w:r>
      <w:r w:rsidR="00821696" w:rsidRPr="00B7065C">
        <w:rPr>
          <w:sz w:val="26"/>
          <w:szCs w:val="26"/>
        </w:rPr>
        <w:t xml:space="preserve">величение </w:t>
      </w:r>
      <w:r w:rsidR="00985BCC" w:rsidRPr="00B7065C">
        <w:rPr>
          <w:sz w:val="26"/>
          <w:szCs w:val="26"/>
        </w:rPr>
        <w:t xml:space="preserve"> </w:t>
      </w:r>
      <w:r w:rsidR="008F0D0F">
        <w:rPr>
          <w:sz w:val="26"/>
          <w:szCs w:val="26"/>
        </w:rPr>
        <w:t xml:space="preserve">налоговых </w:t>
      </w:r>
      <w:r w:rsidR="00985BCC" w:rsidRPr="00B7065C">
        <w:rPr>
          <w:sz w:val="26"/>
          <w:szCs w:val="26"/>
        </w:rPr>
        <w:t xml:space="preserve">доходов произошло  </w:t>
      </w:r>
      <w:r w:rsidR="00E241D1" w:rsidRPr="00B7065C">
        <w:rPr>
          <w:sz w:val="26"/>
          <w:szCs w:val="26"/>
        </w:rPr>
        <w:t xml:space="preserve">по </w:t>
      </w:r>
      <w:r w:rsidR="008F0D0F">
        <w:rPr>
          <w:sz w:val="26"/>
          <w:szCs w:val="26"/>
        </w:rPr>
        <w:t xml:space="preserve">всем видам </w:t>
      </w:r>
      <w:r w:rsidR="00E241D1" w:rsidRPr="00B7065C">
        <w:rPr>
          <w:sz w:val="26"/>
          <w:szCs w:val="26"/>
        </w:rPr>
        <w:t>платеж</w:t>
      </w:r>
      <w:r w:rsidR="008F0D0F">
        <w:rPr>
          <w:sz w:val="26"/>
          <w:szCs w:val="26"/>
        </w:rPr>
        <w:t>ей</w:t>
      </w:r>
      <w:r w:rsidR="00E241D1" w:rsidRPr="00B7065C">
        <w:rPr>
          <w:sz w:val="26"/>
          <w:szCs w:val="26"/>
        </w:rPr>
        <w:t>:</w:t>
      </w:r>
    </w:p>
    <w:p w:rsidR="00F663D9" w:rsidRPr="00B7065C" w:rsidRDefault="00E241D1" w:rsidP="00EB30E2">
      <w:pPr>
        <w:suppressAutoHyphens w:val="0"/>
        <w:autoSpaceDE w:val="0"/>
        <w:autoSpaceDN w:val="0"/>
        <w:adjustRightInd w:val="0"/>
        <w:jc w:val="both"/>
        <w:rPr>
          <w:sz w:val="26"/>
          <w:szCs w:val="26"/>
        </w:rPr>
      </w:pPr>
      <w:r w:rsidRPr="00B7065C">
        <w:rPr>
          <w:sz w:val="26"/>
          <w:szCs w:val="26"/>
        </w:rPr>
        <w:t>-</w:t>
      </w:r>
      <w:r w:rsidR="00EA1731">
        <w:rPr>
          <w:sz w:val="26"/>
          <w:szCs w:val="26"/>
        </w:rPr>
        <w:t xml:space="preserve"> рост </w:t>
      </w:r>
      <w:r w:rsidR="00985BCC" w:rsidRPr="00B7065C">
        <w:rPr>
          <w:sz w:val="26"/>
          <w:szCs w:val="26"/>
        </w:rPr>
        <w:t>налог</w:t>
      </w:r>
      <w:r w:rsidR="00EA1731">
        <w:rPr>
          <w:sz w:val="26"/>
          <w:szCs w:val="26"/>
        </w:rPr>
        <w:t>а</w:t>
      </w:r>
      <w:r w:rsidR="00985BCC" w:rsidRPr="00B7065C">
        <w:rPr>
          <w:sz w:val="26"/>
          <w:szCs w:val="26"/>
        </w:rPr>
        <w:t xml:space="preserve"> на доходы физических лиц</w:t>
      </w:r>
      <w:r w:rsidRPr="00B7065C">
        <w:rPr>
          <w:sz w:val="26"/>
          <w:szCs w:val="26"/>
        </w:rPr>
        <w:t xml:space="preserve">  </w:t>
      </w:r>
      <w:r w:rsidR="00DE55F8" w:rsidRPr="00B7065C">
        <w:rPr>
          <w:sz w:val="26"/>
          <w:szCs w:val="26"/>
        </w:rPr>
        <w:t>(+</w:t>
      </w:r>
      <w:r w:rsidR="00152B5A" w:rsidRPr="00152B5A">
        <w:rPr>
          <w:sz w:val="26"/>
          <w:szCs w:val="26"/>
        </w:rPr>
        <w:t>45 377 980,71</w:t>
      </w:r>
      <w:r w:rsidR="00152B5A">
        <w:rPr>
          <w:i/>
          <w:sz w:val="20"/>
          <w:szCs w:val="22"/>
        </w:rPr>
        <w:t xml:space="preserve"> </w:t>
      </w:r>
      <w:r w:rsidR="00985BCC" w:rsidRPr="00134B13">
        <w:rPr>
          <w:sz w:val="26"/>
          <w:szCs w:val="26"/>
        </w:rPr>
        <w:t>руб</w:t>
      </w:r>
      <w:r w:rsidR="00985BCC" w:rsidRPr="00B7065C">
        <w:rPr>
          <w:sz w:val="26"/>
          <w:szCs w:val="26"/>
        </w:rPr>
        <w:t>.</w:t>
      </w:r>
      <w:r w:rsidR="00DE55F8" w:rsidRPr="00B7065C">
        <w:rPr>
          <w:sz w:val="26"/>
          <w:szCs w:val="26"/>
        </w:rPr>
        <w:t>)</w:t>
      </w:r>
      <w:r w:rsidR="00EA1731">
        <w:rPr>
          <w:sz w:val="26"/>
          <w:szCs w:val="26"/>
        </w:rPr>
        <w:t xml:space="preserve"> </w:t>
      </w:r>
      <w:r w:rsidR="00F663D9" w:rsidRPr="00B7065C">
        <w:rPr>
          <w:sz w:val="26"/>
          <w:szCs w:val="26"/>
        </w:rPr>
        <w:t xml:space="preserve"> связан с </w:t>
      </w:r>
      <w:r w:rsidR="0030766D">
        <w:rPr>
          <w:sz w:val="26"/>
          <w:szCs w:val="26"/>
        </w:rPr>
        <w:t xml:space="preserve"> увеличением минимально</w:t>
      </w:r>
      <w:r w:rsidR="00570CF7">
        <w:rPr>
          <w:sz w:val="26"/>
          <w:szCs w:val="26"/>
        </w:rPr>
        <w:t>го размера</w:t>
      </w:r>
      <w:r w:rsidR="0030766D">
        <w:rPr>
          <w:sz w:val="26"/>
          <w:szCs w:val="26"/>
        </w:rPr>
        <w:t xml:space="preserve"> оплаты труда с </w:t>
      </w:r>
      <w:r w:rsidR="00F663D9" w:rsidRPr="00B7065C">
        <w:rPr>
          <w:sz w:val="26"/>
          <w:szCs w:val="26"/>
        </w:rPr>
        <w:t>01.</w:t>
      </w:r>
      <w:r w:rsidR="0030766D">
        <w:rPr>
          <w:sz w:val="26"/>
          <w:szCs w:val="26"/>
        </w:rPr>
        <w:t>0</w:t>
      </w:r>
      <w:r w:rsidR="00F663D9" w:rsidRPr="00B7065C">
        <w:rPr>
          <w:sz w:val="26"/>
          <w:szCs w:val="26"/>
        </w:rPr>
        <w:t>1.202</w:t>
      </w:r>
      <w:r w:rsidR="00152B5A">
        <w:rPr>
          <w:sz w:val="26"/>
          <w:szCs w:val="26"/>
        </w:rPr>
        <w:t>4</w:t>
      </w:r>
      <w:r w:rsidR="00F663D9" w:rsidRPr="00B7065C">
        <w:rPr>
          <w:sz w:val="26"/>
          <w:szCs w:val="26"/>
        </w:rPr>
        <w:t xml:space="preserve"> г</w:t>
      </w:r>
      <w:r w:rsidR="0030766D">
        <w:rPr>
          <w:sz w:val="26"/>
          <w:szCs w:val="26"/>
        </w:rPr>
        <w:t>.</w:t>
      </w:r>
      <w:r w:rsidR="00F663D9" w:rsidRPr="00B7065C">
        <w:rPr>
          <w:sz w:val="26"/>
          <w:szCs w:val="26"/>
        </w:rPr>
        <w:t xml:space="preserve"> в соответствии с ф</w:t>
      </w:r>
      <w:r w:rsidR="00F663D9" w:rsidRPr="00B7065C">
        <w:rPr>
          <w:sz w:val="26"/>
          <w:szCs w:val="26"/>
          <w:lang w:eastAsia="ru-RU"/>
        </w:rPr>
        <w:t xml:space="preserve">едеральным законом от 19.06.2000 г. N </w:t>
      </w:r>
      <w:r w:rsidR="00F663D9" w:rsidRPr="00211FBD">
        <w:rPr>
          <w:sz w:val="26"/>
          <w:szCs w:val="26"/>
          <w:lang w:eastAsia="ru-RU"/>
        </w:rPr>
        <w:t xml:space="preserve">82-ФЗ </w:t>
      </w:r>
      <w:r w:rsidR="00211FBD" w:rsidRPr="00211FBD">
        <w:rPr>
          <w:sz w:val="26"/>
          <w:szCs w:val="26"/>
          <w:lang w:eastAsia="ru-RU"/>
        </w:rPr>
        <w:t>«</w:t>
      </w:r>
      <w:r w:rsidR="00F663D9" w:rsidRPr="00B7065C">
        <w:rPr>
          <w:sz w:val="26"/>
          <w:szCs w:val="26"/>
          <w:lang w:eastAsia="ru-RU"/>
        </w:rPr>
        <w:t>О минимальном размере оплаты труда</w:t>
      </w:r>
      <w:r w:rsidR="00211FBD">
        <w:rPr>
          <w:sz w:val="26"/>
          <w:szCs w:val="26"/>
          <w:lang w:eastAsia="ru-RU"/>
        </w:rPr>
        <w:t>»</w:t>
      </w:r>
      <w:r w:rsidR="008E736A">
        <w:rPr>
          <w:sz w:val="26"/>
          <w:szCs w:val="26"/>
          <w:lang w:eastAsia="ru-RU"/>
        </w:rPr>
        <w:t>;</w:t>
      </w:r>
      <w:r w:rsidR="00152B5A">
        <w:rPr>
          <w:sz w:val="26"/>
          <w:szCs w:val="26"/>
          <w:lang w:eastAsia="ru-RU"/>
        </w:rPr>
        <w:t xml:space="preserve"> </w:t>
      </w:r>
    </w:p>
    <w:p w:rsidR="00A03C31" w:rsidRPr="00B7065C" w:rsidRDefault="00ED40B5" w:rsidP="00EB30E2">
      <w:pPr>
        <w:pStyle w:val="af8"/>
        <w:spacing w:before="0" w:after="0"/>
        <w:jc w:val="both"/>
        <w:rPr>
          <w:iCs/>
          <w:color w:val="000000"/>
          <w:sz w:val="26"/>
          <w:szCs w:val="26"/>
          <w:lang w:eastAsia="ru-RU"/>
        </w:rPr>
      </w:pPr>
      <w:r w:rsidRPr="00B7065C">
        <w:rPr>
          <w:sz w:val="26"/>
          <w:szCs w:val="26"/>
        </w:rPr>
        <w:t xml:space="preserve">- </w:t>
      </w:r>
      <w:r w:rsidR="00230475">
        <w:rPr>
          <w:sz w:val="26"/>
          <w:szCs w:val="26"/>
        </w:rPr>
        <w:t>а</w:t>
      </w:r>
      <w:r w:rsidR="00570CF7" w:rsidRPr="00570CF7">
        <w:rPr>
          <w:sz w:val="26"/>
          <w:szCs w:val="26"/>
        </w:rPr>
        <w:t>кцизы по подакцизным товарам (продукции), производимым на территории Российской Федерации</w:t>
      </w:r>
      <w:r w:rsidR="00570CF7" w:rsidRPr="00B7065C">
        <w:rPr>
          <w:sz w:val="26"/>
          <w:szCs w:val="26"/>
        </w:rPr>
        <w:t xml:space="preserve"> </w:t>
      </w:r>
      <w:r w:rsidR="00DE55F8" w:rsidRPr="00B7065C">
        <w:rPr>
          <w:sz w:val="26"/>
          <w:szCs w:val="26"/>
        </w:rPr>
        <w:t>(+</w:t>
      </w:r>
      <w:r w:rsidR="00152B5A" w:rsidRPr="00152B5A">
        <w:rPr>
          <w:sz w:val="26"/>
          <w:szCs w:val="26"/>
        </w:rPr>
        <w:t>1 682 761,21</w:t>
      </w:r>
      <w:r w:rsidR="00152B5A">
        <w:rPr>
          <w:i/>
          <w:sz w:val="20"/>
          <w:szCs w:val="22"/>
        </w:rPr>
        <w:t xml:space="preserve"> </w:t>
      </w:r>
      <w:r w:rsidR="00A03C31" w:rsidRPr="00230475">
        <w:rPr>
          <w:iCs/>
          <w:color w:val="000000"/>
          <w:sz w:val="26"/>
          <w:szCs w:val="26"/>
          <w:lang w:eastAsia="ru-RU"/>
        </w:rPr>
        <w:t>руб</w:t>
      </w:r>
      <w:r w:rsidR="00A03C31" w:rsidRPr="00B7065C">
        <w:rPr>
          <w:iCs/>
          <w:color w:val="000000"/>
          <w:sz w:val="26"/>
          <w:szCs w:val="26"/>
          <w:lang w:eastAsia="ru-RU"/>
        </w:rPr>
        <w:t>.</w:t>
      </w:r>
      <w:r w:rsidR="00DE55F8" w:rsidRPr="00B7065C">
        <w:rPr>
          <w:iCs/>
          <w:color w:val="000000"/>
          <w:sz w:val="26"/>
          <w:szCs w:val="26"/>
          <w:lang w:eastAsia="ru-RU"/>
        </w:rPr>
        <w:t>).</w:t>
      </w:r>
    </w:p>
    <w:p w:rsidR="008C32C0" w:rsidRDefault="00056C17" w:rsidP="00EB30E2">
      <w:pPr>
        <w:jc w:val="both"/>
        <w:rPr>
          <w:sz w:val="26"/>
          <w:szCs w:val="26"/>
        </w:rPr>
      </w:pPr>
      <w:r w:rsidRPr="00B7065C">
        <w:rPr>
          <w:bCs/>
          <w:iCs/>
          <w:color w:val="000000"/>
          <w:sz w:val="26"/>
          <w:szCs w:val="26"/>
          <w:lang w:eastAsia="ru-RU"/>
        </w:rPr>
        <w:lastRenderedPageBreak/>
        <w:t xml:space="preserve">        </w:t>
      </w:r>
      <w:r w:rsidR="004D6853" w:rsidRPr="00B7065C">
        <w:rPr>
          <w:bCs/>
          <w:iCs/>
          <w:color w:val="000000"/>
          <w:sz w:val="26"/>
          <w:szCs w:val="26"/>
          <w:lang w:eastAsia="ru-RU"/>
        </w:rPr>
        <w:t xml:space="preserve">Отчисление </w:t>
      </w:r>
      <w:r w:rsidR="00CE4638" w:rsidRPr="00B7065C">
        <w:rPr>
          <w:bCs/>
          <w:iCs/>
          <w:color w:val="000000"/>
          <w:sz w:val="26"/>
          <w:szCs w:val="26"/>
          <w:lang w:eastAsia="ru-RU"/>
        </w:rPr>
        <w:t xml:space="preserve"> в местный бюджет акцизов осуществляется в соответствии с законом </w:t>
      </w:r>
      <w:r w:rsidR="00CE4638" w:rsidRPr="001A4C10">
        <w:rPr>
          <w:bCs/>
          <w:iCs/>
          <w:color w:val="000000"/>
          <w:sz w:val="26"/>
          <w:szCs w:val="26"/>
          <w:lang w:eastAsia="ru-RU"/>
        </w:rPr>
        <w:t>Республики Коми от 01.10.2007г. № 88-РЗ «О бюджетной системе и бюджетном процессе в Республике Коми»,  в размере не менее 10 процентов налоговых доходов консолидированного бюджета Республики Коми от указанного налога по дифференцированным нормативам, установленным законом Республики Коми о бюджете на очередной финансовый год и плановый период. В 20</w:t>
      </w:r>
      <w:r w:rsidR="00DE55F8" w:rsidRPr="001A4C10">
        <w:rPr>
          <w:bCs/>
          <w:iCs/>
          <w:color w:val="000000"/>
          <w:sz w:val="26"/>
          <w:szCs w:val="26"/>
          <w:lang w:eastAsia="ru-RU"/>
        </w:rPr>
        <w:t>2</w:t>
      </w:r>
      <w:r w:rsidR="00152B5A">
        <w:rPr>
          <w:bCs/>
          <w:iCs/>
          <w:color w:val="000000"/>
          <w:sz w:val="26"/>
          <w:szCs w:val="26"/>
          <w:lang w:eastAsia="ru-RU"/>
        </w:rPr>
        <w:t>4</w:t>
      </w:r>
      <w:r w:rsidR="00CE4638" w:rsidRPr="001A4C10">
        <w:rPr>
          <w:bCs/>
          <w:iCs/>
          <w:color w:val="000000"/>
          <w:sz w:val="26"/>
          <w:szCs w:val="26"/>
          <w:lang w:eastAsia="ru-RU"/>
        </w:rPr>
        <w:t xml:space="preserve"> году </w:t>
      </w:r>
      <w:r w:rsidR="00A03C31" w:rsidRPr="001A4C10">
        <w:rPr>
          <w:bCs/>
          <w:iCs/>
          <w:color w:val="000000"/>
          <w:sz w:val="26"/>
          <w:szCs w:val="26"/>
          <w:lang w:eastAsia="ru-RU"/>
        </w:rPr>
        <w:t>он</w:t>
      </w:r>
      <w:r w:rsidR="00CE4638" w:rsidRPr="001A4C10">
        <w:rPr>
          <w:bCs/>
          <w:iCs/>
          <w:color w:val="000000"/>
          <w:sz w:val="26"/>
          <w:szCs w:val="26"/>
          <w:lang w:eastAsia="ru-RU"/>
        </w:rPr>
        <w:t xml:space="preserve"> состав</w:t>
      </w:r>
      <w:r w:rsidR="00A03C31" w:rsidRPr="001A4C10">
        <w:rPr>
          <w:bCs/>
          <w:iCs/>
          <w:color w:val="000000"/>
          <w:sz w:val="26"/>
          <w:szCs w:val="26"/>
          <w:lang w:eastAsia="ru-RU"/>
        </w:rPr>
        <w:t>и</w:t>
      </w:r>
      <w:r w:rsidR="003956A3" w:rsidRPr="001A4C10">
        <w:rPr>
          <w:bCs/>
          <w:iCs/>
          <w:color w:val="000000"/>
          <w:sz w:val="26"/>
          <w:szCs w:val="26"/>
          <w:lang w:eastAsia="ru-RU"/>
        </w:rPr>
        <w:t xml:space="preserve">л </w:t>
      </w:r>
      <w:r w:rsidR="00CE4638" w:rsidRPr="001A4C10">
        <w:rPr>
          <w:bCs/>
          <w:iCs/>
          <w:color w:val="000000"/>
          <w:sz w:val="26"/>
          <w:szCs w:val="26"/>
          <w:lang w:eastAsia="ru-RU"/>
        </w:rPr>
        <w:t xml:space="preserve"> </w:t>
      </w:r>
      <w:r w:rsidR="00CE4638" w:rsidRPr="008C32C0">
        <w:rPr>
          <w:bCs/>
          <w:iCs/>
          <w:color w:val="000000"/>
          <w:sz w:val="26"/>
          <w:szCs w:val="26"/>
          <w:lang w:eastAsia="ru-RU"/>
        </w:rPr>
        <w:t>1,</w:t>
      </w:r>
      <w:r w:rsidR="00AB37D6" w:rsidRPr="008C32C0">
        <w:rPr>
          <w:bCs/>
          <w:iCs/>
          <w:color w:val="000000"/>
          <w:sz w:val="26"/>
          <w:szCs w:val="26"/>
          <w:lang w:eastAsia="ru-RU"/>
        </w:rPr>
        <w:t>0</w:t>
      </w:r>
      <w:r w:rsidR="00152B5A">
        <w:rPr>
          <w:bCs/>
          <w:iCs/>
          <w:color w:val="000000"/>
          <w:sz w:val="26"/>
          <w:szCs w:val="26"/>
          <w:lang w:eastAsia="ru-RU"/>
        </w:rPr>
        <w:t>592</w:t>
      </w:r>
      <w:r w:rsidR="004D6853" w:rsidRPr="008C32C0">
        <w:rPr>
          <w:bCs/>
          <w:iCs/>
          <w:color w:val="000000"/>
          <w:sz w:val="26"/>
          <w:szCs w:val="26"/>
          <w:lang w:eastAsia="ru-RU"/>
        </w:rPr>
        <w:t>%</w:t>
      </w:r>
      <w:r w:rsidR="00CE4638" w:rsidRPr="008C32C0">
        <w:rPr>
          <w:bCs/>
          <w:iCs/>
          <w:color w:val="000000"/>
          <w:sz w:val="26"/>
          <w:szCs w:val="26"/>
          <w:lang w:eastAsia="ru-RU"/>
        </w:rPr>
        <w:t xml:space="preserve">, </w:t>
      </w:r>
      <w:r w:rsidR="00A03C31" w:rsidRPr="008C32C0">
        <w:rPr>
          <w:bCs/>
          <w:iCs/>
          <w:color w:val="000000"/>
          <w:sz w:val="26"/>
          <w:szCs w:val="26"/>
          <w:lang w:eastAsia="ru-RU"/>
        </w:rPr>
        <w:t xml:space="preserve"> </w:t>
      </w:r>
      <w:r w:rsidR="004D6853" w:rsidRPr="008C32C0">
        <w:rPr>
          <w:bCs/>
          <w:iCs/>
          <w:color w:val="000000"/>
          <w:sz w:val="26"/>
          <w:szCs w:val="26"/>
          <w:lang w:eastAsia="ru-RU"/>
        </w:rPr>
        <w:t>в</w:t>
      </w:r>
      <w:r w:rsidR="004D6853" w:rsidRPr="001A4C10">
        <w:rPr>
          <w:bCs/>
          <w:iCs/>
          <w:color w:val="000000"/>
          <w:sz w:val="26"/>
          <w:szCs w:val="26"/>
          <w:lang w:eastAsia="ru-RU"/>
        </w:rPr>
        <w:t xml:space="preserve"> 20</w:t>
      </w:r>
      <w:r w:rsidR="00AB37D6" w:rsidRPr="001A4C10">
        <w:rPr>
          <w:bCs/>
          <w:iCs/>
          <w:color w:val="000000"/>
          <w:sz w:val="26"/>
          <w:szCs w:val="26"/>
          <w:lang w:eastAsia="ru-RU"/>
        </w:rPr>
        <w:t>2</w:t>
      </w:r>
      <w:r w:rsidR="00152B5A">
        <w:rPr>
          <w:bCs/>
          <w:iCs/>
          <w:color w:val="000000"/>
          <w:sz w:val="26"/>
          <w:szCs w:val="26"/>
          <w:lang w:eastAsia="ru-RU"/>
        </w:rPr>
        <w:t>3</w:t>
      </w:r>
      <w:r w:rsidR="004D6853" w:rsidRPr="001A4C10">
        <w:rPr>
          <w:bCs/>
          <w:iCs/>
          <w:color w:val="000000"/>
          <w:sz w:val="26"/>
          <w:szCs w:val="26"/>
          <w:lang w:eastAsia="ru-RU"/>
        </w:rPr>
        <w:t xml:space="preserve"> году данный норматив составлял </w:t>
      </w:r>
      <w:r w:rsidR="0073486B" w:rsidRPr="001A4C10">
        <w:rPr>
          <w:bCs/>
          <w:iCs/>
          <w:color w:val="000000"/>
          <w:sz w:val="26"/>
          <w:szCs w:val="26"/>
          <w:lang w:eastAsia="ru-RU"/>
        </w:rPr>
        <w:t>1,0</w:t>
      </w:r>
      <w:r w:rsidR="00152B5A">
        <w:rPr>
          <w:bCs/>
          <w:iCs/>
          <w:color w:val="000000"/>
          <w:sz w:val="26"/>
          <w:szCs w:val="26"/>
          <w:lang w:eastAsia="ru-RU"/>
        </w:rPr>
        <w:t>870</w:t>
      </w:r>
      <w:r w:rsidR="00A03C31" w:rsidRPr="001A4C10">
        <w:rPr>
          <w:bCs/>
          <w:iCs/>
          <w:color w:val="000000"/>
          <w:sz w:val="26"/>
          <w:szCs w:val="26"/>
          <w:lang w:eastAsia="ru-RU"/>
        </w:rPr>
        <w:t>%</w:t>
      </w:r>
      <w:r w:rsidR="004D6853" w:rsidRPr="001A4C10">
        <w:rPr>
          <w:bCs/>
          <w:iCs/>
          <w:color w:val="000000"/>
          <w:sz w:val="26"/>
          <w:szCs w:val="26"/>
          <w:lang w:eastAsia="ru-RU"/>
        </w:rPr>
        <w:t xml:space="preserve">. </w:t>
      </w:r>
      <w:r w:rsidR="008259E3">
        <w:rPr>
          <w:bCs/>
          <w:iCs/>
          <w:color w:val="000000"/>
          <w:sz w:val="26"/>
          <w:szCs w:val="26"/>
          <w:lang w:eastAsia="ru-RU"/>
        </w:rPr>
        <w:t xml:space="preserve">Несмотря на снижение </w:t>
      </w:r>
      <w:r w:rsidR="00CE4638" w:rsidRPr="001A4C10">
        <w:rPr>
          <w:bCs/>
          <w:iCs/>
          <w:color w:val="000000"/>
          <w:sz w:val="26"/>
          <w:szCs w:val="26"/>
          <w:lang w:eastAsia="ru-RU"/>
        </w:rPr>
        <w:t xml:space="preserve"> </w:t>
      </w:r>
      <w:r w:rsidR="00547403" w:rsidRPr="001A4C10">
        <w:rPr>
          <w:bCs/>
          <w:iCs/>
          <w:color w:val="000000"/>
          <w:sz w:val="26"/>
          <w:szCs w:val="26"/>
          <w:lang w:eastAsia="ru-RU"/>
        </w:rPr>
        <w:t xml:space="preserve">норматива </w:t>
      </w:r>
      <w:r w:rsidR="0069035D">
        <w:rPr>
          <w:bCs/>
          <w:iCs/>
          <w:color w:val="000000"/>
          <w:sz w:val="26"/>
          <w:szCs w:val="26"/>
          <w:lang w:eastAsia="ru-RU"/>
        </w:rPr>
        <w:t xml:space="preserve">отчислений в местные бюджеты </w:t>
      </w:r>
      <w:r w:rsidR="000D0B1D">
        <w:rPr>
          <w:bCs/>
          <w:iCs/>
          <w:color w:val="000000"/>
          <w:sz w:val="26"/>
          <w:szCs w:val="26"/>
          <w:lang w:eastAsia="ru-RU"/>
        </w:rPr>
        <w:t xml:space="preserve">наблюдается рост </w:t>
      </w:r>
      <w:r w:rsidR="00811697">
        <w:rPr>
          <w:bCs/>
          <w:iCs/>
          <w:color w:val="000000"/>
          <w:sz w:val="26"/>
          <w:szCs w:val="26"/>
          <w:lang w:eastAsia="ru-RU"/>
        </w:rPr>
        <w:t>поступлени</w:t>
      </w:r>
      <w:r w:rsidR="000D0B1D">
        <w:rPr>
          <w:bCs/>
          <w:iCs/>
          <w:color w:val="000000"/>
          <w:sz w:val="26"/>
          <w:szCs w:val="26"/>
          <w:lang w:eastAsia="ru-RU"/>
        </w:rPr>
        <w:t>й</w:t>
      </w:r>
      <w:r w:rsidR="00811697">
        <w:rPr>
          <w:bCs/>
          <w:iCs/>
          <w:color w:val="000000"/>
          <w:sz w:val="26"/>
          <w:szCs w:val="26"/>
          <w:lang w:eastAsia="ru-RU"/>
        </w:rPr>
        <w:t xml:space="preserve"> </w:t>
      </w:r>
      <w:r w:rsidR="00811697">
        <w:rPr>
          <w:sz w:val="26"/>
          <w:szCs w:val="26"/>
        </w:rPr>
        <w:t>а</w:t>
      </w:r>
      <w:r w:rsidR="00811697" w:rsidRPr="00570CF7">
        <w:rPr>
          <w:sz w:val="26"/>
          <w:szCs w:val="26"/>
        </w:rPr>
        <w:t>кциз</w:t>
      </w:r>
      <w:r w:rsidR="00811697">
        <w:rPr>
          <w:sz w:val="26"/>
          <w:szCs w:val="26"/>
        </w:rPr>
        <w:t>ов</w:t>
      </w:r>
      <w:r w:rsidR="00811697" w:rsidRPr="00570CF7">
        <w:rPr>
          <w:sz w:val="26"/>
          <w:szCs w:val="26"/>
        </w:rPr>
        <w:t xml:space="preserve"> по подакцизным товарам (продукции), производимым на территории Российской Федерации</w:t>
      </w:r>
      <w:r w:rsidR="00811697">
        <w:rPr>
          <w:sz w:val="26"/>
          <w:szCs w:val="26"/>
        </w:rPr>
        <w:t xml:space="preserve"> по сравнению </w:t>
      </w:r>
      <w:r w:rsidR="00811697" w:rsidRPr="008C32C0">
        <w:rPr>
          <w:sz w:val="26"/>
          <w:szCs w:val="26"/>
        </w:rPr>
        <w:t xml:space="preserve">с </w:t>
      </w:r>
      <w:r w:rsidR="00F776C2" w:rsidRPr="008C32C0">
        <w:rPr>
          <w:sz w:val="26"/>
          <w:szCs w:val="26"/>
        </w:rPr>
        <w:t>202</w:t>
      </w:r>
      <w:r w:rsidR="00152B5A">
        <w:rPr>
          <w:sz w:val="26"/>
          <w:szCs w:val="26"/>
        </w:rPr>
        <w:t>3</w:t>
      </w:r>
      <w:r w:rsidR="00811697" w:rsidRPr="008C32C0">
        <w:rPr>
          <w:sz w:val="26"/>
          <w:szCs w:val="26"/>
        </w:rPr>
        <w:t xml:space="preserve"> годом</w:t>
      </w:r>
      <w:r w:rsidR="008C32C0" w:rsidRPr="008C32C0">
        <w:rPr>
          <w:sz w:val="26"/>
          <w:szCs w:val="26"/>
        </w:rPr>
        <w:t>.</w:t>
      </w:r>
    </w:p>
    <w:p w:rsidR="00B221BC" w:rsidRDefault="00B221BC" w:rsidP="00EB30E2">
      <w:pPr>
        <w:jc w:val="both"/>
        <w:rPr>
          <w:bCs/>
          <w:iCs/>
          <w:color w:val="000000"/>
          <w:sz w:val="26"/>
          <w:szCs w:val="26"/>
          <w:lang w:eastAsia="ru-RU"/>
        </w:rPr>
      </w:pPr>
      <w:r>
        <w:rPr>
          <w:bCs/>
          <w:iCs/>
          <w:color w:val="000000"/>
          <w:sz w:val="26"/>
          <w:szCs w:val="26"/>
          <w:lang w:eastAsia="ru-RU"/>
        </w:rPr>
        <w:t xml:space="preserve">         Также, рост доходов наблюдается по налогу на совокупный доход (+</w:t>
      </w:r>
      <w:r w:rsidR="00152B5A" w:rsidRPr="00152B5A">
        <w:rPr>
          <w:sz w:val="26"/>
          <w:szCs w:val="26"/>
        </w:rPr>
        <w:t>10 320 286,07</w:t>
      </w:r>
      <w:r w:rsidR="00BD35F4">
        <w:rPr>
          <w:i/>
          <w:sz w:val="20"/>
          <w:szCs w:val="22"/>
        </w:rPr>
        <w:t xml:space="preserve"> </w:t>
      </w:r>
      <w:r>
        <w:rPr>
          <w:bCs/>
          <w:iCs/>
          <w:color w:val="000000"/>
          <w:sz w:val="26"/>
          <w:szCs w:val="26"/>
          <w:lang w:eastAsia="ru-RU"/>
        </w:rPr>
        <w:t>руб.)</w:t>
      </w:r>
      <w:r w:rsidR="00BB60A8">
        <w:rPr>
          <w:bCs/>
          <w:iCs/>
          <w:color w:val="000000"/>
          <w:sz w:val="26"/>
          <w:szCs w:val="26"/>
          <w:lang w:eastAsia="ru-RU"/>
        </w:rPr>
        <w:t xml:space="preserve"> и </w:t>
      </w:r>
      <w:r>
        <w:rPr>
          <w:bCs/>
          <w:iCs/>
          <w:color w:val="000000"/>
          <w:sz w:val="26"/>
          <w:szCs w:val="26"/>
          <w:lang w:eastAsia="ru-RU"/>
        </w:rPr>
        <w:t xml:space="preserve"> государственной пошлине (+</w:t>
      </w:r>
      <w:r w:rsidR="00152B5A" w:rsidRPr="00152B5A">
        <w:rPr>
          <w:sz w:val="26"/>
          <w:szCs w:val="26"/>
        </w:rPr>
        <w:t>1 834 984,73</w:t>
      </w:r>
      <w:r w:rsidR="00152B5A">
        <w:rPr>
          <w:i/>
          <w:sz w:val="20"/>
          <w:szCs w:val="22"/>
        </w:rPr>
        <w:t xml:space="preserve"> </w:t>
      </w:r>
      <w:r w:rsidR="00BD35F4">
        <w:rPr>
          <w:i/>
          <w:sz w:val="20"/>
          <w:szCs w:val="22"/>
        </w:rPr>
        <w:t xml:space="preserve"> </w:t>
      </w:r>
      <w:r>
        <w:rPr>
          <w:bCs/>
          <w:iCs/>
          <w:color w:val="000000"/>
          <w:sz w:val="26"/>
          <w:szCs w:val="26"/>
          <w:lang w:eastAsia="ru-RU"/>
        </w:rPr>
        <w:t xml:space="preserve">руб.). </w:t>
      </w:r>
    </w:p>
    <w:p w:rsidR="001A4C10" w:rsidRPr="001A4C10" w:rsidRDefault="001A4C10" w:rsidP="00EA1731">
      <w:pPr>
        <w:pStyle w:val="af8"/>
        <w:spacing w:before="0" w:after="0"/>
        <w:jc w:val="both"/>
        <w:rPr>
          <w:sz w:val="26"/>
          <w:szCs w:val="26"/>
          <w:shd w:val="clear" w:color="auto" w:fill="FFFFFF"/>
        </w:rPr>
      </w:pPr>
      <w:r w:rsidRPr="00B7065C">
        <w:rPr>
          <w:iCs/>
          <w:color w:val="000000"/>
          <w:sz w:val="26"/>
          <w:szCs w:val="26"/>
          <w:lang w:eastAsia="ru-RU"/>
        </w:rPr>
        <w:t xml:space="preserve">         </w:t>
      </w:r>
    </w:p>
    <w:p w:rsidR="000F042F" w:rsidRDefault="00570487" w:rsidP="00936E98">
      <w:pPr>
        <w:jc w:val="both"/>
        <w:outlineLvl w:val="2"/>
        <w:rPr>
          <w:bCs/>
          <w:iCs/>
          <w:color w:val="000000"/>
          <w:sz w:val="26"/>
          <w:szCs w:val="26"/>
          <w:lang w:eastAsia="ru-RU"/>
        </w:rPr>
      </w:pPr>
      <w:r w:rsidRPr="001A4C10">
        <w:rPr>
          <w:bCs/>
          <w:sz w:val="26"/>
          <w:szCs w:val="26"/>
          <w:lang w:eastAsia="ru-RU"/>
        </w:rPr>
        <w:t xml:space="preserve">        </w:t>
      </w:r>
      <w:r w:rsidR="00DD6EBE" w:rsidRPr="00C4005C">
        <w:rPr>
          <w:bCs/>
          <w:iCs/>
          <w:color w:val="000000"/>
          <w:sz w:val="26"/>
          <w:szCs w:val="26"/>
          <w:lang w:eastAsia="ru-RU"/>
        </w:rPr>
        <w:t xml:space="preserve"> </w:t>
      </w:r>
      <w:r w:rsidR="006F6FF5" w:rsidRPr="00C4005C">
        <w:rPr>
          <w:bCs/>
          <w:iCs/>
          <w:color w:val="000000"/>
          <w:sz w:val="26"/>
          <w:szCs w:val="26"/>
          <w:lang w:eastAsia="ru-RU"/>
        </w:rPr>
        <w:t xml:space="preserve">Объем поступлений </w:t>
      </w:r>
      <w:r w:rsidR="00C874D8" w:rsidRPr="00C4005C">
        <w:rPr>
          <w:bCs/>
          <w:iCs/>
          <w:color w:val="000000"/>
          <w:sz w:val="26"/>
          <w:szCs w:val="26"/>
          <w:lang w:eastAsia="ru-RU"/>
        </w:rPr>
        <w:t xml:space="preserve"> </w:t>
      </w:r>
      <w:r w:rsidR="00C874D8" w:rsidRPr="00C4005C">
        <w:rPr>
          <w:bCs/>
          <w:i/>
          <w:iCs/>
          <w:color w:val="000000"/>
          <w:sz w:val="26"/>
          <w:szCs w:val="26"/>
          <w:lang w:eastAsia="ru-RU"/>
        </w:rPr>
        <w:t>неналоговых</w:t>
      </w:r>
      <w:r w:rsidR="00C874D8" w:rsidRPr="00C4005C">
        <w:rPr>
          <w:bCs/>
          <w:iCs/>
          <w:color w:val="000000"/>
          <w:sz w:val="26"/>
          <w:szCs w:val="26"/>
          <w:lang w:eastAsia="ru-RU"/>
        </w:rPr>
        <w:t xml:space="preserve"> доходов в 20</w:t>
      </w:r>
      <w:r w:rsidR="00F07A63" w:rsidRPr="00C4005C">
        <w:rPr>
          <w:bCs/>
          <w:iCs/>
          <w:color w:val="000000"/>
          <w:sz w:val="26"/>
          <w:szCs w:val="26"/>
          <w:lang w:eastAsia="ru-RU"/>
        </w:rPr>
        <w:t>2</w:t>
      </w:r>
      <w:r w:rsidR="00BB60A8">
        <w:rPr>
          <w:bCs/>
          <w:iCs/>
          <w:color w:val="000000"/>
          <w:sz w:val="26"/>
          <w:szCs w:val="26"/>
          <w:lang w:eastAsia="ru-RU"/>
        </w:rPr>
        <w:t>4</w:t>
      </w:r>
      <w:r w:rsidR="00C874D8" w:rsidRPr="00C4005C">
        <w:rPr>
          <w:bCs/>
          <w:iCs/>
          <w:color w:val="000000"/>
          <w:sz w:val="26"/>
          <w:szCs w:val="26"/>
          <w:lang w:eastAsia="ru-RU"/>
        </w:rPr>
        <w:t xml:space="preserve"> году </w:t>
      </w:r>
      <w:r w:rsidR="00703ECC" w:rsidRPr="00C4005C">
        <w:rPr>
          <w:bCs/>
          <w:iCs/>
          <w:color w:val="000000"/>
          <w:sz w:val="26"/>
          <w:szCs w:val="26"/>
          <w:lang w:eastAsia="ru-RU"/>
        </w:rPr>
        <w:t>состав</w:t>
      </w:r>
      <w:r w:rsidR="008B6073" w:rsidRPr="00C4005C">
        <w:rPr>
          <w:bCs/>
          <w:iCs/>
          <w:color w:val="000000"/>
          <w:sz w:val="26"/>
          <w:szCs w:val="26"/>
          <w:lang w:eastAsia="ru-RU"/>
        </w:rPr>
        <w:t>ил</w:t>
      </w:r>
      <w:r w:rsidR="00703ECC" w:rsidRPr="00C4005C">
        <w:rPr>
          <w:bCs/>
          <w:iCs/>
          <w:color w:val="000000"/>
          <w:sz w:val="26"/>
          <w:szCs w:val="26"/>
          <w:lang w:eastAsia="ru-RU"/>
        </w:rPr>
        <w:t xml:space="preserve"> </w:t>
      </w:r>
      <w:r w:rsidR="00AD21B5" w:rsidRPr="00AD21B5">
        <w:rPr>
          <w:bCs/>
          <w:iCs/>
          <w:color w:val="000000"/>
          <w:sz w:val="26"/>
          <w:szCs w:val="26"/>
          <w:lang w:eastAsia="ru-RU"/>
        </w:rPr>
        <w:t>23 550 135,58</w:t>
      </w:r>
      <w:r w:rsidR="00AD21B5">
        <w:rPr>
          <w:b/>
          <w:bCs/>
          <w:i/>
          <w:iCs/>
          <w:color w:val="000000"/>
          <w:sz w:val="20"/>
          <w:szCs w:val="20"/>
          <w:lang w:eastAsia="ru-RU"/>
        </w:rPr>
        <w:t xml:space="preserve"> </w:t>
      </w:r>
      <w:r w:rsidR="00703ECC" w:rsidRPr="0040709B">
        <w:rPr>
          <w:bCs/>
          <w:iCs/>
          <w:color w:val="000000"/>
          <w:sz w:val="26"/>
          <w:szCs w:val="26"/>
          <w:lang w:eastAsia="ru-RU"/>
        </w:rPr>
        <w:t>руб</w:t>
      </w:r>
      <w:r w:rsidR="00703ECC" w:rsidRPr="00C4005C">
        <w:rPr>
          <w:bCs/>
          <w:iCs/>
          <w:color w:val="000000"/>
          <w:sz w:val="26"/>
          <w:szCs w:val="26"/>
          <w:lang w:eastAsia="ru-RU"/>
        </w:rPr>
        <w:t xml:space="preserve">., или </w:t>
      </w:r>
      <w:r w:rsidR="000A4516">
        <w:rPr>
          <w:bCs/>
          <w:iCs/>
          <w:color w:val="000000"/>
          <w:sz w:val="26"/>
          <w:szCs w:val="26"/>
          <w:lang w:eastAsia="ru-RU"/>
        </w:rPr>
        <w:t>4,</w:t>
      </w:r>
      <w:r w:rsidR="00AD21B5">
        <w:rPr>
          <w:bCs/>
          <w:iCs/>
          <w:color w:val="000000"/>
          <w:sz w:val="26"/>
          <w:szCs w:val="26"/>
          <w:lang w:eastAsia="ru-RU"/>
        </w:rPr>
        <w:t>5</w:t>
      </w:r>
      <w:r w:rsidR="00F07A63" w:rsidRPr="00C4005C">
        <w:rPr>
          <w:bCs/>
          <w:iCs/>
          <w:color w:val="000000"/>
          <w:sz w:val="26"/>
          <w:szCs w:val="26"/>
          <w:lang w:eastAsia="ru-RU"/>
        </w:rPr>
        <w:t xml:space="preserve"> </w:t>
      </w:r>
      <w:r w:rsidR="00703ECC" w:rsidRPr="00C4005C">
        <w:rPr>
          <w:bCs/>
          <w:iCs/>
          <w:color w:val="000000"/>
          <w:sz w:val="26"/>
          <w:szCs w:val="26"/>
          <w:lang w:eastAsia="ru-RU"/>
        </w:rPr>
        <w:t xml:space="preserve">% в объеме налоговых и неналоговых доходов, что </w:t>
      </w:r>
      <w:r w:rsidR="00C874D8" w:rsidRPr="00C4005C">
        <w:rPr>
          <w:bCs/>
          <w:iCs/>
          <w:color w:val="000000"/>
          <w:sz w:val="26"/>
          <w:szCs w:val="26"/>
          <w:lang w:eastAsia="ru-RU"/>
        </w:rPr>
        <w:t xml:space="preserve"> на </w:t>
      </w:r>
      <w:r w:rsidR="00AD21B5" w:rsidRPr="00AD21B5">
        <w:rPr>
          <w:sz w:val="26"/>
          <w:szCs w:val="26"/>
        </w:rPr>
        <w:t>2 033 550,43</w:t>
      </w:r>
      <w:r w:rsidR="00AD21B5">
        <w:rPr>
          <w:b/>
          <w:i/>
          <w:sz w:val="20"/>
          <w:szCs w:val="22"/>
        </w:rPr>
        <w:t xml:space="preserve"> </w:t>
      </w:r>
      <w:r w:rsidR="00C874D8" w:rsidRPr="0040709B">
        <w:rPr>
          <w:bCs/>
          <w:iCs/>
          <w:color w:val="000000"/>
          <w:sz w:val="26"/>
          <w:szCs w:val="26"/>
          <w:lang w:eastAsia="ru-RU"/>
        </w:rPr>
        <w:t>руб</w:t>
      </w:r>
      <w:r w:rsidR="008964CA">
        <w:rPr>
          <w:bCs/>
          <w:iCs/>
          <w:color w:val="000000"/>
          <w:sz w:val="26"/>
          <w:szCs w:val="26"/>
          <w:lang w:eastAsia="ru-RU"/>
        </w:rPr>
        <w:t xml:space="preserve">. </w:t>
      </w:r>
      <w:r w:rsidR="000A4516">
        <w:rPr>
          <w:bCs/>
          <w:iCs/>
          <w:color w:val="000000"/>
          <w:sz w:val="26"/>
          <w:szCs w:val="26"/>
          <w:lang w:eastAsia="ru-RU"/>
        </w:rPr>
        <w:t>больше</w:t>
      </w:r>
      <w:r w:rsidR="00703ECC" w:rsidRPr="00C4005C">
        <w:rPr>
          <w:bCs/>
          <w:iCs/>
          <w:color w:val="000000"/>
          <w:sz w:val="26"/>
          <w:szCs w:val="26"/>
          <w:lang w:eastAsia="ru-RU"/>
        </w:rPr>
        <w:t>, чем в 20</w:t>
      </w:r>
      <w:r w:rsidR="00936E98">
        <w:rPr>
          <w:bCs/>
          <w:iCs/>
          <w:color w:val="000000"/>
          <w:sz w:val="26"/>
          <w:szCs w:val="26"/>
          <w:lang w:eastAsia="ru-RU"/>
        </w:rPr>
        <w:t>2</w:t>
      </w:r>
      <w:r w:rsidR="00AD21B5">
        <w:rPr>
          <w:bCs/>
          <w:iCs/>
          <w:color w:val="000000"/>
          <w:sz w:val="26"/>
          <w:szCs w:val="26"/>
          <w:lang w:eastAsia="ru-RU"/>
        </w:rPr>
        <w:t>3</w:t>
      </w:r>
      <w:r w:rsidR="00703ECC" w:rsidRPr="00C4005C">
        <w:rPr>
          <w:bCs/>
          <w:iCs/>
          <w:color w:val="000000"/>
          <w:sz w:val="26"/>
          <w:szCs w:val="26"/>
          <w:lang w:eastAsia="ru-RU"/>
        </w:rPr>
        <w:t xml:space="preserve"> году</w:t>
      </w:r>
      <w:r w:rsidR="00F07A63" w:rsidRPr="00C4005C">
        <w:rPr>
          <w:bCs/>
          <w:iCs/>
          <w:color w:val="000000"/>
          <w:sz w:val="26"/>
          <w:szCs w:val="26"/>
          <w:lang w:eastAsia="ru-RU"/>
        </w:rPr>
        <w:t xml:space="preserve">. </w:t>
      </w:r>
    </w:p>
    <w:p w:rsidR="005B4438" w:rsidRPr="00826251" w:rsidRDefault="000F042F" w:rsidP="00EA5416">
      <w:pPr>
        <w:jc w:val="both"/>
        <w:outlineLvl w:val="2"/>
        <w:rPr>
          <w:bCs/>
          <w:iCs/>
          <w:color w:val="FF0000"/>
          <w:sz w:val="26"/>
          <w:szCs w:val="26"/>
          <w:lang w:eastAsia="ru-RU"/>
        </w:rPr>
      </w:pPr>
      <w:r>
        <w:rPr>
          <w:bCs/>
          <w:iCs/>
          <w:color w:val="000000"/>
          <w:sz w:val="26"/>
          <w:szCs w:val="26"/>
          <w:lang w:eastAsia="ru-RU"/>
        </w:rPr>
        <w:t xml:space="preserve">         </w:t>
      </w:r>
      <w:r w:rsidR="00062660">
        <w:rPr>
          <w:bCs/>
          <w:iCs/>
          <w:color w:val="000000"/>
          <w:sz w:val="26"/>
          <w:szCs w:val="26"/>
          <w:lang w:eastAsia="ru-RU"/>
        </w:rPr>
        <w:t>С</w:t>
      </w:r>
      <w:r w:rsidR="00F07A63" w:rsidRPr="00C4005C">
        <w:rPr>
          <w:bCs/>
          <w:iCs/>
          <w:color w:val="000000"/>
          <w:sz w:val="26"/>
          <w:szCs w:val="26"/>
          <w:lang w:eastAsia="ru-RU"/>
        </w:rPr>
        <w:t xml:space="preserve">нижение </w:t>
      </w:r>
      <w:r w:rsidR="00BD1156" w:rsidRPr="00C4005C">
        <w:rPr>
          <w:bCs/>
          <w:iCs/>
          <w:color w:val="000000"/>
          <w:sz w:val="26"/>
          <w:szCs w:val="26"/>
          <w:lang w:eastAsia="ru-RU"/>
        </w:rPr>
        <w:t>поступлени</w:t>
      </w:r>
      <w:r w:rsidR="00F07A63" w:rsidRPr="00C4005C">
        <w:rPr>
          <w:bCs/>
          <w:iCs/>
          <w:color w:val="000000"/>
          <w:sz w:val="26"/>
          <w:szCs w:val="26"/>
          <w:lang w:eastAsia="ru-RU"/>
        </w:rPr>
        <w:t xml:space="preserve">й наблюдается по </w:t>
      </w:r>
      <w:r w:rsidR="00AD21B5">
        <w:rPr>
          <w:bCs/>
          <w:iCs/>
          <w:color w:val="000000"/>
          <w:sz w:val="26"/>
          <w:szCs w:val="26"/>
          <w:lang w:eastAsia="ru-RU"/>
        </w:rPr>
        <w:t>д</w:t>
      </w:r>
      <w:r w:rsidR="00AD21B5">
        <w:rPr>
          <w:iCs/>
          <w:color w:val="000000"/>
          <w:sz w:val="26"/>
          <w:szCs w:val="26"/>
          <w:lang w:eastAsia="ru-RU"/>
        </w:rPr>
        <w:t>оходам</w:t>
      </w:r>
      <w:r w:rsidR="00AD21B5" w:rsidRPr="00AD21B5">
        <w:rPr>
          <w:iCs/>
          <w:color w:val="000000"/>
          <w:sz w:val="26"/>
          <w:szCs w:val="26"/>
          <w:lang w:eastAsia="ru-RU"/>
        </w:rPr>
        <w:t xml:space="preserve"> от оказания платных услуг (работ) и компенсации затрат государства</w:t>
      </w:r>
      <w:r w:rsidR="00AD21B5" w:rsidRPr="00EF7A7B">
        <w:rPr>
          <w:i/>
          <w:iCs/>
          <w:color w:val="000000"/>
          <w:sz w:val="20"/>
          <w:szCs w:val="20"/>
          <w:lang w:eastAsia="ru-RU"/>
        </w:rPr>
        <w:t xml:space="preserve"> </w:t>
      </w:r>
      <w:r w:rsidR="00EF64C0" w:rsidRPr="00826251">
        <w:rPr>
          <w:iCs/>
          <w:color w:val="000000"/>
          <w:sz w:val="26"/>
          <w:szCs w:val="26"/>
          <w:lang w:eastAsia="ru-RU"/>
        </w:rPr>
        <w:t>(-</w:t>
      </w:r>
      <w:r w:rsidR="00AD21B5" w:rsidRPr="00AD21B5">
        <w:rPr>
          <w:sz w:val="26"/>
          <w:szCs w:val="26"/>
        </w:rPr>
        <w:t>10 338,30</w:t>
      </w:r>
      <w:r w:rsidR="00AD21B5">
        <w:rPr>
          <w:i/>
          <w:sz w:val="20"/>
          <w:szCs w:val="22"/>
        </w:rPr>
        <w:t xml:space="preserve"> </w:t>
      </w:r>
      <w:r w:rsidR="00EF64C0" w:rsidRPr="00826251">
        <w:rPr>
          <w:iCs/>
          <w:color w:val="000000"/>
          <w:sz w:val="26"/>
          <w:szCs w:val="26"/>
          <w:lang w:eastAsia="ru-RU"/>
        </w:rPr>
        <w:t>руб</w:t>
      </w:r>
      <w:r w:rsidR="00EA5416">
        <w:rPr>
          <w:iCs/>
          <w:color w:val="000000"/>
          <w:sz w:val="26"/>
          <w:szCs w:val="26"/>
          <w:lang w:eastAsia="ru-RU"/>
        </w:rPr>
        <w:t>.)</w:t>
      </w:r>
      <w:r w:rsidR="00AD21B5">
        <w:rPr>
          <w:iCs/>
          <w:color w:val="000000"/>
          <w:sz w:val="26"/>
          <w:szCs w:val="26"/>
          <w:lang w:eastAsia="ru-RU"/>
        </w:rPr>
        <w:t xml:space="preserve"> и прочим неналоговым доходам (</w:t>
      </w:r>
      <w:r w:rsidR="00AD21B5" w:rsidRPr="00AD21B5">
        <w:rPr>
          <w:sz w:val="26"/>
          <w:szCs w:val="26"/>
        </w:rPr>
        <w:t>-858 960,94</w:t>
      </w:r>
      <w:r w:rsidR="00AD21B5">
        <w:rPr>
          <w:i/>
          <w:sz w:val="20"/>
          <w:szCs w:val="22"/>
        </w:rPr>
        <w:t xml:space="preserve"> </w:t>
      </w:r>
      <w:r w:rsidR="00BD5DF7">
        <w:rPr>
          <w:sz w:val="26"/>
          <w:szCs w:val="26"/>
        </w:rPr>
        <w:t xml:space="preserve"> руб.). </w:t>
      </w:r>
      <w:r w:rsidR="00BD5DF7">
        <w:rPr>
          <w:iCs/>
          <w:color w:val="000000"/>
          <w:sz w:val="26"/>
          <w:szCs w:val="26"/>
          <w:lang w:eastAsia="ru-RU"/>
        </w:rPr>
        <w:t xml:space="preserve"> </w:t>
      </w:r>
    </w:p>
    <w:p w:rsidR="00826251" w:rsidRPr="00391759" w:rsidRDefault="00E311D8" w:rsidP="00B94546">
      <w:pPr>
        <w:jc w:val="both"/>
        <w:rPr>
          <w:iCs/>
          <w:color w:val="000000"/>
          <w:sz w:val="26"/>
          <w:szCs w:val="26"/>
          <w:lang w:eastAsia="ru-RU"/>
        </w:rPr>
      </w:pPr>
      <w:r w:rsidRPr="00C4005C">
        <w:rPr>
          <w:bCs/>
          <w:iCs/>
          <w:color w:val="000000"/>
          <w:sz w:val="26"/>
          <w:szCs w:val="26"/>
          <w:lang w:eastAsia="ru-RU"/>
        </w:rPr>
        <w:t xml:space="preserve">      </w:t>
      </w:r>
      <w:r w:rsidR="00936E98">
        <w:rPr>
          <w:bCs/>
          <w:iCs/>
          <w:color w:val="000000"/>
          <w:sz w:val="26"/>
          <w:szCs w:val="26"/>
          <w:lang w:eastAsia="ru-RU"/>
        </w:rPr>
        <w:t xml:space="preserve"> </w:t>
      </w:r>
      <w:r w:rsidR="001B6EC5" w:rsidRPr="00C4005C">
        <w:rPr>
          <w:bCs/>
          <w:iCs/>
          <w:color w:val="000000"/>
          <w:sz w:val="26"/>
          <w:szCs w:val="26"/>
          <w:lang w:eastAsia="ru-RU"/>
        </w:rPr>
        <w:t xml:space="preserve"> </w:t>
      </w:r>
      <w:r w:rsidRPr="00C4005C">
        <w:rPr>
          <w:bCs/>
          <w:iCs/>
          <w:color w:val="000000"/>
          <w:sz w:val="26"/>
          <w:szCs w:val="26"/>
          <w:lang w:eastAsia="ru-RU"/>
        </w:rPr>
        <w:t xml:space="preserve"> Рост поступлений неналоговых доходов </w:t>
      </w:r>
      <w:r w:rsidR="00AA1C1D">
        <w:rPr>
          <w:bCs/>
          <w:iCs/>
          <w:color w:val="000000"/>
          <w:sz w:val="26"/>
          <w:szCs w:val="26"/>
          <w:lang w:eastAsia="ru-RU"/>
        </w:rPr>
        <w:t xml:space="preserve">сложился </w:t>
      </w:r>
      <w:r w:rsidRPr="00C4005C">
        <w:rPr>
          <w:bCs/>
          <w:iCs/>
          <w:color w:val="000000"/>
          <w:sz w:val="26"/>
          <w:szCs w:val="26"/>
          <w:lang w:eastAsia="ru-RU"/>
        </w:rPr>
        <w:t xml:space="preserve">по </w:t>
      </w:r>
      <w:r w:rsidR="00C63C12">
        <w:rPr>
          <w:bCs/>
          <w:iCs/>
          <w:color w:val="000000"/>
          <w:sz w:val="26"/>
          <w:szCs w:val="26"/>
          <w:lang w:eastAsia="ru-RU"/>
        </w:rPr>
        <w:t>д</w:t>
      </w:r>
      <w:r w:rsidR="00C63C12" w:rsidRPr="00C63C12">
        <w:rPr>
          <w:iCs/>
          <w:color w:val="000000"/>
          <w:sz w:val="26"/>
          <w:szCs w:val="26"/>
          <w:lang w:eastAsia="ru-RU"/>
        </w:rPr>
        <w:t>оход</w:t>
      </w:r>
      <w:r w:rsidR="00C63C12">
        <w:rPr>
          <w:iCs/>
          <w:color w:val="000000"/>
          <w:sz w:val="26"/>
          <w:szCs w:val="26"/>
          <w:lang w:eastAsia="ru-RU"/>
        </w:rPr>
        <w:t>ам</w:t>
      </w:r>
      <w:r w:rsidR="00C63C12" w:rsidRPr="00C63C12">
        <w:rPr>
          <w:iCs/>
          <w:color w:val="000000"/>
          <w:sz w:val="26"/>
          <w:szCs w:val="26"/>
          <w:lang w:eastAsia="ru-RU"/>
        </w:rPr>
        <w:t xml:space="preserve"> </w:t>
      </w:r>
      <w:r w:rsidR="00391759">
        <w:rPr>
          <w:iCs/>
          <w:color w:val="000000"/>
          <w:sz w:val="26"/>
          <w:szCs w:val="26"/>
          <w:lang w:eastAsia="ru-RU"/>
        </w:rPr>
        <w:t xml:space="preserve">от использования имущества </w:t>
      </w:r>
      <w:r w:rsidR="00DA6167">
        <w:rPr>
          <w:bCs/>
          <w:iCs/>
          <w:color w:val="000000"/>
          <w:sz w:val="26"/>
          <w:szCs w:val="26"/>
          <w:lang w:eastAsia="ru-RU"/>
        </w:rPr>
        <w:t xml:space="preserve"> (+</w:t>
      </w:r>
      <w:r w:rsidR="00391759" w:rsidRPr="00391759">
        <w:rPr>
          <w:sz w:val="26"/>
          <w:szCs w:val="26"/>
        </w:rPr>
        <w:t>477 660,07</w:t>
      </w:r>
      <w:r w:rsidR="00391759">
        <w:rPr>
          <w:i/>
          <w:sz w:val="20"/>
          <w:szCs w:val="22"/>
        </w:rPr>
        <w:t xml:space="preserve"> </w:t>
      </w:r>
      <w:r w:rsidR="00DA6167">
        <w:rPr>
          <w:bCs/>
          <w:iCs/>
          <w:color w:val="000000"/>
          <w:sz w:val="26"/>
          <w:szCs w:val="26"/>
          <w:lang w:eastAsia="ru-RU"/>
        </w:rPr>
        <w:t xml:space="preserve">руб.), </w:t>
      </w:r>
      <w:r w:rsidR="00391759">
        <w:rPr>
          <w:bCs/>
          <w:iCs/>
          <w:color w:val="000000"/>
          <w:sz w:val="26"/>
          <w:szCs w:val="26"/>
          <w:lang w:eastAsia="ru-RU"/>
        </w:rPr>
        <w:t>платежам при пользовании природными ресурсами</w:t>
      </w:r>
      <w:r w:rsidR="00DA6167">
        <w:rPr>
          <w:bCs/>
          <w:iCs/>
          <w:color w:val="000000"/>
          <w:sz w:val="26"/>
          <w:szCs w:val="26"/>
          <w:lang w:eastAsia="ru-RU"/>
        </w:rPr>
        <w:t xml:space="preserve"> (</w:t>
      </w:r>
      <w:r w:rsidR="00125E33">
        <w:rPr>
          <w:bCs/>
          <w:iCs/>
          <w:color w:val="000000"/>
          <w:sz w:val="26"/>
          <w:szCs w:val="26"/>
          <w:lang w:eastAsia="ru-RU"/>
        </w:rPr>
        <w:t>+</w:t>
      </w:r>
      <w:r w:rsidR="00391759" w:rsidRPr="00391759">
        <w:rPr>
          <w:sz w:val="26"/>
          <w:szCs w:val="26"/>
        </w:rPr>
        <w:t>425 158,84</w:t>
      </w:r>
      <w:r w:rsidR="00391759">
        <w:rPr>
          <w:i/>
          <w:sz w:val="20"/>
          <w:szCs w:val="22"/>
        </w:rPr>
        <w:t xml:space="preserve"> </w:t>
      </w:r>
      <w:r w:rsidR="00125E33">
        <w:rPr>
          <w:bCs/>
          <w:iCs/>
          <w:color w:val="000000"/>
          <w:sz w:val="26"/>
          <w:szCs w:val="26"/>
          <w:lang w:eastAsia="ru-RU"/>
        </w:rPr>
        <w:t xml:space="preserve">руб.), </w:t>
      </w:r>
      <w:r w:rsidR="00391759">
        <w:rPr>
          <w:bCs/>
          <w:iCs/>
          <w:color w:val="000000"/>
          <w:sz w:val="26"/>
          <w:szCs w:val="26"/>
          <w:lang w:eastAsia="ru-RU"/>
        </w:rPr>
        <w:t xml:space="preserve">доходам от продажи материальных и нематериальных активов </w:t>
      </w:r>
      <w:r w:rsidR="00B94546">
        <w:rPr>
          <w:bCs/>
          <w:iCs/>
          <w:color w:val="000000"/>
          <w:sz w:val="26"/>
          <w:szCs w:val="26"/>
          <w:lang w:eastAsia="ru-RU"/>
        </w:rPr>
        <w:t xml:space="preserve"> </w:t>
      </w:r>
      <w:r w:rsidR="00125E33">
        <w:rPr>
          <w:bCs/>
          <w:iCs/>
          <w:color w:val="000000"/>
          <w:sz w:val="26"/>
          <w:szCs w:val="26"/>
          <w:lang w:eastAsia="ru-RU"/>
        </w:rPr>
        <w:t>(+</w:t>
      </w:r>
      <w:r w:rsidR="00391759" w:rsidRPr="00391759">
        <w:rPr>
          <w:sz w:val="26"/>
          <w:szCs w:val="26"/>
        </w:rPr>
        <w:t>509 424,6</w:t>
      </w:r>
      <w:r w:rsidR="00391759">
        <w:rPr>
          <w:i/>
          <w:sz w:val="20"/>
          <w:szCs w:val="22"/>
        </w:rPr>
        <w:t xml:space="preserve"> </w:t>
      </w:r>
      <w:r w:rsidR="00125E33">
        <w:rPr>
          <w:bCs/>
          <w:iCs/>
          <w:color w:val="000000"/>
          <w:sz w:val="26"/>
          <w:szCs w:val="26"/>
          <w:lang w:eastAsia="ru-RU"/>
        </w:rPr>
        <w:t>руб.)</w:t>
      </w:r>
      <w:r w:rsidR="00391759">
        <w:rPr>
          <w:bCs/>
          <w:iCs/>
          <w:color w:val="000000"/>
          <w:sz w:val="26"/>
          <w:szCs w:val="26"/>
          <w:lang w:eastAsia="ru-RU"/>
        </w:rPr>
        <w:t xml:space="preserve"> и штрафам, санкциям и возмещению ущерба (+</w:t>
      </w:r>
      <w:r w:rsidR="00391759" w:rsidRPr="00391759">
        <w:rPr>
          <w:i/>
          <w:sz w:val="20"/>
          <w:szCs w:val="22"/>
        </w:rPr>
        <w:t xml:space="preserve"> </w:t>
      </w:r>
      <w:r w:rsidR="00391759" w:rsidRPr="00391759">
        <w:rPr>
          <w:sz w:val="26"/>
          <w:szCs w:val="26"/>
        </w:rPr>
        <w:t>1 490 606,16</w:t>
      </w:r>
      <w:r w:rsidR="00391759">
        <w:rPr>
          <w:sz w:val="26"/>
          <w:szCs w:val="26"/>
        </w:rPr>
        <w:t xml:space="preserve"> руб.). </w:t>
      </w:r>
    </w:p>
    <w:p w:rsidR="00AC38B1" w:rsidRPr="00D475F6" w:rsidRDefault="00F909C3" w:rsidP="00B94546">
      <w:pPr>
        <w:jc w:val="both"/>
        <w:rPr>
          <w:bCs/>
          <w:color w:val="000000"/>
          <w:sz w:val="26"/>
          <w:szCs w:val="26"/>
          <w:lang w:eastAsia="ru-RU"/>
        </w:rPr>
      </w:pPr>
      <w:r w:rsidRPr="00E76583">
        <w:rPr>
          <w:bCs/>
          <w:iCs/>
          <w:color w:val="000000"/>
          <w:sz w:val="26"/>
          <w:szCs w:val="26"/>
          <w:lang w:eastAsia="ru-RU"/>
        </w:rPr>
        <w:t xml:space="preserve"> </w:t>
      </w:r>
      <w:r w:rsidR="0087413F" w:rsidRPr="00E76583">
        <w:rPr>
          <w:bCs/>
          <w:iCs/>
          <w:color w:val="000000"/>
          <w:sz w:val="26"/>
          <w:szCs w:val="26"/>
          <w:lang w:eastAsia="ru-RU"/>
        </w:rPr>
        <w:t xml:space="preserve">  </w:t>
      </w:r>
      <w:r w:rsidR="00187DEF">
        <w:rPr>
          <w:bCs/>
          <w:iCs/>
          <w:color w:val="000000"/>
          <w:sz w:val="26"/>
          <w:szCs w:val="26"/>
          <w:lang w:eastAsia="ru-RU"/>
        </w:rPr>
        <w:t xml:space="preserve">  </w:t>
      </w:r>
      <w:r w:rsidR="0087413F" w:rsidRPr="00E76583">
        <w:rPr>
          <w:bCs/>
          <w:iCs/>
          <w:color w:val="000000"/>
          <w:sz w:val="26"/>
          <w:szCs w:val="26"/>
          <w:lang w:eastAsia="ru-RU"/>
        </w:rPr>
        <w:t xml:space="preserve">   </w:t>
      </w:r>
      <w:r w:rsidR="001B6EC5" w:rsidRPr="00E76583">
        <w:rPr>
          <w:bCs/>
          <w:iCs/>
          <w:color w:val="000000"/>
          <w:sz w:val="26"/>
          <w:szCs w:val="26"/>
          <w:lang w:eastAsia="ru-RU"/>
        </w:rPr>
        <w:t xml:space="preserve"> </w:t>
      </w:r>
      <w:r w:rsidR="0087413F" w:rsidRPr="00E76583">
        <w:rPr>
          <w:bCs/>
          <w:iCs/>
          <w:color w:val="000000"/>
          <w:sz w:val="26"/>
          <w:szCs w:val="26"/>
          <w:lang w:eastAsia="ru-RU"/>
        </w:rPr>
        <w:t>Объем безвозмездных поступлений</w:t>
      </w:r>
      <w:r w:rsidR="008B6073" w:rsidRPr="00E76583">
        <w:rPr>
          <w:bCs/>
          <w:iCs/>
          <w:color w:val="000000"/>
          <w:sz w:val="26"/>
          <w:szCs w:val="26"/>
          <w:lang w:eastAsia="ru-RU"/>
        </w:rPr>
        <w:t xml:space="preserve"> в 20</w:t>
      </w:r>
      <w:r w:rsidR="001B6EC5" w:rsidRPr="00E76583">
        <w:rPr>
          <w:bCs/>
          <w:iCs/>
          <w:color w:val="000000"/>
          <w:sz w:val="26"/>
          <w:szCs w:val="26"/>
          <w:lang w:eastAsia="ru-RU"/>
        </w:rPr>
        <w:t>2</w:t>
      </w:r>
      <w:r w:rsidR="00391759">
        <w:rPr>
          <w:bCs/>
          <w:iCs/>
          <w:color w:val="000000"/>
          <w:sz w:val="26"/>
          <w:szCs w:val="26"/>
          <w:lang w:eastAsia="ru-RU"/>
        </w:rPr>
        <w:t>4</w:t>
      </w:r>
      <w:r w:rsidR="008B6073" w:rsidRPr="00E76583">
        <w:rPr>
          <w:bCs/>
          <w:iCs/>
          <w:color w:val="000000"/>
          <w:sz w:val="26"/>
          <w:szCs w:val="26"/>
          <w:lang w:eastAsia="ru-RU"/>
        </w:rPr>
        <w:t xml:space="preserve"> году</w:t>
      </w:r>
      <w:r w:rsidR="005654A6" w:rsidRPr="00E76583">
        <w:rPr>
          <w:bCs/>
          <w:iCs/>
          <w:color w:val="000000"/>
          <w:sz w:val="26"/>
          <w:szCs w:val="26"/>
          <w:lang w:eastAsia="ru-RU"/>
        </w:rPr>
        <w:t xml:space="preserve"> </w:t>
      </w:r>
      <w:r w:rsidR="008B6073" w:rsidRPr="00E76583">
        <w:rPr>
          <w:bCs/>
          <w:iCs/>
          <w:color w:val="000000"/>
          <w:sz w:val="26"/>
          <w:szCs w:val="26"/>
          <w:lang w:eastAsia="ru-RU"/>
        </w:rPr>
        <w:t xml:space="preserve">составил </w:t>
      </w:r>
      <w:r w:rsidR="00391759" w:rsidRPr="00391759">
        <w:rPr>
          <w:bCs/>
          <w:iCs/>
          <w:color w:val="000000"/>
          <w:sz w:val="26"/>
          <w:szCs w:val="26"/>
          <w:lang w:eastAsia="ru-RU"/>
        </w:rPr>
        <w:t>1 897 186 960,31</w:t>
      </w:r>
      <w:r w:rsidR="00391759">
        <w:rPr>
          <w:b/>
          <w:bCs/>
          <w:i/>
          <w:iCs/>
          <w:color w:val="000000"/>
          <w:sz w:val="20"/>
          <w:szCs w:val="20"/>
          <w:lang w:eastAsia="ru-RU"/>
        </w:rPr>
        <w:t xml:space="preserve"> </w:t>
      </w:r>
      <w:r w:rsidR="008B6073" w:rsidRPr="00E76583">
        <w:rPr>
          <w:bCs/>
          <w:iCs/>
          <w:color w:val="000000"/>
          <w:sz w:val="26"/>
          <w:szCs w:val="26"/>
          <w:lang w:eastAsia="ru-RU"/>
        </w:rPr>
        <w:t xml:space="preserve">руб. </w:t>
      </w:r>
      <w:r w:rsidR="005654A6" w:rsidRPr="00E76583">
        <w:rPr>
          <w:bCs/>
          <w:iCs/>
          <w:color w:val="000000"/>
          <w:sz w:val="26"/>
          <w:szCs w:val="26"/>
          <w:lang w:eastAsia="ru-RU"/>
        </w:rPr>
        <w:t>и</w:t>
      </w:r>
      <w:r w:rsidR="008B6073" w:rsidRPr="00E76583">
        <w:rPr>
          <w:bCs/>
          <w:iCs/>
          <w:color w:val="000000"/>
          <w:sz w:val="26"/>
          <w:szCs w:val="26"/>
          <w:lang w:eastAsia="ru-RU"/>
        </w:rPr>
        <w:t xml:space="preserve"> </w:t>
      </w:r>
      <w:r w:rsidR="0087413F" w:rsidRPr="00E76583">
        <w:rPr>
          <w:bCs/>
          <w:iCs/>
          <w:color w:val="000000"/>
          <w:sz w:val="26"/>
          <w:szCs w:val="26"/>
          <w:lang w:eastAsia="ru-RU"/>
        </w:rPr>
        <w:t xml:space="preserve">по сравнению </w:t>
      </w:r>
      <w:r w:rsidR="00F67765" w:rsidRPr="00E76583">
        <w:rPr>
          <w:bCs/>
          <w:iCs/>
          <w:color w:val="000000"/>
          <w:sz w:val="26"/>
          <w:szCs w:val="26"/>
          <w:lang w:eastAsia="ru-RU"/>
        </w:rPr>
        <w:t>с 20</w:t>
      </w:r>
      <w:r w:rsidR="00E76583">
        <w:rPr>
          <w:bCs/>
          <w:iCs/>
          <w:color w:val="000000"/>
          <w:sz w:val="26"/>
          <w:szCs w:val="26"/>
          <w:lang w:eastAsia="ru-RU"/>
        </w:rPr>
        <w:t>2</w:t>
      </w:r>
      <w:r w:rsidR="00391759">
        <w:rPr>
          <w:bCs/>
          <w:iCs/>
          <w:color w:val="000000"/>
          <w:sz w:val="26"/>
          <w:szCs w:val="26"/>
          <w:lang w:eastAsia="ru-RU"/>
        </w:rPr>
        <w:t>3</w:t>
      </w:r>
      <w:r w:rsidR="0087413F" w:rsidRPr="00E76583">
        <w:rPr>
          <w:bCs/>
          <w:iCs/>
          <w:color w:val="000000"/>
          <w:sz w:val="26"/>
          <w:szCs w:val="26"/>
          <w:lang w:eastAsia="ru-RU"/>
        </w:rPr>
        <w:t xml:space="preserve"> годом  </w:t>
      </w:r>
      <w:r w:rsidR="00391759">
        <w:rPr>
          <w:bCs/>
          <w:iCs/>
          <w:color w:val="000000"/>
          <w:sz w:val="26"/>
          <w:szCs w:val="26"/>
          <w:lang w:eastAsia="ru-RU"/>
        </w:rPr>
        <w:t>увелич</w:t>
      </w:r>
      <w:r w:rsidR="005913FB">
        <w:rPr>
          <w:bCs/>
          <w:iCs/>
          <w:color w:val="000000"/>
          <w:sz w:val="26"/>
          <w:szCs w:val="26"/>
          <w:lang w:eastAsia="ru-RU"/>
        </w:rPr>
        <w:t>ился</w:t>
      </w:r>
      <w:r w:rsidR="0049230D" w:rsidRPr="00E76583">
        <w:rPr>
          <w:bCs/>
          <w:iCs/>
          <w:color w:val="000000"/>
          <w:sz w:val="26"/>
          <w:szCs w:val="26"/>
          <w:lang w:eastAsia="ru-RU"/>
        </w:rPr>
        <w:t xml:space="preserve"> </w:t>
      </w:r>
      <w:r w:rsidR="0087413F" w:rsidRPr="00E76583">
        <w:rPr>
          <w:bCs/>
          <w:iCs/>
          <w:color w:val="000000"/>
          <w:sz w:val="26"/>
          <w:szCs w:val="26"/>
          <w:lang w:eastAsia="ru-RU"/>
        </w:rPr>
        <w:t xml:space="preserve">на  </w:t>
      </w:r>
      <w:r w:rsidR="00391759" w:rsidRPr="00391759">
        <w:rPr>
          <w:sz w:val="26"/>
          <w:szCs w:val="26"/>
        </w:rPr>
        <w:t>350 118 822,63</w:t>
      </w:r>
      <w:r w:rsidR="00391759">
        <w:rPr>
          <w:b/>
          <w:i/>
          <w:sz w:val="20"/>
          <w:szCs w:val="22"/>
        </w:rPr>
        <w:t xml:space="preserve"> </w:t>
      </w:r>
      <w:r w:rsidR="0087413F" w:rsidRPr="00E76583">
        <w:rPr>
          <w:bCs/>
          <w:color w:val="000000"/>
          <w:sz w:val="26"/>
          <w:szCs w:val="26"/>
          <w:lang w:eastAsia="ru-RU"/>
        </w:rPr>
        <w:t>руб.</w:t>
      </w:r>
      <w:r w:rsidR="004A5456" w:rsidRPr="00E76583">
        <w:rPr>
          <w:bCs/>
          <w:color w:val="000000"/>
          <w:sz w:val="26"/>
          <w:szCs w:val="26"/>
          <w:lang w:eastAsia="ru-RU"/>
        </w:rPr>
        <w:t xml:space="preserve"> или </w:t>
      </w:r>
      <w:r w:rsidR="004A5456" w:rsidRPr="00B61075">
        <w:rPr>
          <w:bCs/>
          <w:color w:val="000000"/>
          <w:sz w:val="26"/>
          <w:szCs w:val="26"/>
          <w:lang w:eastAsia="ru-RU"/>
        </w:rPr>
        <w:t xml:space="preserve">на </w:t>
      </w:r>
      <w:r w:rsidR="00391759">
        <w:rPr>
          <w:bCs/>
          <w:color w:val="000000"/>
          <w:sz w:val="26"/>
          <w:szCs w:val="26"/>
          <w:lang w:eastAsia="ru-RU"/>
        </w:rPr>
        <w:t>2</w:t>
      </w:r>
      <w:r w:rsidR="009356D1">
        <w:rPr>
          <w:bCs/>
          <w:color w:val="000000"/>
          <w:sz w:val="26"/>
          <w:szCs w:val="26"/>
          <w:lang w:eastAsia="ru-RU"/>
        </w:rPr>
        <w:t>2</w:t>
      </w:r>
      <w:r w:rsidR="001C5297">
        <w:rPr>
          <w:bCs/>
          <w:color w:val="000000"/>
          <w:sz w:val="26"/>
          <w:szCs w:val="26"/>
          <w:lang w:eastAsia="ru-RU"/>
        </w:rPr>
        <w:t>,</w:t>
      </w:r>
      <w:r w:rsidR="00391759">
        <w:rPr>
          <w:bCs/>
          <w:color w:val="000000"/>
          <w:sz w:val="26"/>
          <w:szCs w:val="26"/>
          <w:lang w:eastAsia="ru-RU"/>
        </w:rPr>
        <w:t>6</w:t>
      </w:r>
      <w:r w:rsidR="004A5456" w:rsidRPr="00B61075">
        <w:rPr>
          <w:bCs/>
          <w:color w:val="000000"/>
          <w:sz w:val="26"/>
          <w:szCs w:val="26"/>
          <w:lang w:eastAsia="ru-RU"/>
        </w:rPr>
        <w:t>%.</w:t>
      </w:r>
      <w:r w:rsidR="004A5456" w:rsidRPr="00E76583">
        <w:rPr>
          <w:bCs/>
          <w:color w:val="000000"/>
          <w:sz w:val="26"/>
          <w:szCs w:val="26"/>
          <w:lang w:eastAsia="ru-RU"/>
        </w:rPr>
        <w:t xml:space="preserve"> </w:t>
      </w:r>
      <w:r w:rsidR="00F67765" w:rsidRPr="00E76583">
        <w:rPr>
          <w:bCs/>
          <w:color w:val="000000"/>
          <w:sz w:val="26"/>
          <w:szCs w:val="26"/>
          <w:lang w:eastAsia="ru-RU"/>
        </w:rPr>
        <w:t xml:space="preserve"> </w:t>
      </w:r>
      <w:r w:rsidR="00D475F6">
        <w:rPr>
          <w:bCs/>
          <w:color w:val="000000"/>
          <w:sz w:val="26"/>
          <w:szCs w:val="26"/>
          <w:lang w:eastAsia="ru-RU"/>
        </w:rPr>
        <w:t>Р</w:t>
      </w:r>
      <w:r w:rsidR="001B6EC5" w:rsidRPr="00E76583">
        <w:rPr>
          <w:bCs/>
          <w:color w:val="000000"/>
          <w:sz w:val="26"/>
          <w:szCs w:val="26"/>
          <w:lang w:eastAsia="ru-RU"/>
        </w:rPr>
        <w:t xml:space="preserve">ост </w:t>
      </w:r>
      <w:r w:rsidR="008B6073" w:rsidRPr="00E76583">
        <w:rPr>
          <w:bCs/>
          <w:color w:val="000000"/>
          <w:sz w:val="26"/>
          <w:szCs w:val="26"/>
          <w:lang w:eastAsia="ru-RU"/>
        </w:rPr>
        <w:t xml:space="preserve"> </w:t>
      </w:r>
      <w:r w:rsidR="004A5456" w:rsidRPr="00E76583">
        <w:rPr>
          <w:bCs/>
          <w:color w:val="000000"/>
          <w:sz w:val="26"/>
          <w:szCs w:val="26"/>
          <w:lang w:eastAsia="ru-RU"/>
        </w:rPr>
        <w:t xml:space="preserve">поступлений </w:t>
      </w:r>
      <w:r w:rsidR="004E2FFB" w:rsidRPr="00E76583">
        <w:rPr>
          <w:bCs/>
          <w:color w:val="000000"/>
          <w:sz w:val="26"/>
          <w:szCs w:val="26"/>
          <w:lang w:eastAsia="ru-RU"/>
        </w:rPr>
        <w:t>субвенци</w:t>
      </w:r>
      <w:r w:rsidR="00CF057B" w:rsidRPr="00E76583">
        <w:rPr>
          <w:bCs/>
          <w:color w:val="000000"/>
          <w:sz w:val="26"/>
          <w:szCs w:val="26"/>
          <w:lang w:eastAsia="ru-RU"/>
        </w:rPr>
        <w:t>й</w:t>
      </w:r>
      <w:r w:rsidR="00685B23">
        <w:rPr>
          <w:bCs/>
          <w:color w:val="000000"/>
          <w:sz w:val="26"/>
          <w:szCs w:val="26"/>
          <w:lang w:eastAsia="ru-RU"/>
        </w:rPr>
        <w:t xml:space="preserve"> </w:t>
      </w:r>
      <w:r w:rsidR="00391759">
        <w:rPr>
          <w:bCs/>
          <w:color w:val="000000"/>
          <w:sz w:val="26"/>
          <w:szCs w:val="26"/>
          <w:lang w:eastAsia="ru-RU"/>
        </w:rPr>
        <w:t xml:space="preserve">составил </w:t>
      </w:r>
      <w:r w:rsidR="00561E7B" w:rsidRPr="00561E7B">
        <w:rPr>
          <w:sz w:val="26"/>
          <w:szCs w:val="26"/>
        </w:rPr>
        <w:t>62 029 330,96</w:t>
      </w:r>
      <w:r w:rsidR="00561E7B">
        <w:rPr>
          <w:i/>
          <w:sz w:val="20"/>
          <w:szCs w:val="22"/>
        </w:rPr>
        <w:t xml:space="preserve"> </w:t>
      </w:r>
      <w:r w:rsidR="00CA74B7" w:rsidRPr="00E76583">
        <w:rPr>
          <w:bCs/>
          <w:color w:val="000000"/>
          <w:sz w:val="26"/>
          <w:szCs w:val="26"/>
          <w:lang w:eastAsia="ru-RU"/>
        </w:rPr>
        <w:t>руб.</w:t>
      </w:r>
      <w:r w:rsidR="00CA74B7">
        <w:rPr>
          <w:bCs/>
          <w:color w:val="000000"/>
          <w:sz w:val="26"/>
          <w:szCs w:val="26"/>
          <w:lang w:eastAsia="ru-RU"/>
        </w:rPr>
        <w:t xml:space="preserve"> или </w:t>
      </w:r>
      <w:r w:rsidR="00561E7B">
        <w:rPr>
          <w:bCs/>
          <w:color w:val="000000"/>
          <w:sz w:val="26"/>
          <w:szCs w:val="26"/>
          <w:lang w:eastAsia="ru-RU"/>
        </w:rPr>
        <w:t>7</w:t>
      </w:r>
      <w:r w:rsidR="004B573B">
        <w:rPr>
          <w:bCs/>
          <w:color w:val="000000"/>
          <w:sz w:val="26"/>
          <w:szCs w:val="26"/>
          <w:lang w:eastAsia="ru-RU"/>
        </w:rPr>
        <w:t>,</w:t>
      </w:r>
      <w:r w:rsidR="00561E7B">
        <w:rPr>
          <w:bCs/>
          <w:color w:val="000000"/>
          <w:sz w:val="26"/>
          <w:szCs w:val="26"/>
          <w:lang w:eastAsia="ru-RU"/>
        </w:rPr>
        <w:t>5</w:t>
      </w:r>
      <w:r w:rsidR="00CA74B7">
        <w:rPr>
          <w:bCs/>
          <w:color w:val="000000"/>
          <w:sz w:val="26"/>
          <w:szCs w:val="26"/>
          <w:lang w:eastAsia="ru-RU"/>
        </w:rPr>
        <w:t>%</w:t>
      </w:r>
      <w:r w:rsidR="00766CBD">
        <w:rPr>
          <w:bCs/>
          <w:color w:val="000000"/>
          <w:sz w:val="26"/>
          <w:szCs w:val="26"/>
          <w:lang w:eastAsia="ru-RU"/>
        </w:rPr>
        <w:t>,</w:t>
      </w:r>
      <w:r w:rsidR="004E2FFB" w:rsidRPr="00E76583">
        <w:rPr>
          <w:bCs/>
          <w:color w:val="000000"/>
          <w:sz w:val="26"/>
          <w:szCs w:val="26"/>
          <w:lang w:eastAsia="ru-RU"/>
        </w:rPr>
        <w:t xml:space="preserve"> </w:t>
      </w:r>
      <w:r w:rsidR="00D475F6">
        <w:rPr>
          <w:bCs/>
          <w:color w:val="000000"/>
          <w:sz w:val="26"/>
          <w:szCs w:val="26"/>
          <w:lang w:eastAsia="ru-RU"/>
        </w:rPr>
        <w:t xml:space="preserve"> </w:t>
      </w:r>
      <w:r w:rsidR="00561E7B">
        <w:rPr>
          <w:bCs/>
          <w:color w:val="000000"/>
          <w:sz w:val="26"/>
          <w:szCs w:val="26"/>
          <w:lang w:eastAsia="ru-RU"/>
        </w:rPr>
        <w:t xml:space="preserve">субсидии увеличились на </w:t>
      </w:r>
      <w:r w:rsidR="00561E7B" w:rsidRPr="00561E7B">
        <w:rPr>
          <w:sz w:val="26"/>
          <w:szCs w:val="26"/>
        </w:rPr>
        <w:t>247 664 647,53</w:t>
      </w:r>
      <w:r w:rsidR="00561E7B">
        <w:rPr>
          <w:sz w:val="26"/>
          <w:szCs w:val="26"/>
        </w:rPr>
        <w:t xml:space="preserve"> руб., или на 61,7%, иные межбюджетные трансферты – на </w:t>
      </w:r>
      <w:r w:rsidR="00561E7B" w:rsidRPr="00561E7B">
        <w:rPr>
          <w:sz w:val="26"/>
          <w:szCs w:val="26"/>
        </w:rPr>
        <w:t xml:space="preserve">52 947 990,63 руб., </w:t>
      </w:r>
      <w:r w:rsidR="00561E7B">
        <w:rPr>
          <w:sz w:val="26"/>
          <w:szCs w:val="26"/>
        </w:rPr>
        <w:t xml:space="preserve">рост прочих безвозмездных поступлений составил </w:t>
      </w:r>
      <w:r w:rsidR="00561E7B" w:rsidRPr="00561E7B">
        <w:rPr>
          <w:sz w:val="26"/>
          <w:szCs w:val="26"/>
        </w:rPr>
        <w:t>2 616 505,0</w:t>
      </w:r>
      <w:r w:rsidR="00561E7B">
        <w:rPr>
          <w:sz w:val="26"/>
          <w:szCs w:val="26"/>
        </w:rPr>
        <w:t xml:space="preserve"> руб., </w:t>
      </w:r>
      <w:r w:rsidR="00561E7B" w:rsidRPr="00561E7B">
        <w:rPr>
          <w:sz w:val="26"/>
          <w:szCs w:val="26"/>
        </w:rPr>
        <w:t xml:space="preserve"> </w:t>
      </w:r>
      <w:r w:rsidR="00D475F6" w:rsidRPr="00561E7B">
        <w:rPr>
          <w:bCs/>
          <w:color w:val="000000"/>
          <w:sz w:val="26"/>
          <w:szCs w:val="26"/>
          <w:lang w:eastAsia="ru-RU"/>
        </w:rPr>
        <w:t>по</w:t>
      </w:r>
      <w:r w:rsidR="00D475F6">
        <w:rPr>
          <w:bCs/>
          <w:color w:val="000000"/>
          <w:sz w:val="26"/>
          <w:szCs w:val="26"/>
          <w:lang w:eastAsia="ru-RU"/>
        </w:rPr>
        <w:t xml:space="preserve"> д</w:t>
      </w:r>
      <w:r w:rsidR="00D475F6" w:rsidRPr="00D475F6">
        <w:rPr>
          <w:iCs/>
          <w:color w:val="000000"/>
          <w:sz w:val="26"/>
          <w:szCs w:val="26"/>
          <w:lang w:eastAsia="ru-RU"/>
        </w:rPr>
        <w:t>оход</w:t>
      </w:r>
      <w:r w:rsidR="00D475F6">
        <w:rPr>
          <w:iCs/>
          <w:color w:val="000000"/>
          <w:sz w:val="26"/>
          <w:szCs w:val="26"/>
          <w:lang w:eastAsia="ru-RU"/>
        </w:rPr>
        <w:t>ам</w:t>
      </w:r>
      <w:r w:rsidR="00D475F6" w:rsidRPr="00D475F6">
        <w:rPr>
          <w:iCs/>
          <w:color w:val="000000"/>
          <w:sz w:val="26"/>
          <w:szCs w:val="26"/>
          <w:lang w:eastAsia="ru-RU"/>
        </w:rPr>
        <w:t xml:space="preserve"> от возврата остатков субсидий, субвенций и иных межбюджетных трансфертов, имеющих целевое назначение из бюджетов поселений</w:t>
      </w:r>
      <w:r w:rsidR="00694A1C">
        <w:rPr>
          <w:iCs/>
          <w:color w:val="000000"/>
          <w:sz w:val="26"/>
          <w:szCs w:val="26"/>
          <w:lang w:eastAsia="ru-RU"/>
        </w:rPr>
        <w:t xml:space="preserve">  рост составил </w:t>
      </w:r>
      <w:r w:rsidR="00D475F6">
        <w:rPr>
          <w:iCs/>
          <w:color w:val="000000"/>
          <w:sz w:val="26"/>
          <w:szCs w:val="26"/>
          <w:lang w:eastAsia="ru-RU"/>
        </w:rPr>
        <w:t xml:space="preserve"> </w:t>
      </w:r>
      <w:r w:rsidR="00561E7B" w:rsidRPr="00561E7B">
        <w:rPr>
          <w:sz w:val="26"/>
          <w:szCs w:val="26"/>
        </w:rPr>
        <w:t>2 858 515,17</w:t>
      </w:r>
      <w:r w:rsidR="00561E7B">
        <w:rPr>
          <w:i/>
          <w:sz w:val="20"/>
          <w:szCs w:val="22"/>
        </w:rPr>
        <w:t xml:space="preserve"> </w:t>
      </w:r>
      <w:r w:rsidR="00694A1C">
        <w:rPr>
          <w:sz w:val="26"/>
          <w:szCs w:val="26"/>
        </w:rPr>
        <w:t>руб.</w:t>
      </w:r>
    </w:p>
    <w:p w:rsidR="004625F7" w:rsidRPr="002242DE" w:rsidRDefault="00CA74B7" w:rsidP="00B94546">
      <w:pPr>
        <w:jc w:val="both"/>
        <w:rPr>
          <w:bCs/>
          <w:color w:val="000000"/>
          <w:sz w:val="26"/>
          <w:szCs w:val="26"/>
          <w:lang w:eastAsia="ru-RU"/>
        </w:rPr>
      </w:pPr>
      <w:r>
        <w:rPr>
          <w:bCs/>
          <w:color w:val="000000"/>
          <w:sz w:val="26"/>
          <w:szCs w:val="26"/>
          <w:lang w:eastAsia="ru-RU"/>
        </w:rPr>
        <w:t xml:space="preserve"> </w:t>
      </w:r>
      <w:r w:rsidR="00F67765" w:rsidRPr="00E76583">
        <w:rPr>
          <w:bCs/>
          <w:color w:val="000000"/>
          <w:sz w:val="26"/>
          <w:szCs w:val="26"/>
          <w:lang w:eastAsia="ru-RU"/>
        </w:rPr>
        <w:t xml:space="preserve"> </w:t>
      </w:r>
      <w:r w:rsidR="006A0784">
        <w:rPr>
          <w:bCs/>
          <w:color w:val="000000"/>
          <w:sz w:val="26"/>
          <w:szCs w:val="26"/>
          <w:lang w:eastAsia="ru-RU"/>
        </w:rPr>
        <w:t xml:space="preserve">       Снижение безвозмездных поступлений наблюдается по </w:t>
      </w:r>
      <w:r w:rsidR="00561E7B">
        <w:rPr>
          <w:bCs/>
          <w:color w:val="000000"/>
          <w:sz w:val="26"/>
          <w:szCs w:val="26"/>
          <w:lang w:eastAsia="ru-RU"/>
        </w:rPr>
        <w:t xml:space="preserve">дотациям </w:t>
      </w:r>
      <w:r w:rsidR="006A0784">
        <w:rPr>
          <w:bCs/>
          <w:color w:val="000000"/>
          <w:sz w:val="26"/>
          <w:szCs w:val="26"/>
          <w:lang w:eastAsia="ru-RU"/>
        </w:rPr>
        <w:t xml:space="preserve"> (</w:t>
      </w:r>
      <w:r w:rsidR="00845D00">
        <w:rPr>
          <w:bCs/>
          <w:color w:val="000000"/>
          <w:sz w:val="26"/>
          <w:szCs w:val="26"/>
          <w:lang w:eastAsia="ru-RU"/>
        </w:rPr>
        <w:t>-</w:t>
      </w:r>
      <w:r w:rsidR="00561E7B" w:rsidRPr="00561E7B">
        <w:rPr>
          <w:sz w:val="26"/>
          <w:szCs w:val="26"/>
        </w:rPr>
        <w:t>9 765 054,4</w:t>
      </w:r>
      <w:r w:rsidR="00561E7B">
        <w:rPr>
          <w:i/>
          <w:sz w:val="20"/>
          <w:szCs w:val="22"/>
        </w:rPr>
        <w:t xml:space="preserve"> </w:t>
      </w:r>
      <w:r w:rsidR="00845D00">
        <w:rPr>
          <w:bCs/>
          <w:color w:val="000000"/>
          <w:sz w:val="26"/>
          <w:szCs w:val="26"/>
          <w:lang w:eastAsia="ru-RU"/>
        </w:rPr>
        <w:t>руб.)</w:t>
      </w:r>
      <w:r w:rsidR="00561E7B">
        <w:rPr>
          <w:bCs/>
          <w:color w:val="000000"/>
          <w:sz w:val="26"/>
          <w:szCs w:val="26"/>
          <w:lang w:eastAsia="ru-RU"/>
        </w:rPr>
        <w:t xml:space="preserve">. </w:t>
      </w:r>
    </w:p>
    <w:p w:rsidR="0087413F" w:rsidRPr="00E76583" w:rsidRDefault="00FA3366" w:rsidP="00EB30E2">
      <w:pPr>
        <w:jc w:val="both"/>
        <w:outlineLvl w:val="0"/>
        <w:rPr>
          <w:sz w:val="26"/>
          <w:szCs w:val="26"/>
        </w:rPr>
      </w:pPr>
      <w:r w:rsidRPr="00E76583">
        <w:rPr>
          <w:bCs/>
          <w:color w:val="000000"/>
          <w:sz w:val="26"/>
          <w:szCs w:val="26"/>
          <w:lang w:eastAsia="ru-RU"/>
        </w:rPr>
        <w:t xml:space="preserve">      </w:t>
      </w:r>
    </w:p>
    <w:p w:rsidR="0087413F" w:rsidRPr="004E229A" w:rsidRDefault="0087413F" w:rsidP="00EB30E2">
      <w:pPr>
        <w:jc w:val="both"/>
        <w:rPr>
          <w:sz w:val="26"/>
          <w:szCs w:val="26"/>
          <w:highlight w:val="yellow"/>
        </w:rPr>
      </w:pPr>
      <w:r w:rsidRPr="008E4FB0">
        <w:rPr>
          <w:sz w:val="26"/>
          <w:szCs w:val="26"/>
        </w:rPr>
        <w:t xml:space="preserve">           </w:t>
      </w:r>
      <w:r w:rsidR="00FF1834">
        <w:rPr>
          <w:sz w:val="26"/>
          <w:szCs w:val="26"/>
        </w:rPr>
        <w:t>4</w:t>
      </w:r>
      <w:r w:rsidRPr="008E4FB0">
        <w:rPr>
          <w:sz w:val="26"/>
          <w:szCs w:val="26"/>
        </w:rPr>
        <w:t>.3.</w:t>
      </w:r>
      <w:r w:rsidR="00DA680C" w:rsidRPr="008E4FB0">
        <w:rPr>
          <w:sz w:val="26"/>
          <w:szCs w:val="26"/>
        </w:rPr>
        <w:t xml:space="preserve"> </w:t>
      </w:r>
      <w:r w:rsidRPr="008E4FB0">
        <w:rPr>
          <w:sz w:val="26"/>
          <w:szCs w:val="26"/>
        </w:rPr>
        <w:t xml:space="preserve">Администрирование доходов, поступивших в бюджет МО МР «Усть-Куломский» в отчетном году, осуществлялось </w:t>
      </w:r>
      <w:r w:rsidR="00230D25">
        <w:rPr>
          <w:sz w:val="26"/>
          <w:szCs w:val="26"/>
        </w:rPr>
        <w:t>6</w:t>
      </w:r>
      <w:r w:rsidRPr="00EF7621">
        <w:rPr>
          <w:sz w:val="26"/>
          <w:szCs w:val="26"/>
        </w:rPr>
        <w:t xml:space="preserve"> </w:t>
      </w:r>
      <w:r w:rsidRPr="008E4FB0">
        <w:rPr>
          <w:sz w:val="26"/>
          <w:szCs w:val="26"/>
        </w:rPr>
        <w:t>главными администраторами доходов бюджета муниципального района «Усть-Куломский».</w:t>
      </w:r>
    </w:p>
    <w:p w:rsidR="0087413F" w:rsidRPr="008E4FB0" w:rsidRDefault="0087413F" w:rsidP="00EB30E2">
      <w:pPr>
        <w:jc w:val="both"/>
        <w:rPr>
          <w:sz w:val="26"/>
          <w:szCs w:val="26"/>
        </w:rPr>
      </w:pPr>
      <w:r w:rsidRPr="008E4FB0">
        <w:rPr>
          <w:sz w:val="26"/>
          <w:szCs w:val="26"/>
        </w:rPr>
        <w:t xml:space="preserve">         Перечень администраторов доходов бюджета М</w:t>
      </w:r>
      <w:r w:rsidR="00766721">
        <w:rPr>
          <w:sz w:val="26"/>
          <w:szCs w:val="26"/>
        </w:rPr>
        <w:t xml:space="preserve">О МР «Усть-Куломский» </w:t>
      </w:r>
      <w:r w:rsidR="00766721" w:rsidRPr="00303C18">
        <w:rPr>
          <w:sz w:val="26"/>
          <w:szCs w:val="26"/>
        </w:rPr>
        <w:t xml:space="preserve">утвержден </w:t>
      </w:r>
      <w:r w:rsidRPr="00303C18">
        <w:rPr>
          <w:sz w:val="26"/>
          <w:szCs w:val="26"/>
        </w:rPr>
        <w:t xml:space="preserve"> </w:t>
      </w:r>
      <w:r w:rsidR="00766721" w:rsidRPr="00303C18">
        <w:rPr>
          <w:sz w:val="26"/>
          <w:szCs w:val="26"/>
        </w:rPr>
        <w:t>Постановлением</w:t>
      </w:r>
      <w:r w:rsidRPr="00303C18">
        <w:rPr>
          <w:sz w:val="26"/>
          <w:szCs w:val="26"/>
        </w:rPr>
        <w:t xml:space="preserve"> </w:t>
      </w:r>
      <w:r w:rsidR="00766721" w:rsidRPr="00303C18">
        <w:rPr>
          <w:sz w:val="26"/>
          <w:szCs w:val="26"/>
        </w:rPr>
        <w:t xml:space="preserve">администрации МР «Усть-Куломский» </w:t>
      </w:r>
      <w:r w:rsidR="00303C18" w:rsidRPr="00303C18">
        <w:rPr>
          <w:sz w:val="26"/>
          <w:szCs w:val="26"/>
        </w:rPr>
        <w:t xml:space="preserve">от 13.12.2021 г. № 1687 </w:t>
      </w:r>
      <w:r w:rsidRPr="00303C18">
        <w:rPr>
          <w:sz w:val="26"/>
          <w:szCs w:val="26"/>
        </w:rPr>
        <w:t xml:space="preserve"> </w:t>
      </w:r>
      <w:r w:rsidR="00303C18">
        <w:rPr>
          <w:sz w:val="26"/>
          <w:szCs w:val="26"/>
        </w:rPr>
        <w:t>«</w:t>
      </w:r>
      <w:r w:rsidR="00303C18" w:rsidRPr="00303C18">
        <w:rPr>
          <w:sz w:val="26"/>
          <w:szCs w:val="26"/>
        </w:rPr>
        <w:t xml:space="preserve">Об утверждении Перечня главных администраторов доходов бюджета муниципального образования муниципального  района </w:t>
      </w:r>
      <w:r w:rsidR="00891D75">
        <w:rPr>
          <w:sz w:val="26"/>
          <w:szCs w:val="26"/>
        </w:rPr>
        <w:t>«</w:t>
      </w:r>
      <w:r w:rsidR="00303C18" w:rsidRPr="00303C18">
        <w:rPr>
          <w:sz w:val="26"/>
          <w:szCs w:val="26"/>
        </w:rPr>
        <w:t>Усть-Куломский</w:t>
      </w:r>
      <w:r w:rsidR="00891D75">
        <w:rPr>
          <w:sz w:val="26"/>
          <w:szCs w:val="26"/>
        </w:rPr>
        <w:t>»</w:t>
      </w:r>
      <w:r w:rsidR="00303C18" w:rsidRPr="00303C18">
        <w:rPr>
          <w:sz w:val="26"/>
          <w:szCs w:val="26"/>
        </w:rPr>
        <w:t xml:space="preserve"> и  Перечня главных администраторов источников финансирования дефицита бюджета муниципального образования муниципального  района   </w:t>
      </w:r>
      <w:r w:rsidR="00303C18">
        <w:rPr>
          <w:sz w:val="26"/>
          <w:szCs w:val="26"/>
        </w:rPr>
        <w:t>«</w:t>
      </w:r>
      <w:r w:rsidR="00303C18" w:rsidRPr="00303C18">
        <w:rPr>
          <w:sz w:val="26"/>
          <w:szCs w:val="26"/>
        </w:rPr>
        <w:t>Усть-Куломский</w:t>
      </w:r>
      <w:r w:rsidR="00303C18">
        <w:rPr>
          <w:sz w:val="26"/>
          <w:szCs w:val="26"/>
        </w:rPr>
        <w:t>»»</w:t>
      </w:r>
      <w:r w:rsidR="00ED67AE">
        <w:rPr>
          <w:sz w:val="26"/>
          <w:szCs w:val="26"/>
        </w:rPr>
        <w:t xml:space="preserve"> начиная с 2022 г.</w:t>
      </w:r>
      <w:r w:rsidRPr="008E4FB0">
        <w:rPr>
          <w:sz w:val="26"/>
          <w:szCs w:val="26"/>
        </w:rPr>
        <w:t xml:space="preserve">, в число которых входят: </w:t>
      </w:r>
    </w:p>
    <w:p w:rsidR="0087413F" w:rsidRPr="008E4FB0" w:rsidRDefault="0087413F" w:rsidP="00EB30E2">
      <w:pPr>
        <w:jc w:val="both"/>
        <w:rPr>
          <w:sz w:val="26"/>
          <w:szCs w:val="26"/>
        </w:rPr>
      </w:pPr>
      <w:r w:rsidRPr="008E4FB0">
        <w:rPr>
          <w:sz w:val="26"/>
          <w:szCs w:val="26"/>
        </w:rPr>
        <w:t xml:space="preserve">- Администрация муниципального района </w:t>
      </w:r>
      <w:r w:rsidR="0091571E" w:rsidRPr="008E4FB0">
        <w:rPr>
          <w:sz w:val="26"/>
          <w:szCs w:val="26"/>
        </w:rPr>
        <w:t>«</w:t>
      </w:r>
      <w:r w:rsidRPr="008E4FB0">
        <w:rPr>
          <w:sz w:val="26"/>
          <w:szCs w:val="26"/>
        </w:rPr>
        <w:t xml:space="preserve">Усть-Куломский»; </w:t>
      </w:r>
    </w:p>
    <w:p w:rsidR="0087413F" w:rsidRPr="008E4FB0" w:rsidRDefault="0087413F" w:rsidP="00EB30E2">
      <w:pPr>
        <w:jc w:val="both"/>
        <w:rPr>
          <w:sz w:val="26"/>
          <w:szCs w:val="26"/>
        </w:rPr>
      </w:pPr>
      <w:r w:rsidRPr="008E4FB0">
        <w:rPr>
          <w:sz w:val="26"/>
          <w:szCs w:val="26"/>
        </w:rPr>
        <w:t xml:space="preserve">- </w:t>
      </w:r>
      <w:r w:rsidR="002F0316" w:rsidRPr="008E4FB0">
        <w:rPr>
          <w:sz w:val="26"/>
          <w:szCs w:val="26"/>
        </w:rPr>
        <w:t>Управление</w:t>
      </w:r>
      <w:r w:rsidRPr="008E4FB0">
        <w:rPr>
          <w:sz w:val="26"/>
          <w:szCs w:val="26"/>
        </w:rPr>
        <w:t xml:space="preserve"> культуры и национальной политики администрации муниципального района «Усть-Куломский»;</w:t>
      </w:r>
    </w:p>
    <w:p w:rsidR="0087413F" w:rsidRPr="008E4FB0" w:rsidRDefault="0087413F" w:rsidP="00EB30E2">
      <w:pPr>
        <w:jc w:val="both"/>
        <w:rPr>
          <w:sz w:val="26"/>
          <w:szCs w:val="26"/>
        </w:rPr>
      </w:pPr>
      <w:r w:rsidRPr="008E4FB0">
        <w:rPr>
          <w:sz w:val="26"/>
          <w:szCs w:val="26"/>
        </w:rPr>
        <w:t xml:space="preserve">- Управление образования администрации муниципального образования муниципального района </w:t>
      </w:r>
      <w:r w:rsidR="0091571E" w:rsidRPr="008E4FB0">
        <w:rPr>
          <w:sz w:val="26"/>
          <w:szCs w:val="26"/>
        </w:rPr>
        <w:t>«</w:t>
      </w:r>
      <w:r w:rsidRPr="008E4FB0">
        <w:rPr>
          <w:sz w:val="26"/>
          <w:szCs w:val="26"/>
        </w:rPr>
        <w:t>Усть-Куломский</w:t>
      </w:r>
      <w:r w:rsidR="0091571E" w:rsidRPr="008E4FB0">
        <w:rPr>
          <w:sz w:val="26"/>
          <w:szCs w:val="26"/>
        </w:rPr>
        <w:t>»</w:t>
      </w:r>
      <w:r w:rsidRPr="008E4FB0">
        <w:rPr>
          <w:sz w:val="26"/>
          <w:szCs w:val="26"/>
        </w:rPr>
        <w:t>;</w:t>
      </w:r>
    </w:p>
    <w:p w:rsidR="0087413F" w:rsidRPr="008E4FB0" w:rsidRDefault="0087413F" w:rsidP="00EB30E2">
      <w:pPr>
        <w:jc w:val="both"/>
        <w:rPr>
          <w:sz w:val="26"/>
          <w:szCs w:val="26"/>
        </w:rPr>
      </w:pPr>
      <w:r w:rsidRPr="008E4FB0">
        <w:rPr>
          <w:sz w:val="26"/>
          <w:szCs w:val="26"/>
        </w:rPr>
        <w:t xml:space="preserve">- Финансовое управление администрации муниципального образования муниципального района </w:t>
      </w:r>
      <w:r w:rsidR="0091571E" w:rsidRPr="008E4FB0">
        <w:rPr>
          <w:sz w:val="26"/>
          <w:szCs w:val="26"/>
        </w:rPr>
        <w:t>«</w:t>
      </w:r>
      <w:r w:rsidRPr="008E4FB0">
        <w:rPr>
          <w:sz w:val="26"/>
          <w:szCs w:val="26"/>
        </w:rPr>
        <w:t>Усть-Куломский</w:t>
      </w:r>
      <w:r w:rsidR="0091571E" w:rsidRPr="008E4FB0">
        <w:rPr>
          <w:sz w:val="26"/>
          <w:szCs w:val="26"/>
        </w:rPr>
        <w:t>»;</w:t>
      </w:r>
    </w:p>
    <w:p w:rsidR="0091571E" w:rsidRPr="008E4FB0" w:rsidRDefault="0091571E" w:rsidP="00EB30E2">
      <w:pPr>
        <w:jc w:val="both"/>
        <w:rPr>
          <w:sz w:val="26"/>
          <w:szCs w:val="26"/>
        </w:rPr>
      </w:pPr>
      <w:r w:rsidRPr="008E4FB0">
        <w:rPr>
          <w:sz w:val="26"/>
          <w:szCs w:val="26"/>
        </w:rPr>
        <w:lastRenderedPageBreak/>
        <w:t>- Контрольно-счетная комиссия МР «Усть-Куломский»;</w:t>
      </w:r>
    </w:p>
    <w:p w:rsidR="0091571E" w:rsidRPr="008E4FB0" w:rsidRDefault="0091571E" w:rsidP="00EB30E2">
      <w:pPr>
        <w:jc w:val="both"/>
        <w:rPr>
          <w:sz w:val="26"/>
          <w:szCs w:val="26"/>
        </w:rPr>
      </w:pPr>
      <w:r w:rsidRPr="008E4FB0">
        <w:rPr>
          <w:sz w:val="26"/>
          <w:szCs w:val="26"/>
        </w:rPr>
        <w:t>- Отдел физической культуры, спорта и туризма администрации МР «Усть-Куломский».</w:t>
      </w:r>
    </w:p>
    <w:p w:rsidR="002F0316" w:rsidRPr="00723F77" w:rsidRDefault="0087413F" w:rsidP="00EB30E2">
      <w:pPr>
        <w:jc w:val="both"/>
        <w:rPr>
          <w:rFonts w:ascii="Arial Narrow" w:hAnsi="Arial Narrow" w:cs="Arial"/>
          <w:b/>
          <w:bCs/>
          <w:sz w:val="16"/>
          <w:szCs w:val="16"/>
          <w:lang w:eastAsia="ru-RU"/>
        </w:rPr>
      </w:pPr>
      <w:r w:rsidRPr="008E4FB0">
        <w:rPr>
          <w:sz w:val="26"/>
          <w:szCs w:val="26"/>
        </w:rPr>
        <w:t xml:space="preserve">         Кроме вышеуказанных администраторов поступили доходы от иных администраторов доходов бюджета – государственных органов, осуществляющих контроль за правильностью исчисления, полнотой и своевременностью уплаты доходов</w:t>
      </w:r>
      <w:r w:rsidR="00FB5410" w:rsidRPr="008E4FB0">
        <w:rPr>
          <w:sz w:val="26"/>
          <w:szCs w:val="26"/>
        </w:rPr>
        <w:t>.</w:t>
      </w:r>
    </w:p>
    <w:p w:rsidR="0087413F" w:rsidRPr="00D12FA9" w:rsidRDefault="0087413F" w:rsidP="00EB30E2">
      <w:pPr>
        <w:jc w:val="both"/>
        <w:rPr>
          <w:sz w:val="26"/>
          <w:szCs w:val="26"/>
          <w:highlight w:val="yellow"/>
        </w:rPr>
      </w:pPr>
      <w:r w:rsidRPr="00053E56">
        <w:rPr>
          <w:sz w:val="26"/>
          <w:szCs w:val="26"/>
          <w:highlight w:val="yellow"/>
        </w:rPr>
        <w:t xml:space="preserve">      </w:t>
      </w:r>
    </w:p>
    <w:p w:rsidR="0087413F" w:rsidRPr="008E4FB0" w:rsidRDefault="0087413F" w:rsidP="00EB30E2">
      <w:pPr>
        <w:jc w:val="both"/>
        <w:rPr>
          <w:sz w:val="26"/>
          <w:szCs w:val="26"/>
        </w:rPr>
      </w:pPr>
      <w:r w:rsidRPr="008E4FB0">
        <w:rPr>
          <w:sz w:val="26"/>
          <w:szCs w:val="26"/>
        </w:rPr>
        <w:t xml:space="preserve">        </w:t>
      </w:r>
      <w:r w:rsidR="00FF1834">
        <w:rPr>
          <w:sz w:val="26"/>
          <w:szCs w:val="26"/>
        </w:rPr>
        <w:t>4</w:t>
      </w:r>
      <w:r w:rsidRPr="00DA57AC">
        <w:rPr>
          <w:sz w:val="26"/>
          <w:szCs w:val="26"/>
        </w:rPr>
        <w:t>.4. Основными</w:t>
      </w:r>
      <w:r w:rsidRPr="008E4FB0">
        <w:rPr>
          <w:sz w:val="26"/>
          <w:szCs w:val="26"/>
        </w:rPr>
        <w:t xml:space="preserve"> источниками поступлений доходов в бюджет МО МР «Усть-Куломский» являлись:</w:t>
      </w:r>
    </w:p>
    <w:p w:rsidR="0087413F" w:rsidRPr="00876AAE" w:rsidRDefault="0087413F" w:rsidP="00EB30E2">
      <w:pPr>
        <w:jc w:val="both"/>
        <w:rPr>
          <w:sz w:val="26"/>
          <w:szCs w:val="26"/>
        </w:rPr>
      </w:pPr>
      <w:r w:rsidRPr="008E4FB0">
        <w:rPr>
          <w:sz w:val="26"/>
          <w:szCs w:val="26"/>
        </w:rPr>
        <w:t xml:space="preserve">1) налоговые и неналоговые </w:t>
      </w:r>
      <w:r w:rsidRPr="00876AAE">
        <w:rPr>
          <w:sz w:val="26"/>
          <w:szCs w:val="26"/>
        </w:rPr>
        <w:t xml:space="preserve">доходы – </w:t>
      </w:r>
      <w:r w:rsidR="00AD0779" w:rsidRPr="00876AAE">
        <w:rPr>
          <w:sz w:val="26"/>
          <w:szCs w:val="26"/>
        </w:rPr>
        <w:t xml:space="preserve"> </w:t>
      </w:r>
      <w:r w:rsidR="00876AAE">
        <w:rPr>
          <w:sz w:val="26"/>
          <w:szCs w:val="26"/>
        </w:rPr>
        <w:t>524 728 863,27</w:t>
      </w:r>
      <w:r w:rsidRPr="00876AAE">
        <w:rPr>
          <w:sz w:val="26"/>
          <w:szCs w:val="26"/>
        </w:rPr>
        <w:t xml:space="preserve">  руб., доля в общей сумме доходной части бюджета – 2</w:t>
      </w:r>
      <w:r w:rsidR="00876AAE">
        <w:rPr>
          <w:sz w:val="26"/>
          <w:szCs w:val="26"/>
        </w:rPr>
        <w:t>1</w:t>
      </w:r>
      <w:r w:rsidR="0059346F" w:rsidRPr="00876AAE">
        <w:rPr>
          <w:sz w:val="26"/>
          <w:szCs w:val="26"/>
        </w:rPr>
        <w:t>,</w:t>
      </w:r>
      <w:r w:rsidR="00876AAE">
        <w:rPr>
          <w:sz w:val="26"/>
          <w:szCs w:val="26"/>
        </w:rPr>
        <w:t>7</w:t>
      </w:r>
      <w:r w:rsidRPr="00876AAE">
        <w:rPr>
          <w:sz w:val="26"/>
          <w:szCs w:val="26"/>
        </w:rPr>
        <w:t xml:space="preserve">%; </w:t>
      </w:r>
    </w:p>
    <w:p w:rsidR="0087413F" w:rsidRPr="00876AAE" w:rsidRDefault="0087413F" w:rsidP="00EB30E2">
      <w:pPr>
        <w:jc w:val="both"/>
        <w:rPr>
          <w:sz w:val="26"/>
          <w:szCs w:val="26"/>
        </w:rPr>
      </w:pPr>
      <w:r w:rsidRPr="00876AAE">
        <w:rPr>
          <w:sz w:val="26"/>
          <w:szCs w:val="26"/>
        </w:rPr>
        <w:t xml:space="preserve">2) </w:t>
      </w:r>
      <w:r w:rsidR="00BD6849" w:rsidRPr="00876AAE">
        <w:rPr>
          <w:sz w:val="26"/>
          <w:szCs w:val="26"/>
        </w:rPr>
        <w:t xml:space="preserve">безвозмездные поступления – </w:t>
      </w:r>
      <w:r w:rsidR="00876AAE" w:rsidRPr="00876AAE">
        <w:rPr>
          <w:bCs/>
          <w:iCs/>
          <w:color w:val="000000"/>
          <w:sz w:val="26"/>
          <w:szCs w:val="26"/>
          <w:lang w:eastAsia="ru-RU"/>
        </w:rPr>
        <w:t>1 897 186 960,31</w:t>
      </w:r>
      <w:r w:rsidR="00876AAE">
        <w:rPr>
          <w:b/>
          <w:bCs/>
          <w:iCs/>
          <w:color w:val="000000"/>
          <w:sz w:val="20"/>
          <w:szCs w:val="20"/>
          <w:lang w:eastAsia="ru-RU"/>
        </w:rPr>
        <w:t xml:space="preserve"> </w:t>
      </w:r>
      <w:r w:rsidRPr="00876AAE">
        <w:rPr>
          <w:sz w:val="26"/>
          <w:szCs w:val="26"/>
        </w:rPr>
        <w:t>руб., доля в общей сумме доходной части бюджета – 7</w:t>
      </w:r>
      <w:r w:rsidR="00876AAE">
        <w:rPr>
          <w:sz w:val="26"/>
          <w:szCs w:val="26"/>
        </w:rPr>
        <w:t>8</w:t>
      </w:r>
      <w:r w:rsidRPr="00876AAE">
        <w:rPr>
          <w:sz w:val="26"/>
          <w:szCs w:val="26"/>
        </w:rPr>
        <w:t>,</w:t>
      </w:r>
      <w:r w:rsidR="00876AAE">
        <w:rPr>
          <w:sz w:val="26"/>
          <w:szCs w:val="26"/>
        </w:rPr>
        <w:t>3</w:t>
      </w:r>
      <w:r w:rsidRPr="00876AAE">
        <w:rPr>
          <w:sz w:val="26"/>
          <w:szCs w:val="26"/>
        </w:rPr>
        <w:t>%.</w:t>
      </w:r>
    </w:p>
    <w:p w:rsidR="007A3D9E" w:rsidRPr="008E4FB0" w:rsidRDefault="00FA3810" w:rsidP="00EB30E2">
      <w:pPr>
        <w:jc w:val="both"/>
        <w:rPr>
          <w:sz w:val="26"/>
          <w:szCs w:val="26"/>
        </w:rPr>
      </w:pPr>
      <w:r w:rsidRPr="00876AAE">
        <w:rPr>
          <w:sz w:val="26"/>
          <w:szCs w:val="26"/>
        </w:rPr>
        <w:t xml:space="preserve">       </w:t>
      </w:r>
      <w:r w:rsidR="007A3D9E" w:rsidRPr="00876AAE">
        <w:rPr>
          <w:sz w:val="26"/>
          <w:szCs w:val="26"/>
        </w:rPr>
        <w:t>Исполнение доходов за 20</w:t>
      </w:r>
      <w:r w:rsidR="0059346F" w:rsidRPr="00876AAE">
        <w:rPr>
          <w:sz w:val="26"/>
          <w:szCs w:val="26"/>
        </w:rPr>
        <w:t>2</w:t>
      </w:r>
      <w:r w:rsidR="00942332" w:rsidRPr="00876AAE">
        <w:rPr>
          <w:sz w:val="26"/>
          <w:szCs w:val="26"/>
        </w:rPr>
        <w:t>4</w:t>
      </w:r>
      <w:r w:rsidR="007A3D9E" w:rsidRPr="00876AAE">
        <w:rPr>
          <w:sz w:val="26"/>
          <w:szCs w:val="26"/>
        </w:rPr>
        <w:t xml:space="preserve"> го</w:t>
      </w:r>
      <w:r w:rsidR="003E3442" w:rsidRPr="00876AAE">
        <w:rPr>
          <w:sz w:val="26"/>
          <w:szCs w:val="26"/>
        </w:rPr>
        <w:t>д в разрезе источников приведено</w:t>
      </w:r>
      <w:r w:rsidR="007A3D9E" w:rsidRPr="008E4FB0">
        <w:rPr>
          <w:sz w:val="26"/>
          <w:szCs w:val="26"/>
        </w:rPr>
        <w:t xml:space="preserve"> в таблице №3.</w:t>
      </w:r>
    </w:p>
    <w:p w:rsidR="00B0628D" w:rsidRPr="008E4FB0" w:rsidRDefault="00B0628D" w:rsidP="0087413F">
      <w:pPr>
        <w:jc w:val="both"/>
        <w:rPr>
          <w:sz w:val="26"/>
          <w:szCs w:val="26"/>
        </w:rPr>
      </w:pPr>
    </w:p>
    <w:p w:rsidR="007A3D9E" w:rsidRPr="008E4FB0" w:rsidRDefault="00B0628D" w:rsidP="007A3D9E">
      <w:pPr>
        <w:jc w:val="both"/>
        <w:rPr>
          <w:sz w:val="20"/>
          <w:szCs w:val="20"/>
        </w:rPr>
      </w:pPr>
      <w:r w:rsidRPr="008E4FB0">
        <w:rPr>
          <w:sz w:val="26"/>
          <w:szCs w:val="26"/>
        </w:rPr>
        <w:t xml:space="preserve">  </w:t>
      </w:r>
      <w:r w:rsidR="007A3D9E" w:rsidRPr="008E4FB0">
        <w:rPr>
          <w:sz w:val="26"/>
          <w:szCs w:val="26"/>
        </w:rPr>
        <w:t xml:space="preserve">                                                                                                                               </w:t>
      </w:r>
      <w:r w:rsidR="007A3D9E" w:rsidRPr="008E4FB0">
        <w:rPr>
          <w:sz w:val="20"/>
          <w:szCs w:val="20"/>
        </w:rPr>
        <w:t>Таблица №3</w:t>
      </w:r>
    </w:p>
    <w:p w:rsidR="00B0628D" w:rsidRPr="00D12FA9" w:rsidRDefault="00B0628D" w:rsidP="0087413F">
      <w:pPr>
        <w:jc w:val="both"/>
        <w:rPr>
          <w:sz w:val="26"/>
          <w:szCs w:val="26"/>
          <w:highlight w:val="yellow"/>
        </w:rPr>
      </w:pPr>
    </w:p>
    <w:tbl>
      <w:tblPr>
        <w:tblW w:w="9611" w:type="dxa"/>
        <w:tblLook w:val="0000" w:firstRow="0" w:lastRow="0" w:firstColumn="0" w:lastColumn="0" w:noHBand="0" w:noVBand="0"/>
      </w:tblPr>
      <w:tblGrid>
        <w:gridCol w:w="2745"/>
        <w:gridCol w:w="2041"/>
        <w:gridCol w:w="1985"/>
        <w:gridCol w:w="1791"/>
        <w:gridCol w:w="1049"/>
      </w:tblGrid>
      <w:tr w:rsidR="00D201F7" w:rsidRPr="00A969F6" w:rsidTr="00897C24">
        <w:trPr>
          <w:trHeight w:val="363"/>
        </w:trPr>
        <w:tc>
          <w:tcPr>
            <w:tcW w:w="2745" w:type="dxa"/>
            <w:vMerge w:val="restart"/>
            <w:tcBorders>
              <w:top w:val="single" w:sz="4" w:space="0" w:color="auto"/>
              <w:left w:val="single" w:sz="4" w:space="0" w:color="auto"/>
              <w:right w:val="single" w:sz="4" w:space="0" w:color="auto"/>
            </w:tcBorders>
            <w:vAlign w:val="center"/>
          </w:tcPr>
          <w:p w:rsidR="00D201F7" w:rsidRPr="00A969F6" w:rsidRDefault="00D201F7" w:rsidP="00897C24">
            <w:pPr>
              <w:spacing w:line="360" w:lineRule="auto"/>
              <w:rPr>
                <w:sz w:val="20"/>
                <w:szCs w:val="20"/>
              </w:rPr>
            </w:pPr>
            <w:r w:rsidRPr="00A969F6">
              <w:rPr>
                <w:sz w:val="20"/>
                <w:szCs w:val="20"/>
              </w:rPr>
              <w:t>Наименование</w:t>
            </w:r>
          </w:p>
          <w:p w:rsidR="00D201F7" w:rsidRPr="00A969F6" w:rsidRDefault="00D201F7" w:rsidP="00897C24">
            <w:pPr>
              <w:spacing w:line="360" w:lineRule="auto"/>
              <w:rPr>
                <w:sz w:val="20"/>
                <w:szCs w:val="20"/>
              </w:rPr>
            </w:pPr>
            <w:r w:rsidRPr="00A969F6">
              <w:rPr>
                <w:sz w:val="20"/>
                <w:szCs w:val="20"/>
              </w:rPr>
              <w:t xml:space="preserve"> показателя</w:t>
            </w:r>
          </w:p>
        </w:tc>
        <w:tc>
          <w:tcPr>
            <w:tcW w:w="2041" w:type="dxa"/>
            <w:vMerge w:val="restart"/>
            <w:tcBorders>
              <w:top w:val="single" w:sz="4" w:space="0" w:color="auto"/>
              <w:left w:val="nil"/>
              <w:right w:val="single" w:sz="4" w:space="0" w:color="auto"/>
            </w:tcBorders>
            <w:vAlign w:val="center"/>
          </w:tcPr>
          <w:p w:rsidR="00D201F7" w:rsidRPr="00A969F6" w:rsidRDefault="00D201F7" w:rsidP="00897C24">
            <w:pPr>
              <w:spacing w:line="360" w:lineRule="auto"/>
              <w:ind w:left="-108" w:right="-108"/>
              <w:jc w:val="center"/>
              <w:rPr>
                <w:sz w:val="20"/>
                <w:szCs w:val="20"/>
              </w:rPr>
            </w:pPr>
            <w:r w:rsidRPr="00A969F6">
              <w:rPr>
                <w:sz w:val="20"/>
                <w:szCs w:val="20"/>
              </w:rPr>
              <w:t xml:space="preserve">Предусмотрено по данным Отчета в бюджете </w:t>
            </w:r>
            <w:r w:rsidRPr="00A969F6">
              <w:rPr>
                <w:bCs/>
                <w:sz w:val="20"/>
                <w:szCs w:val="20"/>
              </w:rPr>
              <w:t>на год</w:t>
            </w:r>
          </w:p>
        </w:tc>
        <w:tc>
          <w:tcPr>
            <w:tcW w:w="4825" w:type="dxa"/>
            <w:gridSpan w:val="3"/>
            <w:tcBorders>
              <w:top w:val="single" w:sz="4" w:space="0" w:color="auto"/>
              <w:bottom w:val="single" w:sz="4" w:space="0" w:color="auto"/>
              <w:right w:val="single" w:sz="4" w:space="0" w:color="auto"/>
            </w:tcBorders>
            <w:shd w:val="clear" w:color="auto" w:fill="auto"/>
          </w:tcPr>
          <w:p w:rsidR="00D201F7" w:rsidRPr="00A969F6" w:rsidRDefault="00D201F7" w:rsidP="00897C24">
            <w:pPr>
              <w:suppressAutoHyphens w:val="0"/>
              <w:jc w:val="center"/>
              <w:rPr>
                <w:sz w:val="20"/>
                <w:szCs w:val="20"/>
              </w:rPr>
            </w:pPr>
            <w:r w:rsidRPr="00A969F6">
              <w:rPr>
                <w:sz w:val="20"/>
                <w:szCs w:val="20"/>
              </w:rPr>
              <w:t>Исполнено</w:t>
            </w:r>
          </w:p>
        </w:tc>
      </w:tr>
      <w:tr w:rsidR="00D201F7" w:rsidRPr="00A969F6" w:rsidTr="00897C24">
        <w:trPr>
          <w:trHeight w:val="631"/>
        </w:trPr>
        <w:tc>
          <w:tcPr>
            <w:tcW w:w="2745" w:type="dxa"/>
            <w:vMerge/>
            <w:tcBorders>
              <w:left w:val="single" w:sz="4" w:space="0" w:color="auto"/>
              <w:bottom w:val="single" w:sz="4" w:space="0" w:color="auto"/>
              <w:right w:val="single" w:sz="4" w:space="0" w:color="auto"/>
            </w:tcBorders>
            <w:vAlign w:val="center"/>
          </w:tcPr>
          <w:p w:rsidR="00D201F7" w:rsidRPr="00A969F6" w:rsidRDefault="00D201F7" w:rsidP="00897C24">
            <w:pPr>
              <w:spacing w:line="360" w:lineRule="auto"/>
              <w:rPr>
                <w:sz w:val="20"/>
                <w:szCs w:val="20"/>
              </w:rPr>
            </w:pPr>
          </w:p>
        </w:tc>
        <w:tc>
          <w:tcPr>
            <w:tcW w:w="2041" w:type="dxa"/>
            <w:vMerge/>
            <w:tcBorders>
              <w:left w:val="nil"/>
              <w:bottom w:val="single" w:sz="4" w:space="0" w:color="auto"/>
              <w:right w:val="single" w:sz="4" w:space="0" w:color="auto"/>
            </w:tcBorders>
          </w:tcPr>
          <w:p w:rsidR="00D201F7" w:rsidRPr="00A969F6" w:rsidRDefault="00D201F7" w:rsidP="00897C24">
            <w:pPr>
              <w:spacing w:line="360" w:lineRule="auto"/>
              <w:jc w:val="center"/>
              <w:rPr>
                <w:sz w:val="20"/>
                <w:szCs w:val="20"/>
              </w:rPr>
            </w:pPr>
          </w:p>
        </w:tc>
        <w:tc>
          <w:tcPr>
            <w:tcW w:w="1985" w:type="dxa"/>
            <w:tcBorders>
              <w:top w:val="single" w:sz="4" w:space="0" w:color="auto"/>
              <w:left w:val="nil"/>
              <w:bottom w:val="single" w:sz="4" w:space="0" w:color="auto"/>
              <w:right w:val="single" w:sz="4" w:space="0" w:color="auto"/>
            </w:tcBorders>
            <w:vAlign w:val="center"/>
          </w:tcPr>
          <w:p w:rsidR="00D201F7" w:rsidRPr="00A969F6" w:rsidRDefault="00D201F7" w:rsidP="00897C24">
            <w:pPr>
              <w:spacing w:line="360" w:lineRule="auto"/>
              <w:jc w:val="center"/>
              <w:rPr>
                <w:sz w:val="20"/>
                <w:szCs w:val="20"/>
              </w:rPr>
            </w:pPr>
            <w:r w:rsidRPr="00A969F6">
              <w:rPr>
                <w:sz w:val="20"/>
                <w:szCs w:val="20"/>
              </w:rPr>
              <w:t>Сумма</w:t>
            </w:r>
          </w:p>
        </w:tc>
        <w:tc>
          <w:tcPr>
            <w:tcW w:w="1791" w:type="dxa"/>
            <w:tcBorders>
              <w:top w:val="single" w:sz="4" w:space="0" w:color="auto"/>
              <w:left w:val="nil"/>
              <w:bottom w:val="single" w:sz="4" w:space="0" w:color="auto"/>
              <w:right w:val="single" w:sz="4" w:space="0" w:color="auto"/>
            </w:tcBorders>
            <w:vAlign w:val="center"/>
          </w:tcPr>
          <w:p w:rsidR="00D201F7" w:rsidRPr="00A969F6" w:rsidRDefault="00D201F7" w:rsidP="00897C24">
            <w:pPr>
              <w:spacing w:line="360" w:lineRule="auto"/>
              <w:ind w:left="-108" w:right="-108"/>
              <w:jc w:val="center"/>
              <w:rPr>
                <w:sz w:val="20"/>
                <w:szCs w:val="20"/>
              </w:rPr>
            </w:pPr>
            <w:r w:rsidRPr="00A969F6">
              <w:rPr>
                <w:sz w:val="20"/>
                <w:szCs w:val="20"/>
              </w:rPr>
              <w:t>Отклонение</w:t>
            </w:r>
          </w:p>
          <w:p w:rsidR="00D201F7" w:rsidRPr="00A969F6" w:rsidRDefault="00D201F7" w:rsidP="00897C24">
            <w:pPr>
              <w:spacing w:line="360" w:lineRule="auto"/>
              <w:ind w:left="-108" w:right="-108"/>
              <w:jc w:val="center"/>
              <w:rPr>
                <w:sz w:val="20"/>
                <w:szCs w:val="20"/>
              </w:rPr>
            </w:pPr>
            <w:r w:rsidRPr="00A969F6">
              <w:rPr>
                <w:sz w:val="20"/>
                <w:szCs w:val="20"/>
              </w:rPr>
              <w:t>от плана</w:t>
            </w:r>
          </w:p>
        </w:tc>
        <w:tc>
          <w:tcPr>
            <w:tcW w:w="1049" w:type="dxa"/>
            <w:tcBorders>
              <w:top w:val="single" w:sz="4" w:space="0" w:color="auto"/>
              <w:left w:val="nil"/>
              <w:right w:val="single" w:sz="4" w:space="0" w:color="auto"/>
            </w:tcBorders>
          </w:tcPr>
          <w:p w:rsidR="00D201F7" w:rsidRPr="00A969F6" w:rsidRDefault="00D201F7" w:rsidP="00897C24">
            <w:pPr>
              <w:spacing w:line="360" w:lineRule="auto"/>
              <w:ind w:left="-108" w:right="-108"/>
              <w:jc w:val="center"/>
              <w:rPr>
                <w:sz w:val="20"/>
                <w:szCs w:val="20"/>
              </w:rPr>
            </w:pPr>
            <w:r w:rsidRPr="00A969F6">
              <w:rPr>
                <w:sz w:val="20"/>
                <w:szCs w:val="20"/>
              </w:rPr>
              <w:t>Процент исполнения</w:t>
            </w:r>
          </w:p>
        </w:tc>
      </w:tr>
      <w:tr w:rsidR="00561E7B" w:rsidRPr="00A969F6" w:rsidTr="00897C24">
        <w:trPr>
          <w:trHeight w:val="458"/>
        </w:trPr>
        <w:tc>
          <w:tcPr>
            <w:tcW w:w="2745" w:type="dxa"/>
            <w:tcBorders>
              <w:top w:val="single" w:sz="6" w:space="0" w:color="auto"/>
              <w:left w:val="single" w:sz="6" w:space="0" w:color="auto"/>
              <w:bottom w:val="single" w:sz="4" w:space="0" w:color="auto"/>
              <w:right w:val="nil"/>
            </w:tcBorders>
            <w:vAlign w:val="center"/>
          </w:tcPr>
          <w:p w:rsidR="00561E7B" w:rsidRPr="00A969F6" w:rsidRDefault="00561E7B" w:rsidP="00897C24">
            <w:pPr>
              <w:spacing w:line="360" w:lineRule="auto"/>
              <w:ind w:right="-108"/>
              <w:rPr>
                <w:i/>
                <w:iCs/>
                <w:sz w:val="20"/>
                <w:szCs w:val="20"/>
              </w:rPr>
            </w:pPr>
            <w:r w:rsidRPr="00A969F6">
              <w:rPr>
                <w:b/>
                <w:i/>
                <w:sz w:val="20"/>
                <w:szCs w:val="20"/>
              </w:rPr>
              <w:t>Доходы всего</w:t>
            </w:r>
          </w:p>
        </w:tc>
        <w:tc>
          <w:tcPr>
            <w:tcW w:w="2041" w:type="dxa"/>
            <w:tcBorders>
              <w:top w:val="single" w:sz="6" w:space="0" w:color="auto"/>
              <w:left w:val="single" w:sz="4" w:space="0" w:color="auto"/>
              <w:bottom w:val="single" w:sz="4" w:space="0" w:color="auto"/>
              <w:right w:val="single" w:sz="4" w:space="0" w:color="auto"/>
            </w:tcBorders>
            <w:vAlign w:val="center"/>
          </w:tcPr>
          <w:p w:rsidR="00561E7B" w:rsidRPr="00A969F6" w:rsidRDefault="00561E7B" w:rsidP="00897C24">
            <w:pPr>
              <w:spacing w:line="360" w:lineRule="auto"/>
              <w:jc w:val="center"/>
              <w:rPr>
                <w:b/>
                <w:bCs/>
                <w:sz w:val="20"/>
                <w:szCs w:val="20"/>
              </w:rPr>
            </w:pPr>
            <w:r w:rsidRPr="00561E7B">
              <w:rPr>
                <w:b/>
                <w:bCs/>
                <w:sz w:val="20"/>
                <w:szCs w:val="20"/>
              </w:rPr>
              <w:t>2</w:t>
            </w:r>
            <w:r>
              <w:rPr>
                <w:b/>
                <w:bCs/>
                <w:sz w:val="20"/>
                <w:szCs w:val="20"/>
              </w:rPr>
              <w:t xml:space="preserve"> </w:t>
            </w:r>
            <w:r w:rsidRPr="00561E7B">
              <w:rPr>
                <w:b/>
                <w:bCs/>
                <w:sz w:val="20"/>
                <w:szCs w:val="20"/>
              </w:rPr>
              <w:t>427</w:t>
            </w:r>
            <w:r>
              <w:rPr>
                <w:b/>
                <w:bCs/>
                <w:sz w:val="20"/>
                <w:szCs w:val="20"/>
              </w:rPr>
              <w:t xml:space="preserve"> </w:t>
            </w:r>
            <w:r w:rsidRPr="00561E7B">
              <w:rPr>
                <w:b/>
                <w:bCs/>
                <w:sz w:val="20"/>
                <w:szCs w:val="20"/>
              </w:rPr>
              <w:t>844</w:t>
            </w:r>
            <w:r>
              <w:rPr>
                <w:b/>
                <w:bCs/>
                <w:sz w:val="20"/>
                <w:szCs w:val="20"/>
              </w:rPr>
              <w:t xml:space="preserve"> </w:t>
            </w:r>
            <w:r w:rsidRPr="00561E7B">
              <w:rPr>
                <w:b/>
                <w:bCs/>
                <w:sz w:val="20"/>
                <w:szCs w:val="20"/>
              </w:rPr>
              <w:t>842,86</w:t>
            </w:r>
          </w:p>
        </w:tc>
        <w:tc>
          <w:tcPr>
            <w:tcW w:w="1985" w:type="dxa"/>
            <w:tcBorders>
              <w:top w:val="single" w:sz="6" w:space="0" w:color="auto"/>
              <w:left w:val="single" w:sz="4" w:space="0" w:color="auto"/>
              <w:bottom w:val="single" w:sz="4" w:space="0" w:color="auto"/>
              <w:right w:val="single" w:sz="4" w:space="0" w:color="auto"/>
            </w:tcBorders>
            <w:vAlign w:val="center"/>
          </w:tcPr>
          <w:p w:rsidR="00561E7B" w:rsidRPr="00EF7A7B" w:rsidRDefault="00561E7B" w:rsidP="001419DB">
            <w:pPr>
              <w:suppressAutoHyphens w:val="0"/>
              <w:jc w:val="center"/>
              <w:rPr>
                <w:b/>
                <w:bCs/>
                <w:color w:val="000000"/>
                <w:sz w:val="20"/>
                <w:szCs w:val="20"/>
                <w:lang w:eastAsia="ru-RU"/>
              </w:rPr>
            </w:pPr>
            <w:r>
              <w:rPr>
                <w:b/>
                <w:bCs/>
                <w:color w:val="000000"/>
                <w:sz w:val="20"/>
                <w:szCs w:val="20"/>
                <w:lang w:eastAsia="ru-RU"/>
              </w:rPr>
              <w:t>2 421 915 823,58</w:t>
            </w:r>
          </w:p>
        </w:tc>
        <w:tc>
          <w:tcPr>
            <w:tcW w:w="1791" w:type="dxa"/>
            <w:tcBorders>
              <w:top w:val="single" w:sz="6" w:space="0" w:color="auto"/>
              <w:left w:val="single" w:sz="4" w:space="0" w:color="auto"/>
              <w:bottom w:val="single" w:sz="4" w:space="0" w:color="auto"/>
              <w:right w:val="single" w:sz="4" w:space="0" w:color="auto"/>
            </w:tcBorders>
            <w:vAlign w:val="center"/>
          </w:tcPr>
          <w:p w:rsidR="00561E7B" w:rsidRPr="00A969F6" w:rsidRDefault="00582A59" w:rsidP="00540886">
            <w:pPr>
              <w:jc w:val="center"/>
              <w:rPr>
                <w:b/>
                <w:sz w:val="20"/>
                <w:szCs w:val="20"/>
              </w:rPr>
            </w:pPr>
            <w:r>
              <w:rPr>
                <w:b/>
                <w:sz w:val="20"/>
                <w:szCs w:val="20"/>
              </w:rPr>
              <w:t>-5 929 019,28</w:t>
            </w:r>
          </w:p>
        </w:tc>
        <w:tc>
          <w:tcPr>
            <w:tcW w:w="1049" w:type="dxa"/>
            <w:tcBorders>
              <w:top w:val="single" w:sz="6" w:space="0" w:color="auto"/>
              <w:left w:val="single" w:sz="4" w:space="0" w:color="auto"/>
              <w:bottom w:val="single" w:sz="4" w:space="0" w:color="auto"/>
              <w:right w:val="single" w:sz="4" w:space="0" w:color="auto"/>
            </w:tcBorders>
            <w:vAlign w:val="center"/>
          </w:tcPr>
          <w:p w:rsidR="00561E7B" w:rsidRPr="00A969F6" w:rsidRDefault="00582A59" w:rsidP="00C806EB">
            <w:pPr>
              <w:jc w:val="center"/>
              <w:rPr>
                <w:b/>
                <w:sz w:val="20"/>
                <w:szCs w:val="20"/>
              </w:rPr>
            </w:pPr>
            <w:r>
              <w:rPr>
                <w:b/>
                <w:sz w:val="20"/>
                <w:szCs w:val="20"/>
              </w:rPr>
              <w:t>99,8</w:t>
            </w:r>
          </w:p>
        </w:tc>
      </w:tr>
      <w:tr w:rsidR="00561E7B"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561E7B" w:rsidP="00897C24">
            <w:pPr>
              <w:spacing w:line="360" w:lineRule="auto"/>
              <w:ind w:right="-108"/>
              <w:rPr>
                <w:i/>
                <w:iCs/>
                <w:sz w:val="20"/>
                <w:szCs w:val="20"/>
              </w:rPr>
            </w:pPr>
            <w:r w:rsidRPr="00A969F6">
              <w:rPr>
                <w:b/>
                <w:i/>
                <w:iCs/>
                <w:sz w:val="20"/>
                <w:szCs w:val="20"/>
              </w:rPr>
              <w:t xml:space="preserve">Налоговые и неналоговые доходы, </w:t>
            </w:r>
            <w:r w:rsidRPr="00A969F6">
              <w:rPr>
                <w:i/>
                <w:iCs/>
                <w:sz w:val="20"/>
                <w:szCs w:val="20"/>
              </w:rPr>
              <w:t>в том числе:</w:t>
            </w:r>
          </w:p>
        </w:tc>
        <w:tc>
          <w:tcPr>
            <w:tcW w:w="2041" w:type="dxa"/>
            <w:tcBorders>
              <w:top w:val="single" w:sz="4" w:space="0" w:color="auto"/>
              <w:left w:val="nil"/>
              <w:bottom w:val="single" w:sz="4" w:space="0" w:color="auto"/>
              <w:right w:val="single" w:sz="4" w:space="0" w:color="auto"/>
            </w:tcBorders>
            <w:noWrap/>
            <w:vAlign w:val="center"/>
          </w:tcPr>
          <w:p w:rsidR="00561E7B" w:rsidRPr="00582A59" w:rsidRDefault="00561E7B" w:rsidP="00CF4F3A">
            <w:pPr>
              <w:spacing w:line="360" w:lineRule="auto"/>
              <w:jc w:val="center"/>
              <w:rPr>
                <w:b/>
                <w:bCs/>
                <w:i/>
                <w:sz w:val="20"/>
                <w:szCs w:val="20"/>
              </w:rPr>
            </w:pPr>
            <w:r w:rsidRPr="00582A59">
              <w:rPr>
                <w:b/>
                <w:bCs/>
                <w:i/>
                <w:sz w:val="20"/>
                <w:szCs w:val="20"/>
              </w:rPr>
              <w:t>517 848 380,85</w:t>
            </w:r>
          </w:p>
        </w:tc>
        <w:tc>
          <w:tcPr>
            <w:tcW w:w="1985" w:type="dxa"/>
            <w:tcBorders>
              <w:top w:val="single" w:sz="4" w:space="0" w:color="auto"/>
              <w:left w:val="nil"/>
              <w:bottom w:val="single" w:sz="4" w:space="0" w:color="auto"/>
              <w:right w:val="single" w:sz="4" w:space="0" w:color="auto"/>
            </w:tcBorders>
            <w:noWrap/>
            <w:vAlign w:val="center"/>
          </w:tcPr>
          <w:p w:rsidR="00561E7B" w:rsidRPr="00582A59" w:rsidRDefault="00561E7B" w:rsidP="001419DB">
            <w:pPr>
              <w:suppressAutoHyphens w:val="0"/>
              <w:jc w:val="center"/>
              <w:rPr>
                <w:b/>
                <w:bCs/>
                <w:i/>
                <w:iCs/>
                <w:color w:val="000000"/>
                <w:sz w:val="20"/>
                <w:szCs w:val="20"/>
                <w:lang w:eastAsia="ru-RU"/>
              </w:rPr>
            </w:pPr>
            <w:r w:rsidRPr="00582A59">
              <w:rPr>
                <w:b/>
                <w:bCs/>
                <w:i/>
                <w:iCs/>
                <w:color w:val="000000"/>
                <w:sz w:val="20"/>
                <w:szCs w:val="20"/>
                <w:lang w:eastAsia="ru-RU"/>
              </w:rPr>
              <w:t>524 728 863,27</w:t>
            </w:r>
          </w:p>
        </w:tc>
        <w:tc>
          <w:tcPr>
            <w:tcW w:w="1791" w:type="dxa"/>
            <w:tcBorders>
              <w:top w:val="single" w:sz="4" w:space="0" w:color="auto"/>
              <w:left w:val="nil"/>
              <w:bottom w:val="single" w:sz="4" w:space="0" w:color="auto"/>
              <w:right w:val="single" w:sz="4" w:space="0" w:color="auto"/>
            </w:tcBorders>
            <w:noWrap/>
            <w:vAlign w:val="center"/>
          </w:tcPr>
          <w:p w:rsidR="00561E7B" w:rsidRPr="00440FE2" w:rsidRDefault="00582A59" w:rsidP="00897C24">
            <w:pPr>
              <w:jc w:val="center"/>
              <w:rPr>
                <w:b/>
                <w:i/>
                <w:sz w:val="20"/>
                <w:szCs w:val="20"/>
              </w:rPr>
            </w:pPr>
            <w:r>
              <w:rPr>
                <w:b/>
                <w:i/>
                <w:sz w:val="20"/>
                <w:szCs w:val="20"/>
              </w:rPr>
              <w:t>6 880 482,42</w:t>
            </w:r>
          </w:p>
        </w:tc>
        <w:tc>
          <w:tcPr>
            <w:tcW w:w="1049" w:type="dxa"/>
            <w:tcBorders>
              <w:top w:val="single" w:sz="4" w:space="0" w:color="auto"/>
              <w:left w:val="nil"/>
              <w:bottom w:val="single" w:sz="4" w:space="0" w:color="auto"/>
              <w:right w:val="single" w:sz="4" w:space="0" w:color="auto"/>
            </w:tcBorders>
            <w:vAlign w:val="center"/>
          </w:tcPr>
          <w:p w:rsidR="00561E7B" w:rsidRPr="00440FE2" w:rsidRDefault="00582A59" w:rsidP="00C806EB">
            <w:pPr>
              <w:jc w:val="center"/>
              <w:rPr>
                <w:b/>
                <w:i/>
                <w:sz w:val="20"/>
                <w:szCs w:val="20"/>
              </w:rPr>
            </w:pPr>
            <w:r>
              <w:rPr>
                <w:b/>
                <w:i/>
                <w:sz w:val="20"/>
                <w:szCs w:val="20"/>
              </w:rPr>
              <w:t>101,3</w:t>
            </w:r>
          </w:p>
        </w:tc>
      </w:tr>
      <w:tr w:rsidR="00561E7B" w:rsidRPr="00A969F6"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561E7B" w:rsidP="00897C24">
            <w:pPr>
              <w:spacing w:line="360" w:lineRule="auto"/>
              <w:ind w:right="-108"/>
              <w:rPr>
                <w:b/>
                <w:i/>
                <w:iCs/>
                <w:sz w:val="20"/>
                <w:szCs w:val="20"/>
              </w:rPr>
            </w:pPr>
            <w:r w:rsidRPr="00A969F6">
              <w:rPr>
                <w:b/>
                <w:i/>
                <w:iCs/>
                <w:sz w:val="20"/>
                <w:szCs w:val="20"/>
              </w:rPr>
              <w:t>Налоговые доходы</w:t>
            </w:r>
          </w:p>
        </w:tc>
        <w:tc>
          <w:tcPr>
            <w:tcW w:w="2041" w:type="dxa"/>
            <w:tcBorders>
              <w:top w:val="single" w:sz="4" w:space="0" w:color="auto"/>
              <w:left w:val="nil"/>
              <w:bottom w:val="single" w:sz="4" w:space="0" w:color="auto"/>
              <w:right w:val="single" w:sz="4" w:space="0" w:color="auto"/>
            </w:tcBorders>
            <w:noWrap/>
            <w:vAlign w:val="center"/>
          </w:tcPr>
          <w:p w:rsidR="00561E7B" w:rsidRPr="00A969F6" w:rsidRDefault="00582A59" w:rsidP="002C0953">
            <w:pPr>
              <w:spacing w:line="360" w:lineRule="auto"/>
              <w:jc w:val="center"/>
              <w:rPr>
                <w:b/>
                <w:i/>
                <w:sz w:val="20"/>
                <w:szCs w:val="20"/>
              </w:rPr>
            </w:pPr>
            <w:r>
              <w:rPr>
                <w:b/>
                <w:i/>
                <w:sz w:val="20"/>
                <w:szCs w:val="20"/>
              </w:rPr>
              <w:t>497 919 241,08</w:t>
            </w:r>
          </w:p>
        </w:tc>
        <w:tc>
          <w:tcPr>
            <w:tcW w:w="1985" w:type="dxa"/>
            <w:tcBorders>
              <w:top w:val="single" w:sz="4" w:space="0" w:color="auto"/>
              <w:left w:val="nil"/>
              <w:bottom w:val="single" w:sz="4" w:space="0" w:color="auto"/>
              <w:right w:val="single" w:sz="4" w:space="0" w:color="auto"/>
            </w:tcBorders>
            <w:noWrap/>
            <w:vAlign w:val="center"/>
          </w:tcPr>
          <w:p w:rsidR="00561E7B" w:rsidRPr="00582A59" w:rsidRDefault="00561E7B" w:rsidP="001419DB">
            <w:pPr>
              <w:suppressAutoHyphens w:val="0"/>
              <w:jc w:val="center"/>
              <w:rPr>
                <w:b/>
                <w:bCs/>
                <w:i/>
                <w:iCs/>
                <w:color w:val="000000"/>
                <w:sz w:val="20"/>
                <w:szCs w:val="20"/>
                <w:lang w:eastAsia="ru-RU"/>
              </w:rPr>
            </w:pPr>
            <w:r w:rsidRPr="00582A59">
              <w:rPr>
                <w:b/>
                <w:bCs/>
                <w:i/>
                <w:iCs/>
                <w:color w:val="000000"/>
                <w:sz w:val="20"/>
                <w:szCs w:val="20"/>
                <w:lang w:eastAsia="ru-RU"/>
              </w:rPr>
              <w:t>501 178 727,69</w:t>
            </w:r>
          </w:p>
        </w:tc>
        <w:tc>
          <w:tcPr>
            <w:tcW w:w="1791" w:type="dxa"/>
            <w:tcBorders>
              <w:top w:val="single" w:sz="4" w:space="0" w:color="auto"/>
              <w:left w:val="nil"/>
              <w:bottom w:val="single" w:sz="4" w:space="0" w:color="auto"/>
              <w:right w:val="single" w:sz="4" w:space="0" w:color="auto"/>
            </w:tcBorders>
            <w:noWrap/>
            <w:vAlign w:val="center"/>
          </w:tcPr>
          <w:p w:rsidR="00561E7B" w:rsidRPr="00B84B74" w:rsidRDefault="00582A59" w:rsidP="001D7FEC">
            <w:pPr>
              <w:jc w:val="center"/>
              <w:rPr>
                <w:b/>
                <w:i/>
                <w:sz w:val="20"/>
                <w:szCs w:val="20"/>
              </w:rPr>
            </w:pPr>
            <w:r>
              <w:rPr>
                <w:b/>
                <w:i/>
                <w:sz w:val="20"/>
                <w:szCs w:val="20"/>
              </w:rPr>
              <w:t>3 259 486,6</w:t>
            </w:r>
            <w:r w:rsidR="001D7FEC">
              <w:rPr>
                <w:b/>
                <w:i/>
                <w:sz w:val="20"/>
                <w:szCs w:val="20"/>
              </w:rPr>
              <w:t>1</w:t>
            </w:r>
          </w:p>
        </w:tc>
        <w:tc>
          <w:tcPr>
            <w:tcW w:w="1049" w:type="dxa"/>
            <w:tcBorders>
              <w:top w:val="single" w:sz="4" w:space="0" w:color="auto"/>
              <w:left w:val="nil"/>
              <w:bottom w:val="single" w:sz="4" w:space="0" w:color="auto"/>
              <w:right w:val="single" w:sz="4" w:space="0" w:color="auto"/>
            </w:tcBorders>
            <w:vAlign w:val="center"/>
          </w:tcPr>
          <w:p w:rsidR="00561E7B" w:rsidRPr="00B84B74" w:rsidRDefault="00582A59" w:rsidP="00C806EB">
            <w:pPr>
              <w:jc w:val="center"/>
              <w:rPr>
                <w:b/>
                <w:i/>
                <w:sz w:val="20"/>
                <w:szCs w:val="20"/>
              </w:rPr>
            </w:pPr>
            <w:r>
              <w:rPr>
                <w:b/>
                <w:i/>
                <w:sz w:val="20"/>
                <w:szCs w:val="20"/>
              </w:rPr>
              <w:t>100,7</w:t>
            </w:r>
          </w:p>
        </w:tc>
      </w:tr>
      <w:tr w:rsidR="00561E7B" w:rsidRPr="00582A59" w:rsidTr="00897C24">
        <w:trPr>
          <w:trHeight w:val="228"/>
        </w:trPr>
        <w:tc>
          <w:tcPr>
            <w:tcW w:w="2745"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561E7B" w:rsidP="00897C24">
            <w:pPr>
              <w:spacing w:line="276" w:lineRule="auto"/>
              <w:ind w:right="-108"/>
              <w:rPr>
                <w:i/>
                <w:iCs/>
                <w:sz w:val="20"/>
                <w:szCs w:val="20"/>
              </w:rPr>
            </w:pPr>
            <w:r w:rsidRPr="00A969F6">
              <w:rPr>
                <w:i/>
                <w:iCs/>
                <w:sz w:val="20"/>
                <w:szCs w:val="20"/>
              </w:rPr>
              <w:t>Налог на доходы физических лиц</w:t>
            </w:r>
          </w:p>
        </w:tc>
        <w:tc>
          <w:tcPr>
            <w:tcW w:w="2041" w:type="dxa"/>
            <w:tcBorders>
              <w:top w:val="single" w:sz="4" w:space="0" w:color="auto"/>
              <w:left w:val="nil"/>
              <w:bottom w:val="single" w:sz="4" w:space="0" w:color="auto"/>
              <w:right w:val="single" w:sz="4" w:space="0" w:color="auto"/>
            </w:tcBorders>
            <w:noWrap/>
            <w:vAlign w:val="center"/>
          </w:tcPr>
          <w:p w:rsidR="00561E7B" w:rsidRPr="00A969F6" w:rsidRDefault="00942332" w:rsidP="00897C24">
            <w:pPr>
              <w:spacing w:line="360" w:lineRule="auto"/>
              <w:jc w:val="center"/>
              <w:rPr>
                <w:sz w:val="20"/>
                <w:szCs w:val="20"/>
              </w:rPr>
            </w:pPr>
            <w:r w:rsidRPr="00942332">
              <w:rPr>
                <w:sz w:val="20"/>
                <w:szCs w:val="20"/>
              </w:rPr>
              <w:t>415</w:t>
            </w:r>
            <w:r>
              <w:rPr>
                <w:sz w:val="20"/>
                <w:szCs w:val="20"/>
              </w:rPr>
              <w:t xml:space="preserve"> </w:t>
            </w:r>
            <w:r w:rsidRPr="00942332">
              <w:rPr>
                <w:sz w:val="20"/>
                <w:szCs w:val="20"/>
              </w:rPr>
              <w:t>725</w:t>
            </w:r>
            <w:r>
              <w:rPr>
                <w:sz w:val="20"/>
                <w:szCs w:val="20"/>
              </w:rPr>
              <w:t xml:space="preserve"> </w:t>
            </w:r>
            <w:r w:rsidRPr="00942332">
              <w:rPr>
                <w:sz w:val="20"/>
                <w:szCs w:val="20"/>
              </w:rPr>
              <w:t>841,08</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416 045 334,28</w:t>
            </w:r>
          </w:p>
        </w:tc>
        <w:tc>
          <w:tcPr>
            <w:tcW w:w="1791" w:type="dxa"/>
            <w:tcBorders>
              <w:top w:val="single" w:sz="4" w:space="0" w:color="auto"/>
              <w:left w:val="nil"/>
              <w:bottom w:val="single" w:sz="4" w:space="0" w:color="auto"/>
              <w:right w:val="single" w:sz="4" w:space="0" w:color="auto"/>
            </w:tcBorders>
            <w:noWrap/>
            <w:vAlign w:val="center"/>
          </w:tcPr>
          <w:p w:rsidR="00561E7B" w:rsidRPr="00582A59" w:rsidRDefault="00582A59" w:rsidP="00897C24">
            <w:pPr>
              <w:jc w:val="center"/>
              <w:rPr>
                <w:sz w:val="20"/>
                <w:szCs w:val="20"/>
              </w:rPr>
            </w:pPr>
            <w:r w:rsidRPr="00582A59">
              <w:rPr>
                <w:sz w:val="20"/>
                <w:szCs w:val="20"/>
              </w:rPr>
              <w:t>319 493,2</w:t>
            </w:r>
          </w:p>
        </w:tc>
        <w:tc>
          <w:tcPr>
            <w:tcW w:w="1049" w:type="dxa"/>
            <w:tcBorders>
              <w:top w:val="single" w:sz="4" w:space="0" w:color="auto"/>
              <w:left w:val="nil"/>
              <w:bottom w:val="single" w:sz="4" w:space="0" w:color="auto"/>
              <w:right w:val="single" w:sz="4" w:space="0" w:color="auto"/>
            </w:tcBorders>
            <w:vAlign w:val="center"/>
          </w:tcPr>
          <w:p w:rsidR="00561E7B" w:rsidRPr="00582A59" w:rsidRDefault="00876AAE" w:rsidP="00C806EB">
            <w:pPr>
              <w:jc w:val="center"/>
              <w:rPr>
                <w:sz w:val="20"/>
                <w:szCs w:val="20"/>
              </w:rPr>
            </w:pPr>
            <w:r>
              <w:rPr>
                <w:sz w:val="20"/>
                <w:szCs w:val="20"/>
              </w:rPr>
              <w:t>10</w:t>
            </w:r>
            <w:r w:rsidR="00582A59" w:rsidRPr="00582A59">
              <w:rPr>
                <w:sz w:val="20"/>
                <w:szCs w:val="20"/>
              </w:rPr>
              <w:t>0,</w:t>
            </w:r>
            <w:r>
              <w:rPr>
                <w:sz w:val="20"/>
                <w:szCs w:val="20"/>
              </w:rPr>
              <w:t>0</w:t>
            </w:r>
            <w:r w:rsidR="00582A59" w:rsidRPr="00582A59">
              <w:rPr>
                <w:sz w:val="20"/>
                <w:szCs w:val="20"/>
              </w:rPr>
              <w:t>8</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Доходы по подакцизным товарам</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942332" w:rsidP="00897C24">
            <w:pPr>
              <w:spacing w:line="360" w:lineRule="auto"/>
              <w:jc w:val="center"/>
              <w:rPr>
                <w:bCs/>
                <w:sz w:val="20"/>
                <w:szCs w:val="20"/>
              </w:rPr>
            </w:pPr>
            <w:r w:rsidRPr="00942332">
              <w:rPr>
                <w:bCs/>
                <w:sz w:val="20"/>
                <w:szCs w:val="20"/>
              </w:rPr>
              <w:t>36</w:t>
            </w:r>
            <w:r>
              <w:rPr>
                <w:bCs/>
                <w:sz w:val="20"/>
                <w:szCs w:val="20"/>
              </w:rPr>
              <w:t xml:space="preserve"> </w:t>
            </w:r>
            <w:r w:rsidRPr="00942332">
              <w:rPr>
                <w:bCs/>
                <w:sz w:val="20"/>
                <w:szCs w:val="20"/>
              </w:rPr>
              <w:t>162</w:t>
            </w:r>
            <w:r>
              <w:rPr>
                <w:bCs/>
                <w:sz w:val="20"/>
                <w:szCs w:val="20"/>
              </w:rPr>
              <w:t xml:space="preserve"> </w:t>
            </w:r>
            <w:r w:rsidRPr="00942332">
              <w:rPr>
                <w:bCs/>
                <w:sz w:val="20"/>
                <w:szCs w:val="20"/>
              </w:rPr>
              <w:t>000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38 791 061,27</w:t>
            </w:r>
          </w:p>
        </w:tc>
        <w:tc>
          <w:tcPr>
            <w:tcW w:w="1791" w:type="dxa"/>
            <w:tcBorders>
              <w:top w:val="single" w:sz="4" w:space="0" w:color="auto"/>
              <w:left w:val="nil"/>
              <w:bottom w:val="single" w:sz="4" w:space="0" w:color="auto"/>
              <w:right w:val="single" w:sz="4" w:space="0" w:color="auto"/>
            </w:tcBorders>
            <w:noWrap/>
            <w:vAlign w:val="center"/>
          </w:tcPr>
          <w:p w:rsidR="00561E7B" w:rsidRPr="00582A59" w:rsidRDefault="00582A59" w:rsidP="00897C24">
            <w:pPr>
              <w:jc w:val="center"/>
              <w:rPr>
                <w:sz w:val="20"/>
                <w:szCs w:val="20"/>
              </w:rPr>
            </w:pPr>
            <w:r w:rsidRPr="00582A59">
              <w:rPr>
                <w:sz w:val="20"/>
                <w:szCs w:val="20"/>
              </w:rPr>
              <w:t>2 629 061,27</w:t>
            </w:r>
          </w:p>
        </w:tc>
        <w:tc>
          <w:tcPr>
            <w:tcW w:w="1049" w:type="dxa"/>
            <w:tcBorders>
              <w:top w:val="single" w:sz="4" w:space="0" w:color="auto"/>
              <w:left w:val="nil"/>
              <w:bottom w:val="single" w:sz="4" w:space="0" w:color="auto"/>
              <w:right w:val="single" w:sz="4" w:space="0" w:color="auto"/>
            </w:tcBorders>
            <w:vAlign w:val="center"/>
          </w:tcPr>
          <w:p w:rsidR="00561E7B" w:rsidRPr="00582A59" w:rsidRDefault="00876AAE" w:rsidP="00C806EB">
            <w:pPr>
              <w:jc w:val="center"/>
              <w:rPr>
                <w:sz w:val="20"/>
                <w:szCs w:val="20"/>
              </w:rPr>
            </w:pPr>
            <w:r>
              <w:rPr>
                <w:sz w:val="20"/>
                <w:szCs w:val="20"/>
              </w:rPr>
              <w:t>10</w:t>
            </w:r>
            <w:r w:rsidR="00582A59">
              <w:rPr>
                <w:sz w:val="20"/>
                <w:szCs w:val="20"/>
              </w:rPr>
              <w:t>7,3</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Налоги на совокупный доход</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942332" w:rsidP="00897C24">
            <w:pPr>
              <w:spacing w:line="360" w:lineRule="auto"/>
              <w:jc w:val="center"/>
              <w:rPr>
                <w:bCs/>
                <w:sz w:val="20"/>
                <w:szCs w:val="20"/>
              </w:rPr>
            </w:pPr>
            <w:r w:rsidRPr="00942332">
              <w:rPr>
                <w:bCs/>
                <w:sz w:val="20"/>
                <w:szCs w:val="20"/>
              </w:rPr>
              <w:t>41</w:t>
            </w:r>
            <w:r>
              <w:rPr>
                <w:bCs/>
                <w:sz w:val="20"/>
                <w:szCs w:val="20"/>
              </w:rPr>
              <w:t xml:space="preserve"> </w:t>
            </w:r>
            <w:r w:rsidRPr="00942332">
              <w:rPr>
                <w:bCs/>
                <w:sz w:val="20"/>
                <w:szCs w:val="20"/>
              </w:rPr>
              <w:t>687</w:t>
            </w:r>
            <w:r>
              <w:rPr>
                <w:bCs/>
                <w:sz w:val="20"/>
                <w:szCs w:val="20"/>
              </w:rPr>
              <w:t xml:space="preserve"> </w:t>
            </w:r>
            <w:r w:rsidRPr="00942332">
              <w:rPr>
                <w:bCs/>
                <w:sz w:val="20"/>
                <w:szCs w:val="20"/>
              </w:rPr>
              <w:t>400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41 376 305,57</w:t>
            </w:r>
          </w:p>
        </w:tc>
        <w:tc>
          <w:tcPr>
            <w:tcW w:w="1791" w:type="dxa"/>
            <w:tcBorders>
              <w:top w:val="single" w:sz="4" w:space="0" w:color="auto"/>
              <w:left w:val="nil"/>
              <w:bottom w:val="single" w:sz="4" w:space="0" w:color="auto"/>
              <w:right w:val="single" w:sz="4" w:space="0" w:color="auto"/>
            </w:tcBorders>
            <w:noWrap/>
            <w:vAlign w:val="center"/>
          </w:tcPr>
          <w:p w:rsidR="00561E7B" w:rsidRPr="00582A59" w:rsidRDefault="00582A59" w:rsidP="00897C24">
            <w:pPr>
              <w:jc w:val="center"/>
              <w:rPr>
                <w:sz w:val="20"/>
                <w:szCs w:val="20"/>
              </w:rPr>
            </w:pPr>
            <w:r>
              <w:rPr>
                <w:sz w:val="20"/>
                <w:szCs w:val="20"/>
              </w:rPr>
              <w:t>-</w:t>
            </w:r>
            <w:r w:rsidRPr="00582A59">
              <w:rPr>
                <w:sz w:val="20"/>
                <w:szCs w:val="20"/>
              </w:rPr>
              <w:t>311 094,43</w:t>
            </w:r>
          </w:p>
        </w:tc>
        <w:tc>
          <w:tcPr>
            <w:tcW w:w="1049" w:type="dxa"/>
            <w:tcBorders>
              <w:top w:val="single" w:sz="4" w:space="0" w:color="auto"/>
              <w:left w:val="nil"/>
              <w:bottom w:val="single" w:sz="4" w:space="0" w:color="auto"/>
              <w:right w:val="single" w:sz="4" w:space="0" w:color="auto"/>
            </w:tcBorders>
            <w:vAlign w:val="center"/>
          </w:tcPr>
          <w:p w:rsidR="00561E7B" w:rsidRPr="00582A59" w:rsidRDefault="00582A59" w:rsidP="00F71779">
            <w:pPr>
              <w:jc w:val="center"/>
              <w:rPr>
                <w:sz w:val="20"/>
                <w:szCs w:val="20"/>
              </w:rPr>
            </w:pPr>
            <w:r>
              <w:rPr>
                <w:sz w:val="20"/>
                <w:szCs w:val="20"/>
              </w:rPr>
              <w:t>99,3</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Государственная пошлина</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942332" w:rsidP="00897C24">
            <w:pPr>
              <w:spacing w:line="360" w:lineRule="auto"/>
              <w:jc w:val="center"/>
              <w:rPr>
                <w:bCs/>
                <w:sz w:val="20"/>
                <w:szCs w:val="20"/>
              </w:rPr>
            </w:pPr>
            <w:r w:rsidRPr="00942332">
              <w:rPr>
                <w:bCs/>
                <w:sz w:val="20"/>
                <w:szCs w:val="20"/>
              </w:rPr>
              <w:t>4</w:t>
            </w:r>
            <w:r>
              <w:rPr>
                <w:bCs/>
                <w:sz w:val="20"/>
                <w:szCs w:val="20"/>
              </w:rPr>
              <w:t xml:space="preserve"> </w:t>
            </w:r>
            <w:r w:rsidRPr="00942332">
              <w:rPr>
                <w:bCs/>
                <w:sz w:val="20"/>
                <w:szCs w:val="20"/>
              </w:rPr>
              <w:t>344</w:t>
            </w:r>
            <w:r>
              <w:rPr>
                <w:bCs/>
                <w:sz w:val="20"/>
                <w:szCs w:val="20"/>
              </w:rPr>
              <w:t xml:space="preserve"> </w:t>
            </w:r>
            <w:r w:rsidRPr="00942332">
              <w:rPr>
                <w:bCs/>
                <w:sz w:val="20"/>
                <w:szCs w:val="20"/>
              </w:rPr>
              <w:t>000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4 966 026,57</w:t>
            </w:r>
          </w:p>
        </w:tc>
        <w:tc>
          <w:tcPr>
            <w:tcW w:w="1791" w:type="dxa"/>
            <w:tcBorders>
              <w:top w:val="single" w:sz="4" w:space="0" w:color="auto"/>
              <w:left w:val="nil"/>
              <w:bottom w:val="single" w:sz="4" w:space="0" w:color="auto"/>
              <w:right w:val="single" w:sz="4" w:space="0" w:color="auto"/>
            </w:tcBorders>
            <w:noWrap/>
            <w:vAlign w:val="center"/>
          </w:tcPr>
          <w:p w:rsidR="00561E7B" w:rsidRPr="00582A59" w:rsidRDefault="00582A59" w:rsidP="00897C24">
            <w:pPr>
              <w:jc w:val="center"/>
              <w:rPr>
                <w:sz w:val="20"/>
                <w:szCs w:val="20"/>
              </w:rPr>
            </w:pPr>
            <w:r w:rsidRPr="00582A59">
              <w:rPr>
                <w:sz w:val="20"/>
                <w:szCs w:val="20"/>
              </w:rPr>
              <w:t>622 026,57</w:t>
            </w:r>
          </w:p>
        </w:tc>
        <w:tc>
          <w:tcPr>
            <w:tcW w:w="1049" w:type="dxa"/>
            <w:tcBorders>
              <w:top w:val="single" w:sz="4" w:space="0" w:color="auto"/>
              <w:left w:val="nil"/>
              <w:bottom w:val="single" w:sz="4" w:space="0" w:color="auto"/>
              <w:right w:val="single" w:sz="4" w:space="0" w:color="auto"/>
            </w:tcBorders>
            <w:vAlign w:val="center"/>
          </w:tcPr>
          <w:p w:rsidR="00561E7B" w:rsidRPr="00582A59" w:rsidRDefault="00876AAE" w:rsidP="001B49F5">
            <w:pPr>
              <w:jc w:val="center"/>
              <w:rPr>
                <w:sz w:val="20"/>
                <w:szCs w:val="20"/>
              </w:rPr>
            </w:pPr>
            <w:r>
              <w:rPr>
                <w:sz w:val="20"/>
                <w:szCs w:val="20"/>
              </w:rPr>
              <w:t>1</w:t>
            </w:r>
            <w:r w:rsidR="00582A59" w:rsidRPr="00582A59">
              <w:rPr>
                <w:sz w:val="20"/>
                <w:szCs w:val="20"/>
              </w:rPr>
              <w:t>14,3</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iCs/>
                <w:color w:val="000000"/>
                <w:sz w:val="20"/>
                <w:szCs w:val="20"/>
                <w:lang w:eastAsia="ru-RU"/>
              </w:rPr>
              <w:t>Задолженность и перерасчеты по отмененным налогам</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A969F6" w:rsidRDefault="00561E7B" w:rsidP="00897C24">
            <w:pPr>
              <w:spacing w:line="360" w:lineRule="auto"/>
              <w:jc w:val="center"/>
              <w:rPr>
                <w:sz w:val="20"/>
                <w:szCs w:val="20"/>
              </w:rPr>
            </w:pP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897C24">
            <w:pPr>
              <w:spacing w:line="360" w:lineRule="auto"/>
              <w:ind w:left="-108"/>
              <w:jc w:val="center"/>
              <w:rPr>
                <w:sz w:val="20"/>
                <w:szCs w:val="20"/>
              </w:rPr>
            </w:pPr>
          </w:p>
        </w:tc>
        <w:tc>
          <w:tcPr>
            <w:tcW w:w="1791" w:type="dxa"/>
            <w:tcBorders>
              <w:top w:val="single" w:sz="4" w:space="0" w:color="auto"/>
              <w:left w:val="nil"/>
              <w:bottom w:val="single" w:sz="4" w:space="0" w:color="auto"/>
              <w:right w:val="single" w:sz="4" w:space="0" w:color="auto"/>
            </w:tcBorders>
            <w:noWrap/>
            <w:vAlign w:val="center"/>
          </w:tcPr>
          <w:p w:rsidR="00561E7B" w:rsidRPr="00A969F6" w:rsidRDefault="00561E7B" w:rsidP="00897C24">
            <w:pPr>
              <w:jc w:val="center"/>
              <w:rPr>
                <w:i/>
                <w:sz w:val="20"/>
                <w:szCs w:val="20"/>
              </w:rPr>
            </w:pPr>
          </w:p>
        </w:tc>
        <w:tc>
          <w:tcPr>
            <w:tcW w:w="1049" w:type="dxa"/>
            <w:tcBorders>
              <w:top w:val="single" w:sz="4" w:space="0" w:color="auto"/>
              <w:left w:val="nil"/>
              <w:bottom w:val="single" w:sz="4" w:space="0" w:color="auto"/>
              <w:right w:val="single" w:sz="4" w:space="0" w:color="auto"/>
            </w:tcBorders>
            <w:vAlign w:val="center"/>
          </w:tcPr>
          <w:p w:rsidR="00561E7B" w:rsidRPr="00A969F6" w:rsidRDefault="00561E7B" w:rsidP="00897C24">
            <w:pPr>
              <w:jc w:val="center"/>
              <w:rPr>
                <w:i/>
                <w:sz w:val="20"/>
                <w:szCs w:val="20"/>
              </w:rPr>
            </w:pP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b/>
                <w:i/>
                <w:sz w:val="20"/>
                <w:szCs w:val="20"/>
              </w:rPr>
            </w:pPr>
            <w:r w:rsidRPr="00A969F6">
              <w:rPr>
                <w:b/>
                <w:i/>
                <w:sz w:val="20"/>
                <w:szCs w:val="20"/>
              </w:rPr>
              <w:t>Неналоговые доходы</w:t>
            </w:r>
          </w:p>
        </w:tc>
        <w:tc>
          <w:tcPr>
            <w:tcW w:w="2041" w:type="dxa"/>
            <w:tcBorders>
              <w:top w:val="single" w:sz="4" w:space="0" w:color="auto"/>
              <w:left w:val="single" w:sz="4" w:space="0" w:color="auto"/>
              <w:bottom w:val="single" w:sz="4" w:space="0" w:color="auto"/>
              <w:right w:val="single" w:sz="4" w:space="0" w:color="auto"/>
            </w:tcBorders>
            <w:noWrap/>
            <w:vAlign w:val="center"/>
          </w:tcPr>
          <w:p w:rsidR="00942332" w:rsidRDefault="00942332" w:rsidP="00897C24">
            <w:pPr>
              <w:spacing w:line="360" w:lineRule="auto"/>
              <w:jc w:val="center"/>
              <w:rPr>
                <w:b/>
                <w:i/>
                <w:sz w:val="20"/>
                <w:szCs w:val="20"/>
              </w:rPr>
            </w:pPr>
          </w:p>
          <w:p w:rsidR="00561E7B" w:rsidRPr="00942332" w:rsidRDefault="00942332" w:rsidP="00897C24">
            <w:pPr>
              <w:spacing w:line="360" w:lineRule="auto"/>
              <w:jc w:val="center"/>
              <w:rPr>
                <w:b/>
                <w:i/>
                <w:sz w:val="20"/>
                <w:szCs w:val="20"/>
              </w:rPr>
            </w:pPr>
            <w:r w:rsidRPr="00942332">
              <w:rPr>
                <w:b/>
                <w:i/>
                <w:sz w:val="20"/>
                <w:szCs w:val="20"/>
              </w:rPr>
              <w:t>19 929 139,77</w:t>
            </w:r>
          </w:p>
        </w:tc>
        <w:tc>
          <w:tcPr>
            <w:tcW w:w="1985" w:type="dxa"/>
            <w:tcBorders>
              <w:top w:val="single" w:sz="4" w:space="0" w:color="auto"/>
              <w:left w:val="nil"/>
              <w:bottom w:val="single" w:sz="4" w:space="0" w:color="auto"/>
              <w:right w:val="single" w:sz="4" w:space="0" w:color="auto"/>
            </w:tcBorders>
            <w:noWrap/>
            <w:vAlign w:val="center"/>
          </w:tcPr>
          <w:p w:rsidR="00582A59" w:rsidRDefault="00582A59" w:rsidP="001419DB">
            <w:pPr>
              <w:suppressAutoHyphens w:val="0"/>
              <w:jc w:val="center"/>
              <w:rPr>
                <w:b/>
                <w:bCs/>
                <w:i/>
                <w:iCs/>
                <w:color w:val="000000"/>
                <w:sz w:val="20"/>
                <w:szCs w:val="20"/>
                <w:lang w:eastAsia="ru-RU"/>
              </w:rPr>
            </w:pPr>
          </w:p>
          <w:p w:rsidR="00561E7B" w:rsidRPr="00942332" w:rsidRDefault="00561E7B" w:rsidP="001419DB">
            <w:pPr>
              <w:suppressAutoHyphens w:val="0"/>
              <w:jc w:val="center"/>
              <w:rPr>
                <w:b/>
                <w:bCs/>
                <w:i/>
                <w:iCs/>
                <w:color w:val="000000"/>
                <w:sz w:val="20"/>
                <w:szCs w:val="20"/>
                <w:lang w:eastAsia="ru-RU"/>
              </w:rPr>
            </w:pPr>
            <w:r w:rsidRPr="00942332">
              <w:rPr>
                <w:b/>
                <w:bCs/>
                <w:i/>
                <w:iCs/>
                <w:color w:val="000000"/>
                <w:sz w:val="20"/>
                <w:szCs w:val="20"/>
                <w:lang w:eastAsia="ru-RU"/>
              </w:rPr>
              <w:t>23 550 135,58</w:t>
            </w:r>
          </w:p>
        </w:tc>
        <w:tc>
          <w:tcPr>
            <w:tcW w:w="1791" w:type="dxa"/>
            <w:tcBorders>
              <w:top w:val="single" w:sz="4" w:space="0" w:color="auto"/>
              <w:left w:val="nil"/>
              <w:bottom w:val="single" w:sz="4" w:space="0" w:color="auto"/>
              <w:right w:val="single" w:sz="4" w:space="0" w:color="auto"/>
            </w:tcBorders>
            <w:noWrap/>
            <w:vAlign w:val="center"/>
          </w:tcPr>
          <w:p w:rsidR="00582A59" w:rsidRDefault="00582A59" w:rsidP="00897C24">
            <w:pPr>
              <w:jc w:val="center"/>
              <w:rPr>
                <w:b/>
                <w:sz w:val="20"/>
                <w:szCs w:val="20"/>
              </w:rPr>
            </w:pPr>
          </w:p>
          <w:p w:rsidR="00561E7B" w:rsidRPr="00A969F6" w:rsidRDefault="00582A59" w:rsidP="00897C24">
            <w:pPr>
              <w:jc w:val="center"/>
              <w:rPr>
                <w:b/>
                <w:sz w:val="20"/>
                <w:szCs w:val="20"/>
              </w:rPr>
            </w:pPr>
            <w:r>
              <w:rPr>
                <w:b/>
                <w:sz w:val="20"/>
                <w:szCs w:val="20"/>
              </w:rPr>
              <w:t>3 620 995,81</w:t>
            </w:r>
          </w:p>
        </w:tc>
        <w:tc>
          <w:tcPr>
            <w:tcW w:w="1049" w:type="dxa"/>
            <w:tcBorders>
              <w:top w:val="single" w:sz="4" w:space="0" w:color="auto"/>
              <w:left w:val="nil"/>
              <w:bottom w:val="single" w:sz="4" w:space="0" w:color="auto"/>
              <w:right w:val="single" w:sz="4" w:space="0" w:color="auto"/>
            </w:tcBorders>
            <w:vAlign w:val="center"/>
          </w:tcPr>
          <w:p w:rsidR="00582A59" w:rsidRDefault="00582A59" w:rsidP="00C806EB">
            <w:pPr>
              <w:jc w:val="center"/>
              <w:rPr>
                <w:b/>
                <w:sz w:val="20"/>
                <w:szCs w:val="20"/>
              </w:rPr>
            </w:pPr>
          </w:p>
          <w:p w:rsidR="00561E7B" w:rsidRPr="00A969F6" w:rsidRDefault="00876AAE" w:rsidP="00C806EB">
            <w:pPr>
              <w:jc w:val="center"/>
              <w:rPr>
                <w:b/>
                <w:sz w:val="20"/>
                <w:szCs w:val="20"/>
              </w:rPr>
            </w:pPr>
            <w:r>
              <w:rPr>
                <w:b/>
                <w:sz w:val="20"/>
                <w:szCs w:val="20"/>
              </w:rPr>
              <w:t>1</w:t>
            </w:r>
            <w:r w:rsidR="00582A59">
              <w:rPr>
                <w:b/>
                <w:sz w:val="20"/>
                <w:szCs w:val="20"/>
              </w:rPr>
              <w:t>18,2</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Доходы от использования имущества</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655078" w:rsidRDefault="00942332" w:rsidP="00CF4F3A">
            <w:pPr>
              <w:spacing w:line="360" w:lineRule="auto"/>
              <w:jc w:val="center"/>
              <w:rPr>
                <w:bCs/>
                <w:sz w:val="20"/>
                <w:szCs w:val="20"/>
              </w:rPr>
            </w:pPr>
            <w:r w:rsidRPr="00942332">
              <w:rPr>
                <w:bCs/>
                <w:sz w:val="20"/>
                <w:szCs w:val="20"/>
              </w:rPr>
              <w:t>14</w:t>
            </w:r>
            <w:r>
              <w:rPr>
                <w:bCs/>
                <w:sz w:val="20"/>
                <w:szCs w:val="20"/>
              </w:rPr>
              <w:t xml:space="preserve"> </w:t>
            </w:r>
            <w:r w:rsidRPr="00942332">
              <w:rPr>
                <w:bCs/>
                <w:sz w:val="20"/>
                <w:szCs w:val="20"/>
              </w:rPr>
              <w:t>239</w:t>
            </w:r>
            <w:r>
              <w:rPr>
                <w:bCs/>
                <w:sz w:val="20"/>
                <w:szCs w:val="20"/>
              </w:rPr>
              <w:t xml:space="preserve"> </w:t>
            </w:r>
            <w:r w:rsidRPr="00942332">
              <w:rPr>
                <w:bCs/>
                <w:sz w:val="20"/>
                <w:szCs w:val="20"/>
              </w:rPr>
              <w:t>432</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14 811 641,63</w:t>
            </w:r>
          </w:p>
        </w:tc>
        <w:tc>
          <w:tcPr>
            <w:tcW w:w="1791" w:type="dxa"/>
            <w:tcBorders>
              <w:top w:val="single" w:sz="4" w:space="0" w:color="auto"/>
              <w:left w:val="nil"/>
              <w:bottom w:val="single" w:sz="4" w:space="0" w:color="auto"/>
              <w:right w:val="single" w:sz="4" w:space="0" w:color="auto"/>
            </w:tcBorders>
            <w:noWrap/>
            <w:vAlign w:val="center"/>
          </w:tcPr>
          <w:p w:rsidR="00561E7B" w:rsidRPr="00A969F6" w:rsidRDefault="00582A59" w:rsidP="00897C24">
            <w:pPr>
              <w:jc w:val="center"/>
              <w:rPr>
                <w:sz w:val="20"/>
                <w:szCs w:val="20"/>
              </w:rPr>
            </w:pPr>
            <w:r>
              <w:rPr>
                <w:sz w:val="20"/>
                <w:szCs w:val="20"/>
              </w:rPr>
              <w:t>572 209,63</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876AAE" w:rsidP="00C806EB">
            <w:pPr>
              <w:jc w:val="center"/>
              <w:rPr>
                <w:sz w:val="20"/>
                <w:szCs w:val="20"/>
              </w:rPr>
            </w:pPr>
            <w:r>
              <w:rPr>
                <w:sz w:val="20"/>
                <w:szCs w:val="20"/>
              </w:rPr>
              <w:t>10</w:t>
            </w:r>
            <w:r w:rsidR="00582A59">
              <w:rPr>
                <w:sz w:val="20"/>
                <w:szCs w:val="20"/>
              </w:rPr>
              <w:t>4,0</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Плата за негативное воздействие на окружающую среду</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584E92" w:rsidRDefault="00942332" w:rsidP="00CF4F3A">
            <w:pPr>
              <w:spacing w:line="360" w:lineRule="auto"/>
              <w:jc w:val="center"/>
              <w:rPr>
                <w:bCs/>
                <w:sz w:val="20"/>
                <w:szCs w:val="20"/>
              </w:rPr>
            </w:pPr>
            <w:r w:rsidRPr="00942332">
              <w:rPr>
                <w:bCs/>
                <w:sz w:val="20"/>
                <w:szCs w:val="20"/>
              </w:rPr>
              <w:t>992</w:t>
            </w:r>
            <w:r>
              <w:rPr>
                <w:bCs/>
                <w:sz w:val="20"/>
                <w:szCs w:val="20"/>
              </w:rPr>
              <w:t xml:space="preserve"> </w:t>
            </w:r>
            <w:r w:rsidRPr="00942332">
              <w:rPr>
                <w:bCs/>
                <w:sz w:val="20"/>
                <w:szCs w:val="20"/>
              </w:rPr>
              <w:t>700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1 365 445,07</w:t>
            </w:r>
          </w:p>
        </w:tc>
        <w:tc>
          <w:tcPr>
            <w:tcW w:w="1791" w:type="dxa"/>
            <w:tcBorders>
              <w:top w:val="single" w:sz="4" w:space="0" w:color="auto"/>
              <w:left w:val="nil"/>
              <w:bottom w:val="single" w:sz="4" w:space="0" w:color="auto"/>
              <w:right w:val="single" w:sz="4" w:space="0" w:color="auto"/>
            </w:tcBorders>
            <w:noWrap/>
            <w:vAlign w:val="center"/>
          </w:tcPr>
          <w:p w:rsidR="00561E7B" w:rsidRPr="00A969F6" w:rsidRDefault="00582A59" w:rsidP="00897C24">
            <w:pPr>
              <w:jc w:val="center"/>
              <w:rPr>
                <w:sz w:val="20"/>
                <w:szCs w:val="20"/>
              </w:rPr>
            </w:pPr>
            <w:r>
              <w:rPr>
                <w:sz w:val="20"/>
                <w:szCs w:val="20"/>
              </w:rPr>
              <w:t>372 745,07</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876AAE" w:rsidP="00C806EB">
            <w:pPr>
              <w:jc w:val="center"/>
              <w:rPr>
                <w:sz w:val="20"/>
                <w:szCs w:val="20"/>
              </w:rPr>
            </w:pPr>
            <w:r>
              <w:rPr>
                <w:sz w:val="20"/>
                <w:szCs w:val="20"/>
              </w:rPr>
              <w:t>1</w:t>
            </w:r>
            <w:r w:rsidR="00582A59">
              <w:rPr>
                <w:sz w:val="20"/>
                <w:szCs w:val="20"/>
              </w:rPr>
              <w:t>37,5</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Доходы от оказания платных услуг  и компенсации затрат государства</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464262" w:rsidRDefault="00942332" w:rsidP="00CF4F3A">
            <w:pPr>
              <w:spacing w:line="360" w:lineRule="auto"/>
              <w:jc w:val="center"/>
              <w:rPr>
                <w:bCs/>
                <w:sz w:val="20"/>
                <w:szCs w:val="20"/>
              </w:rPr>
            </w:pPr>
            <w:r w:rsidRPr="00942332">
              <w:rPr>
                <w:bCs/>
                <w:sz w:val="20"/>
                <w:szCs w:val="20"/>
              </w:rPr>
              <w:t>677</w:t>
            </w:r>
            <w:r>
              <w:rPr>
                <w:bCs/>
                <w:sz w:val="20"/>
                <w:szCs w:val="20"/>
              </w:rPr>
              <w:t xml:space="preserve"> </w:t>
            </w:r>
            <w:r w:rsidRPr="00942332">
              <w:rPr>
                <w:bCs/>
                <w:sz w:val="20"/>
                <w:szCs w:val="20"/>
              </w:rPr>
              <w:t>276,89</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906 072,08</w:t>
            </w:r>
          </w:p>
        </w:tc>
        <w:tc>
          <w:tcPr>
            <w:tcW w:w="1791" w:type="dxa"/>
            <w:tcBorders>
              <w:top w:val="single" w:sz="4" w:space="0" w:color="auto"/>
              <w:left w:val="nil"/>
              <w:bottom w:val="single" w:sz="4" w:space="0" w:color="auto"/>
              <w:right w:val="single" w:sz="4" w:space="0" w:color="auto"/>
            </w:tcBorders>
            <w:noWrap/>
            <w:vAlign w:val="center"/>
          </w:tcPr>
          <w:p w:rsidR="00561E7B" w:rsidRPr="00A969F6" w:rsidRDefault="00582A59" w:rsidP="00897C24">
            <w:pPr>
              <w:jc w:val="center"/>
              <w:rPr>
                <w:sz w:val="20"/>
                <w:szCs w:val="20"/>
              </w:rPr>
            </w:pPr>
            <w:r>
              <w:rPr>
                <w:sz w:val="20"/>
                <w:szCs w:val="20"/>
              </w:rPr>
              <w:t>228 795,19</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876AAE" w:rsidP="00C806EB">
            <w:pPr>
              <w:jc w:val="center"/>
              <w:rPr>
                <w:sz w:val="20"/>
                <w:szCs w:val="20"/>
              </w:rPr>
            </w:pPr>
            <w:r>
              <w:rPr>
                <w:sz w:val="20"/>
                <w:szCs w:val="20"/>
              </w:rPr>
              <w:t>1</w:t>
            </w:r>
            <w:r w:rsidR="00582A59">
              <w:rPr>
                <w:sz w:val="20"/>
                <w:szCs w:val="20"/>
              </w:rPr>
              <w:t>33,8</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Доходы от продажи материальных и нематериальных активов</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464262" w:rsidRDefault="00942332" w:rsidP="00CF4F3A">
            <w:pPr>
              <w:spacing w:line="360" w:lineRule="auto"/>
              <w:jc w:val="center"/>
              <w:rPr>
                <w:bCs/>
                <w:sz w:val="20"/>
                <w:szCs w:val="20"/>
              </w:rPr>
            </w:pPr>
            <w:r w:rsidRPr="00942332">
              <w:rPr>
                <w:bCs/>
                <w:sz w:val="20"/>
                <w:szCs w:val="20"/>
              </w:rPr>
              <w:t>1</w:t>
            </w:r>
            <w:r>
              <w:rPr>
                <w:bCs/>
                <w:sz w:val="20"/>
                <w:szCs w:val="20"/>
              </w:rPr>
              <w:t xml:space="preserve"> </w:t>
            </w:r>
            <w:r w:rsidRPr="00942332">
              <w:rPr>
                <w:bCs/>
                <w:sz w:val="20"/>
                <w:szCs w:val="20"/>
              </w:rPr>
              <w:t>958</w:t>
            </w:r>
            <w:r>
              <w:rPr>
                <w:bCs/>
                <w:sz w:val="20"/>
                <w:szCs w:val="20"/>
              </w:rPr>
              <w:t xml:space="preserve"> </w:t>
            </w:r>
            <w:r w:rsidRPr="00942332">
              <w:rPr>
                <w:bCs/>
                <w:sz w:val="20"/>
                <w:szCs w:val="20"/>
              </w:rPr>
              <w:t>600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2 640 596,58</w:t>
            </w:r>
          </w:p>
        </w:tc>
        <w:tc>
          <w:tcPr>
            <w:tcW w:w="1791" w:type="dxa"/>
            <w:tcBorders>
              <w:top w:val="single" w:sz="4" w:space="0" w:color="auto"/>
              <w:left w:val="nil"/>
              <w:bottom w:val="single" w:sz="4" w:space="0" w:color="auto"/>
              <w:right w:val="single" w:sz="4" w:space="0" w:color="auto"/>
            </w:tcBorders>
            <w:noWrap/>
            <w:vAlign w:val="center"/>
          </w:tcPr>
          <w:p w:rsidR="00561E7B" w:rsidRPr="00A969F6" w:rsidRDefault="00582A59" w:rsidP="00897C24">
            <w:pPr>
              <w:jc w:val="center"/>
              <w:rPr>
                <w:sz w:val="20"/>
                <w:szCs w:val="20"/>
              </w:rPr>
            </w:pPr>
            <w:r>
              <w:rPr>
                <w:sz w:val="20"/>
                <w:szCs w:val="20"/>
              </w:rPr>
              <w:t>681 996,58</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876AAE" w:rsidP="00082C47">
            <w:pPr>
              <w:jc w:val="center"/>
              <w:rPr>
                <w:sz w:val="20"/>
                <w:szCs w:val="20"/>
              </w:rPr>
            </w:pPr>
            <w:r>
              <w:rPr>
                <w:sz w:val="20"/>
                <w:szCs w:val="20"/>
              </w:rPr>
              <w:t>1</w:t>
            </w:r>
            <w:r w:rsidR="00082C47">
              <w:rPr>
                <w:sz w:val="20"/>
                <w:szCs w:val="20"/>
              </w:rPr>
              <w:t>34,8</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276" w:lineRule="auto"/>
              <w:ind w:right="-108"/>
              <w:rPr>
                <w:i/>
                <w:sz w:val="20"/>
                <w:szCs w:val="20"/>
              </w:rPr>
            </w:pPr>
            <w:r w:rsidRPr="00A969F6">
              <w:rPr>
                <w:i/>
                <w:sz w:val="20"/>
                <w:szCs w:val="20"/>
              </w:rPr>
              <w:t>Штрафы, санкции, возмещение ущерба</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AD6B48" w:rsidRDefault="00942332" w:rsidP="00CF4F3A">
            <w:pPr>
              <w:spacing w:line="360" w:lineRule="auto"/>
              <w:jc w:val="center"/>
              <w:rPr>
                <w:bCs/>
                <w:sz w:val="20"/>
                <w:szCs w:val="20"/>
              </w:rPr>
            </w:pPr>
            <w:r w:rsidRPr="00942332">
              <w:rPr>
                <w:bCs/>
                <w:sz w:val="20"/>
                <w:szCs w:val="20"/>
              </w:rPr>
              <w:t>1</w:t>
            </w:r>
            <w:r>
              <w:rPr>
                <w:bCs/>
                <w:sz w:val="20"/>
                <w:szCs w:val="20"/>
              </w:rPr>
              <w:t xml:space="preserve"> </w:t>
            </w:r>
            <w:r w:rsidRPr="00942332">
              <w:rPr>
                <w:bCs/>
                <w:sz w:val="20"/>
                <w:szCs w:val="20"/>
              </w:rPr>
              <w:t>941</w:t>
            </w:r>
            <w:r>
              <w:rPr>
                <w:bCs/>
                <w:sz w:val="20"/>
                <w:szCs w:val="20"/>
              </w:rPr>
              <w:t xml:space="preserve"> </w:t>
            </w:r>
            <w:r w:rsidRPr="00942332">
              <w:rPr>
                <w:bCs/>
                <w:sz w:val="20"/>
                <w:szCs w:val="20"/>
              </w:rPr>
              <w:t>600</w:t>
            </w:r>
            <w:r>
              <w:rPr>
                <w:bCs/>
                <w:sz w:val="20"/>
                <w:szCs w:val="20"/>
              </w:rPr>
              <w:t>,0</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iCs/>
                <w:color w:val="000000"/>
                <w:sz w:val="20"/>
                <w:szCs w:val="20"/>
                <w:lang w:eastAsia="ru-RU"/>
              </w:rPr>
            </w:pPr>
            <w:r w:rsidRPr="00942332">
              <w:rPr>
                <w:iCs/>
                <w:color w:val="000000"/>
                <w:sz w:val="20"/>
                <w:szCs w:val="20"/>
                <w:lang w:eastAsia="ru-RU"/>
              </w:rPr>
              <w:t>3 699 246,76</w:t>
            </w:r>
          </w:p>
        </w:tc>
        <w:tc>
          <w:tcPr>
            <w:tcW w:w="1791" w:type="dxa"/>
            <w:tcBorders>
              <w:top w:val="single" w:sz="4" w:space="0" w:color="auto"/>
              <w:left w:val="nil"/>
              <w:bottom w:val="single" w:sz="4" w:space="0" w:color="auto"/>
              <w:right w:val="single" w:sz="4" w:space="0" w:color="auto"/>
            </w:tcBorders>
            <w:noWrap/>
            <w:vAlign w:val="center"/>
          </w:tcPr>
          <w:p w:rsidR="00561E7B" w:rsidRPr="00942332" w:rsidRDefault="00082C47" w:rsidP="00876AAE">
            <w:pPr>
              <w:jc w:val="center"/>
              <w:rPr>
                <w:sz w:val="20"/>
                <w:szCs w:val="20"/>
              </w:rPr>
            </w:pPr>
            <w:r>
              <w:rPr>
                <w:sz w:val="20"/>
                <w:szCs w:val="20"/>
              </w:rPr>
              <w:t>1 757 64</w:t>
            </w:r>
            <w:r w:rsidR="00876AAE">
              <w:rPr>
                <w:sz w:val="20"/>
                <w:szCs w:val="20"/>
              </w:rPr>
              <w:t>6</w:t>
            </w:r>
            <w:r>
              <w:rPr>
                <w:sz w:val="20"/>
                <w:szCs w:val="20"/>
              </w:rPr>
              <w:t>,</w:t>
            </w:r>
            <w:r w:rsidR="001D7FEC">
              <w:rPr>
                <w:sz w:val="20"/>
                <w:szCs w:val="20"/>
              </w:rPr>
              <w:t>76</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082C47" w:rsidP="00876AAE">
            <w:pPr>
              <w:jc w:val="center"/>
              <w:rPr>
                <w:sz w:val="20"/>
                <w:szCs w:val="20"/>
              </w:rPr>
            </w:pPr>
            <w:r>
              <w:rPr>
                <w:sz w:val="20"/>
                <w:szCs w:val="20"/>
              </w:rPr>
              <w:t>19</w:t>
            </w:r>
            <w:r w:rsidR="00876AAE">
              <w:rPr>
                <w:sz w:val="20"/>
                <w:szCs w:val="20"/>
              </w:rPr>
              <w:t>0,5</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360" w:lineRule="auto"/>
              <w:ind w:right="-108"/>
              <w:rPr>
                <w:i/>
                <w:sz w:val="20"/>
                <w:szCs w:val="20"/>
              </w:rPr>
            </w:pPr>
            <w:r w:rsidRPr="00A969F6">
              <w:rPr>
                <w:i/>
                <w:sz w:val="20"/>
                <w:szCs w:val="20"/>
              </w:rPr>
              <w:t>Прочие неналоговые доходы</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Default="00942332" w:rsidP="00CF4F3A">
            <w:pPr>
              <w:spacing w:line="360" w:lineRule="auto"/>
              <w:jc w:val="center"/>
              <w:rPr>
                <w:bCs/>
                <w:sz w:val="20"/>
                <w:szCs w:val="20"/>
              </w:rPr>
            </w:pPr>
            <w:r w:rsidRPr="00942332">
              <w:rPr>
                <w:bCs/>
                <w:sz w:val="20"/>
                <w:szCs w:val="20"/>
              </w:rPr>
              <w:t>119</w:t>
            </w:r>
            <w:r>
              <w:rPr>
                <w:bCs/>
                <w:sz w:val="20"/>
                <w:szCs w:val="20"/>
              </w:rPr>
              <w:t xml:space="preserve"> </w:t>
            </w:r>
            <w:r w:rsidRPr="00942332">
              <w:rPr>
                <w:bCs/>
                <w:sz w:val="20"/>
                <w:szCs w:val="20"/>
              </w:rPr>
              <w:t>530,88</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1419DB">
            <w:pPr>
              <w:suppressAutoHyphens w:val="0"/>
              <w:jc w:val="center"/>
              <w:rPr>
                <w:bCs/>
                <w:iCs/>
                <w:color w:val="000000"/>
                <w:sz w:val="20"/>
                <w:szCs w:val="20"/>
                <w:lang w:eastAsia="ru-RU"/>
              </w:rPr>
            </w:pPr>
            <w:r w:rsidRPr="00942332">
              <w:rPr>
                <w:bCs/>
                <w:iCs/>
                <w:color w:val="000000"/>
                <w:sz w:val="20"/>
                <w:szCs w:val="20"/>
                <w:lang w:eastAsia="ru-RU"/>
              </w:rPr>
              <w:t>127 133,46</w:t>
            </w:r>
          </w:p>
        </w:tc>
        <w:tc>
          <w:tcPr>
            <w:tcW w:w="1791" w:type="dxa"/>
            <w:tcBorders>
              <w:top w:val="single" w:sz="4" w:space="0" w:color="auto"/>
              <w:left w:val="nil"/>
              <w:bottom w:val="single" w:sz="4" w:space="0" w:color="auto"/>
              <w:right w:val="single" w:sz="4" w:space="0" w:color="auto"/>
            </w:tcBorders>
            <w:noWrap/>
            <w:vAlign w:val="center"/>
          </w:tcPr>
          <w:p w:rsidR="00561E7B" w:rsidRPr="00942332" w:rsidRDefault="00082C47" w:rsidP="00CF4F3A">
            <w:pPr>
              <w:jc w:val="center"/>
              <w:rPr>
                <w:sz w:val="20"/>
                <w:szCs w:val="20"/>
              </w:rPr>
            </w:pPr>
            <w:r>
              <w:rPr>
                <w:sz w:val="20"/>
                <w:szCs w:val="20"/>
              </w:rPr>
              <w:t>7 602,58</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876AAE" w:rsidP="00897C24">
            <w:pPr>
              <w:jc w:val="center"/>
              <w:rPr>
                <w:sz w:val="20"/>
                <w:szCs w:val="20"/>
              </w:rPr>
            </w:pPr>
            <w:r>
              <w:rPr>
                <w:sz w:val="20"/>
                <w:szCs w:val="20"/>
              </w:rPr>
              <w:t>10</w:t>
            </w:r>
            <w:r w:rsidR="00082C47">
              <w:rPr>
                <w:sz w:val="20"/>
                <w:szCs w:val="20"/>
              </w:rPr>
              <w:t>6,4</w:t>
            </w:r>
          </w:p>
        </w:tc>
      </w:tr>
      <w:tr w:rsidR="00561E7B" w:rsidRPr="00A969F6" w:rsidTr="00897C24">
        <w:trPr>
          <w:trHeight w:val="350"/>
        </w:trPr>
        <w:tc>
          <w:tcPr>
            <w:tcW w:w="2745" w:type="dxa"/>
            <w:tcBorders>
              <w:top w:val="single" w:sz="4" w:space="0" w:color="auto"/>
              <w:left w:val="single" w:sz="6" w:space="0" w:color="auto"/>
              <w:bottom w:val="single" w:sz="4" w:space="0" w:color="auto"/>
              <w:right w:val="single" w:sz="4" w:space="0" w:color="auto"/>
            </w:tcBorders>
            <w:vAlign w:val="center"/>
          </w:tcPr>
          <w:p w:rsidR="00561E7B" w:rsidRPr="00A969F6" w:rsidRDefault="00561E7B" w:rsidP="00897C24">
            <w:pPr>
              <w:spacing w:line="360" w:lineRule="auto"/>
              <w:ind w:right="-108"/>
              <w:rPr>
                <w:b/>
                <w:i/>
                <w:sz w:val="20"/>
                <w:szCs w:val="20"/>
              </w:rPr>
            </w:pPr>
            <w:r w:rsidRPr="00A969F6">
              <w:rPr>
                <w:b/>
                <w:i/>
                <w:sz w:val="20"/>
                <w:szCs w:val="20"/>
              </w:rPr>
              <w:t>Безвозмездные поступления</w:t>
            </w:r>
          </w:p>
        </w:tc>
        <w:tc>
          <w:tcPr>
            <w:tcW w:w="2041" w:type="dxa"/>
            <w:tcBorders>
              <w:top w:val="single" w:sz="4" w:space="0" w:color="auto"/>
              <w:left w:val="single" w:sz="4" w:space="0" w:color="auto"/>
              <w:bottom w:val="single" w:sz="4" w:space="0" w:color="auto"/>
              <w:right w:val="single" w:sz="4" w:space="0" w:color="auto"/>
            </w:tcBorders>
            <w:noWrap/>
            <w:vAlign w:val="center"/>
          </w:tcPr>
          <w:p w:rsidR="00561E7B" w:rsidRPr="00942332" w:rsidRDefault="00942332" w:rsidP="00897C24">
            <w:pPr>
              <w:spacing w:line="360" w:lineRule="auto"/>
              <w:jc w:val="center"/>
              <w:rPr>
                <w:b/>
                <w:bCs/>
                <w:sz w:val="20"/>
                <w:szCs w:val="20"/>
              </w:rPr>
            </w:pPr>
            <w:r w:rsidRPr="00942332">
              <w:rPr>
                <w:b/>
                <w:bCs/>
                <w:sz w:val="20"/>
                <w:szCs w:val="20"/>
              </w:rPr>
              <w:t>1</w:t>
            </w:r>
            <w:r>
              <w:rPr>
                <w:b/>
                <w:bCs/>
                <w:sz w:val="20"/>
                <w:szCs w:val="20"/>
              </w:rPr>
              <w:t xml:space="preserve"> </w:t>
            </w:r>
            <w:r w:rsidRPr="00942332">
              <w:rPr>
                <w:b/>
                <w:bCs/>
                <w:sz w:val="20"/>
                <w:szCs w:val="20"/>
              </w:rPr>
              <w:t>909</w:t>
            </w:r>
            <w:r>
              <w:rPr>
                <w:b/>
                <w:bCs/>
                <w:sz w:val="20"/>
                <w:szCs w:val="20"/>
              </w:rPr>
              <w:t xml:space="preserve"> </w:t>
            </w:r>
            <w:r w:rsidRPr="00942332">
              <w:rPr>
                <w:b/>
                <w:bCs/>
                <w:sz w:val="20"/>
                <w:szCs w:val="20"/>
              </w:rPr>
              <w:t>996</w:t>
            </w:r>
            <w:r>
              <w:rPr>
                <w:b/>
                <w:bCs/>
                <w:sz w:val="20"/>
                <w:szCs w:val="20"/>
              </w:rPr>
              <w:t xml:space="preserve"> </w:t>
            </w:r>
            <w:r w:rsidRPr="00942332">
              <w:rPr>
                <w:b/>
                <w:bCs/>
                <w:sz w:val="20"/>
                <w:szCs w:val="20"/>
              </w:rPr>
              <w:t>462,01</w:t>
            </w:r>
          </w:p>
        </w:tc>
        <w:tc>
          <w:tcPr>
            <w:tcW w:w="1985" w:type="dxa"/>
            <w:tcBorders>
              <w:top w:val="single" w:sz="4" w:space="0" w:color="auto"/>
              <w:left w:val="nil"/>
              <w:bottom w:val="single" w:sz="4" w:space="0" w:color="auto"/>
              <w:right w:val="single" w:sz="4" w:space="0" w:color="auto"/>
            </w:tcBorders>
            <w:noWrap/>
            <w:vAlign w:val="center"/>
          </w:tcPr>
          <w:p w:rsidR="00561E7B" w:rsidRPr="00942332" w:rsidRDefault="00561E7B" w:rsidP="00897C24">
            <w:pPr>
              <w:suppressAutoHyphens w:val="0"/>
              <w:jc w:val="center"/>
              <w:rPr>
                <w:b/>
                <w:bCs/>
                <w:iCs/>
                <w:color w:val="000000"/>
                <w:sz w:val="20"/>
                <w:szCs w:val="20"/>
                <w:lang w:eastAsia="ru-RU"/>
              </w:rPr>
            </w:pPr>
            <w:r w:rsidRPr="00942332">
              <w:rPr>
                <w:b/>
                <w:bCs/>
                <w:iCs/>
                <w:color w:val="000000"/>
                <w:sz w:val="20"/>
                <w:szCs w:val="20"/>
                <w:lang w:eastAsia="ru-RU"/>
              </w:rPr>
              <w:t>1 897 186 960,31</w:t>
            </w:r>
          </w:p>
        </w:tc>
        <w:tc>
          <w:tcPr>
            <w:tcW w:w="1791" w:type="dxa"/>
            <w:tcBorders>
              <w:top w:val="single" w:sz="4" w:space="0" w:color="auto"/>
              <w:left w:val="nil"/>
              <w:bottom w:val="single" w:sz="4" w:space="0" w:color="auto"/>
              <w:right w:val="single" w:sz="4" w:space="0" w:color="auto"/>
            </w:tcBorders>
            <w:noWrap/>
            <w:vAlign w:val="center"/>
          </w:tcPr>
          <w:p w:rsidR="00082C47" w:rsidRPr="00942332" w:rsidRDefault="00876AAE" w:rsidP="00897C24">
            <w:pPr>
              <w:jc w:val="center"/>
              <w:rPr>
                <w:b/>
                <w:sz w:val="20"/>
                <w:szCs w:val="20"/>
              </w:rPr>
            </w:pPr>
            <w:r>
              <w:rPr>
                <w:b/>
                <w:sz w:val="20"/>
                <w:szCs w:val="20"/>
              </w:rPr>
              <w:t>-</w:t>
            </w:r>
            <w:r w:rsidR="00082C47">
              <w:rPr>
                <w:b/>
                <w:sz w:val="20"/>
                <w:szCs w:val="20"/>
              </w:rPr>
              <w:t>12 809 501,7</w:t>
            </w:r>
          </w:p>
        </w:tc>
        <w:tc>
          <w:tcPr>
            <w:tcW w:w="1049" w:type="dxa"/>
            <w:tcBorders>
              <w:top w:val="single" w:sz="4" w:space="0" w:color="auto"/>
              <w:left w:val="nil"/>
              <w:bottom w:val="single" w:sz="4" w:space="0" w:color="auto"/>
              <w:right w:val="single" w:sz="4" w:space="0" w:color="auto"/>
            </w:tcBorders>
            <w:vAlign w:val="center"/>
          </w:tcPr>
          <w:p w:rsidR="00561E7B" w:rsidRPr="00A969F6" w:rsidRDefault="00082C47" w:rsidP="00C806EB">
            <w:pPr>
              <w:jc w:val="center"/>
              <w:rPr>
                <w:b/>
                <w:sz w:val="20"/>
                <w:szCs w:val="20"/>
              </w:rPr>
            </w:pPr>
            <w:r>
              <w:rPr>
                <w:b/>
                <w:sz w:val="20"/>
                <w:szCs w:val="20"/>
              </w:rPr>
              <w:t>99,3</w:t>
            </w:r>
          </w:p>
        </w:tc>
      </w:tr>
    </w:tbl>
    <w:p w:rsidR="00D201F7" w:rsidRPr="00A969F6" w:rsidRDefault="00D201F7" w:rsidP="0087413F">
      <w:pPr>
        <w:jc w:val="both"/>
        <w:rPr>
          <w:sz w:val="26"/>
          <w:szCs w:val="26"/>
        </w:rPr>
      </w:pPr>
    </w:p>
    <w:p w:rsidR="0087413F" w:rsidRPr="00D12FA9" w:rsidRDefault="0087413F" w:rsidP="0087413F">
      <w:pPr>
        <w:tabs>
          <w:tab w:val="left" w:pos="709"/>
          <w:tab w:val="left" w:pos="1134"/>
        </w:tabs>
        <w:ind w:firstLine="709"/>
        <w:jc w:val="both"/>
        <w:rPr>
          <w:sz w:val="26"/>
          <w:szCs w:val="26"/>
          <w:highlight w:val="yellow"/>
        </w:rPr>
      </w:pPr>
    </w:p>
    <w:p w:rsidR="0087413F" w:rsidRPr="00C87D75" w:rsidRDefault="0087413F" w:rsidP="00EB30E2">
      <w:pPr>
        <w:jc w:val="both"/>
        <w:rPr>
          <w:sz w:val="26"/>
          <w:szCs w:val="26"/>
        </w:rPr>
      </w:pPr>
      <w:r w:rsidRPr="00C87D75">
        <w:rPr>
          <w:sz w:val="26"/>
          <w:szCs w:val="26"/>
        </w:rPr>
        <w:t xml:space="preserve">           </w:t>
      </w:r>
      <w:r w:rsidR="00FF1834">
        <w:rPr>
          <w:sz w:val="26"/>
          <w:szCs w:val="26"/>
        </w:rPr>
        <w:t>4</w:t>
      </w:r>
      <w:r w:rsidRPr="00C87D75">
        <w:rPr>
          <w:sz w:val="26"/>
          <w:szCs w:val="26"/>
        </w:rPr>
        <w:t xml:space="preserve">.5. Анализ исполнения бюджета по доходам </w:t>
      </w:r>
      <w:r w:rsidR="00BD6849" w:rsidRPr="00C87D75">
        <w:rPr>
          <w:sz w:val="26"/>
          <w:szCs w:val="26"/>
        </w:rPr>
        <w:t>за 20</w:t>
      </w:r>
      <w:r w:rsidR="00024EBF" w:rsidRPr="00C87D75">
        <w:rPr>
          <w:sz w:val="26"/>
          <w:szCs w:val="26"/>
        </w:rPr>
        <w:t>2</w:t>
      </w:r>
      <w:r w:rsidR="00876AAE">
        <w:rPr>
          <w:sz w:val="26"/>
          <w:szCs w:val="26"/>
        </w:rPr>
        <w:t>4</w:t>
      </w:r>
      <w:r w:rsidR="00BD6849" w:rsidRPr="00C87D75">
        <w:rPr>
          <w:sz w:val="26"/>
          <w:szCs w:val="26"/>
        </w:rPr>
        <w:t xml:space="preserve"> год </w:t>
      </w:r>
      <w:r w:rsidRPr="00C87D75">
        <w:rPr>
          <w:sz w:val="26"/>
          <w:szCs w:val="26"/>
        </w:rPr>
        <w:t xml:space="preserve">показал, что налоговые и неналоговые доходы поступили </w:t>
      </w:r>
      <w:r w:rsidR="007308FB">
        <w:rPr>
          <w:sz w:val="26"/>
          <w:szCs w:val="26"/>
        </w:rPr>
        <w:t>сверх</w:t>
      </w:r>
      <w:r w:rsidRPr="00C87D75">
        <w:rPr>
          <w:sz w:val="26"/>
          <w:szCs w:val="26"/>
        </w:rPr>
        <w:t xml:space="preserve"> запланированных на </w:t>
      </w:r>
      <w:r w:rsidR="00876AAE" w:rsidRPr="00876AAE">
        <w:rPr>
          <w:sz w:val="26"/>
          <w:szCs w:val="26"/>
        </w:rPr>
        <w:t>6 880 482,42</w:t>
      </w:r>
      <w:r w:rsidR="00876AAE">
        <w:rPr>
          <w:b/>
          <w:i/>
          <w:sz w:val="20"/>
          <w:szCs w:val="20"/>
        </w:rPr>
        <w:t xml:space="preserve"> </w:t>
      </w:r>
      <w:r w:rsidRPr="00C87D75">
        <w:rPr>
          <w:sz w:val="26"/>
          <w:szCs w:val="26"/>
        </w:rPr>
        <w:t xml:space="preserve">руб., </w:t>
      </w:r>
      <w:r w:rsidR="009F0B6F" w:rsidRPr="00C87D75">
        <w:rPr>
          <w:sz w:val="26"/>
          <w:szCs w:val="26"/>
        </w:rPr>
        <w:t>или 10</w:t>
      </w:r>
      <w:r w:rsidR="00876AAE">
        <w:rPr>
          <w:sz w:val="26"/>
          <w:szCs w:val="26"/>
        </w:rPr>
        <w:t>1</w:t>
      </w:r>
      <w:r w:rsidR="00B21395">
        <w:rPr>
          <w:sz w:val="26"/>
          <w:szCs w:val="26"/>
        </w:rPr>
        <w:t>,</w:t>
      </w:r>
      <w:r w:rsidR="00876AAE">
        <w:rPr>
          <w:sz w:val="26"/>
          <w:szCs w:val="26"/>
        </w:rPr>
        <w:t>3</w:t>
      </w:r>
      <w:r w:rsidR="009F0B6F" w:rsidRPr="00C87D75">
        <w:rPr>
          <w:sz w:val="26"/>
          <w:szCs w:val="26"/>
        </w:rPr>
        <w:t>%</w:t>
      </w:r>
      <w:r w:rsidR="00DA680C" w:rsidRPr="00C87D75">
        <w:rPr>
          <w:sz w:val="26"/>
          <w:szCs w:val="26"/>
        </w:rPr>
        <w:t xml:space="preserve">.  </w:t>
      </w:r>
    </w:p>
    <w:p w:rsidR="00DA680C" w:rsidRPr="00F0306F" w:rsidRDefault="00DA680C" w:rsidP="00EB30E2">
      <w:pPr>
        <w:jc w:val="both"/>
        <w:rPr>
          <w:sz w:val="26"/>
          <w:szCs w:val="26"/>
        </w:rPr>
      </w:pPr>
      <w:r w:rsidRPr="00F0306F">
        <w:rPr>
          <w:sz w:val="26"/>
          <w:szCs w:val="26"/>
        </w:rPr>
        <w:t xml:space="preserve">          Рост поступлений по </w:t>
      </w:r>
      <w:r w:rsidRPr="00F0306F">
        <w:rPr>
          <w:i/>
          <w:sz w:val="26"/>
          <w:szCs w:val="26"/>
        </w:rPr>
        <w:t>налоговым</w:t>
      </w:r>
      <w:r w:rsidR="002C2C63" w:rsidRPr="00F0306F">
        <w:rPr>
          <w:i/>
          <w:sz w:val="26"/>
          <w:szCs w:val="26"/>
        </w:rPr>
        <w:t xml:space="preserve"> </w:t>
      </w:r>
      <w:r w:rsidRPr="00F0306F">
        <w:rPr>
          <w:sz w:val="26"/>
          <w:szCs w:val="26"/>
        </w:rPr>
        <w:t xml:space="preserve">доходам относительно плана составил   </w:t>
      </w:r>
      <w:r w:rsidR="00876AAE" w:rsidRPr="00876AAE">
        <w:rPr>
          <w:sz w:val="26"/>
          <w:szCs w:val="26"/>
        </w:rPr>
        <w:t>3 259 486,61</w:t>
      </w:r>
      <w:r w:rsidR="0009675E">
        <w:rPr>
          <w:b/>
          <w:i/>
          <w:sz w:val="20"/>
          <w:szCs w:val="20"/>
        </w:rPr>
        <w:t xml:space="preserve"> </w:t>
      </w:r>
      <w:r w:rsidRPr="00F0306F">
        <w:rPr>
          <w:sz w:val="26"/>
          <w:szCs w:val="26"/>
        </w:rPr>
        <w:t>руб. (или 10</w:t>
      </w:r>
      <w:r w:rsidR="00876AAE">
        <w:rPr>
          <w:sz w:val="26"/>
          <w:szCs w:val="26"/>
        </w:rPr>
        <w:t>0</w:t>
      </w:r>
      <w:r w:rsidRPr="00F0306F">
        <w:rPr>
          <w:sz w:val="26"/>
          <w:szCs w:val="26"/>
        </w:rPr>
        <w:t>,</w:t>
      </w:r>
      <w:r w:rsidR="00876AAE">
        <w:rPr>
          <w:sz w:val="26"/>
          <w:szCs w:val="26"/>
        </w:rPr>
        <w:t>7</w:t>
      </w:r>
      <w:r w:rsidRPr="00F0306F">
        <w:rPr>
          <w:sz w:val="26"/>
          <w:szCs w:val="26"/>
        </w:rPr>
        <w:t xml:space="preserve">%), по </w:t>
      </w:r>
      <w:r w:rsidRPr="00F0306F">
        <w:rPr>
          <w:i/>
          <w:sz w:val="26"/>
          <w:szCs w:val="26"/>
        </w:rPr>
        <w:t>неналоговым</w:t>
      </w:r>
      <w:r w:rsidRPr="00F0306F">
        <w:rPr>
          <w:sz w:val="26"/>
          <w:szCs w:val="26"/>
        </w:rPr>
        <w:t xml:space="preserve"> доходам  </w:t>
      </w:r>
      <w:r w:rsidR="00FB3F5C" w:rsidRPr="00AD15C7">
        <w:rPr>
          <w:sz w:val="26"/>
          <w:szCs w:val="26"/>
        </w:rPr>
        <w:t>-</w:t>
      </w:r>
      <w:r w:rsidRPr="00AD15C7">
        <w:rPr>
          <w:sz w:val="26"/>
          <w:szCs w:val="26"/>
        </w:rPr>
        <w:t xml:space="preserve">  </w:t>
      </w:r>
      <w:r w:rsidR="00876AAE" w:rsidRPr="00876AAE">
        <w:rPr>
          <w:sz w:val="26"/>
          <w:szCs w:val="26"/>
        </w:rPr>
        <w:t>3 620 995,81</w:t>
      </w:r>
      <w:r w:rsidR="00876AAE">
        <w:rPr>
          <w:b/>
          <w:sz w:val="20"/>
          <w:szCs w:val="20"/>
        </w:rPr>
        <w:t xml:space="preserve"> </w:t>
      </w:r>
      <w:r w:rsidRPr="00BD5A52">
        <w:rPr>
          <w:sz w:val="26"/>
          <w:szCs w:val="26"/>
        </w:rPr>
        <w:t>руб</w:t>
      </w:r>
      <w:r w:rsidRPr="00F0306F">
        <w:rPr>
          <w:sz w:val="26"/>
          <w:szCs w:val="26"/>
        </w:rPr>
        <w:t xml:space="preserve">. (или </w:t>
      </w:r>
      <w:r w:rsidR="00BD5A52">
        <w:rPr>
          <w:sz w:val="26"/>
          <w:szCs w:val="26"/>
        </w:rPr>
        <w:t>1</w:t>
      </w:r>
      <w:r w:rsidR="00AD15C7">
        <w:rPr>
          <w:sz w:val="26"/>
          <w:szCs w:val="26"/>
        </w:rPr>
        <w:t>1</w:t>
      </w:r>
      <w:r w:rsidR="00876AAE">
        <w:rPr>
          <w:sz w:val="26"/>
          <w:szCs w:val="26"/>
        </w:rPr>
        <w:t>8</w:t>
      </w:r>
      <w:r w:rsidR="00BD5A52">
        <w:rPr>
          <w:sz w:val="26"/>
          <w:szCs w:val="26"/>
        </w:rPr>
        <w:t>,</w:t>
      </w:r>
      <w:r w:rsidR="00876AAE">
        <w:rPr>
          <w:sz w:val="26"/>
          <w:szCs w:val="26"/>
        </w:rPr>
        <w:t>2</w:t>
      </w:r>
      <w:r w:rsidRPr="00F0306F">
        <w:rPr>
          <w:sz w:val="26"/>
          <w:szCs w:val="26"/>
        </w:rPr>
        <w:t xml:space="preserve">%) .         </w:t>
      </w:r>
    </w:p>
    <w:p w:rsidR="0069119E" w:rsidRDefault="0087413F" w:rsidP="00EB30E2">
      <w:pPr>
        <w:jc w:val="both"/>
        <w:rPr>
          <w:sz w:val="26"/>
          <w:szCs w:val="26"/>
        </w:rPr>
      </w:pPr>
      <w:r w:rsidRPr="00F0306F">
        <w:rPr>
          <w:sz w:val="26"/>
          <w:szCs w:val="26"/>
        </w:rPr>
        <w:t xml:space="preserve">         </w:t>
      </w:r>
      <w:r w:rsidR="002E3BB7" w:rsidRPr="00F0306F">
        <w:rPr>
          <w:sz w:val="26"/>
          <w:szCs w:val="26"/>
        </w:rPr>
        <w:t>П</w:t>
      </w:r>
      <w:r w:rsidR="009F0B6F" w:rsidRPr="00F0306F">
        <w:rPr>
          <w:sz w:val="26"/>
          <w:szCs w:val="26"/>
        </w:rPr>
        <w:t>еревыполнение</w:t>
      </w:r>
      <w:r w:rsidRPr="00F0306F">
        <w:rPr>
          <w:sz w:val="26"/>
          <w:szCs w:val="26"/>
        </w:rPr>
        <w:t xml:space="preserve"> плановых назначений </w:t>
      </w:r>
      <w:r w:rsidR="002E3BB7" w:rsidRPr="00F0306F">
        <w:rPr>
          <w:sz w:val="26"/>
          <w:szCs w:val="26"/>
        </w:rPr>
        <w:t xml:space="preserve">по </w:t>
      </w:r>
      <w:r w:rsidR="002E3BB7" w:rsidRPr="00F20B17">
        <w:rPr>
          <w:i/>
          <w:sz w:val="26"/>
          <w:szCs w:val="26"/>
        </w:rPr>
        <w:t>н</w:t>
      </w:r>
      <w:r w:rsidR="002E3BB7" w:rsidRPr="00F0306F">
        <w:rPr>
          <w:i/>
          <w:sz w:val="26"/>
          <w:szCs w:val="26"/>
        </w:rPr>
        <w:t xml:space="preserve">алоговым </w:t>
      </w:r>
      <w:r w:rsidR="002E3BB7" w:rsidRPr="00F0306F">
        <w:rPr>
          <w:sz w:val="26"/>
          <w:szCs w:val="26"/>
        </w:rPr>
        <w:t xml:space="preserve">доходам связано с дополнительным поступлением в бюджет </w:t>
      </w:r>
      <w:r w:rsidRPr="00F0306F">
        <w:rPr>
          <w:sz w:val="26"/>
          <w:szCs w:val="26"/>
        </w:rPr>
        <w:t xml:space="preserve"> налог</w:t>
      </w:r>
      <w:r w:rsidR="002E3BB7" w:rsidRPr="00F0306F">
        <w:rPr>
          <w:sz w:val="26"/>
          <w:szCs w:val="26"/>
        </w:rPr>
        <w:t>а</w:t>
      </w:r>
      <w:r w:rsidRPr="00F0306F">
        <w:rPr>
          <w:sz w:val="26"/>
          <w:szCs w:val="26"/>
        </w:rPr>
        <w:t xml:space="preserve"> на доходы физических лиц </w:t>
      </w:r>
      <w:r w:rsidR="002E3BB7" w:rsidRPr="00F0306F">
        <w:rPr>
          <w:sz w:val="26"/>
          <w:szCs w:val="26"/>
        </w:rPr>
        <w:t xml:space="preserve"> </w:t>
      </w:r>
      <w:r w:rsidR="00CB3A60" w:rsidRPr="00F0306F">
        <w:rPr>
          <w:sz w:val="26"/>
          <w:szCs w:val="26"/>
        </w:rPr>
        <w:t xml:space="preserve"> </w:t>
      </w:r>
      <w:r w:rsidR="00A43359" w:rsidRPr="00F0306F">
        <w:rPr>
          <w:sz w:val="26"/>
          <w:szCs w:val="26"/>
        </w:rPr>
        <w:t xml:space="preserve">в сумме </w:t>
      </w:r>
      <w:r w:rsidR="00876AAE" w:rsidRPr="00876AAE">
        <w:rPr>
          <w:sz w:val="26"/>
          <w:szCs w:val="26"/>
        </w:rPr>
        <w:t>319 493,2</w:t>
      </w:r>
      <w:r w:rsidR="00876AAE">
        <w:rPr>
          <w:sz w:val="20"/>
          <w:szCs w:val="20"/>
        </w:rPr>
        <w:t xml:space="preserve"> </w:t>
      </w:r>
      <w:r w:rsidR="002E3BB7" w:rsidRPr="00B84B74">
        <w:rPr>
          <w:sz w:val="26"/>
          <w:szCs w:val="26"/>
        </w:rPr>
        <w:t>руб.</w:t>
      </w:r>
      <w:r w:rsidR="00EC6251">
        <w:rPr>
          <w:sz w:val="26"/>
          <w:szCs w:val="26"/>
        </w:rPr>
        <w:t>, д</w:t>
      </w:r>
      <w:r w:rsidR="00EC6251" w:rsidRPr="00EC6251">
        <w:rPr>
          <w:sz w:val="26"/>
          <w:szCs w:val="26"/>
        </w:rPr>
        <w:t>оход</w:t>
      </w:r>
      <w:r w:rsidR="00EC6251">
        <w:rPr>
          <w:sz w:val="26"/>
          <w:szCs w:val="26"/>
        </w:rPr>
        <w:t>ов</w:t>
      </w:r>
      <w:r w:rsidR="00EC6251" w:rsidRPr="00EC6251">
        <w:rPr>
          <w:sz w:val="26"/>
          <w:szCs w:val="26"/>
        </w:rPr>
        <w:t xml:space="preserve"> по подакцизным товарам</w:t>
      </w:r>
      <w:r w:rsidR="00EC6251">
        <w:rPr>
          <w:sz w:val="26"/>
          <w:szCs w:val="26"/>
        </w:rPr>
        <w:t xml:space="preserve"> (+</w:t>
      </w:r>
      <w:r w:rsidR="00876AAE" w:rsidRPr="00876AAE">
        <w:rPr>
          <w:sz w:val="26"/>
          <w:szCs w:val="26"/>
        </w:rPr>
        <w:t>2 629 061,27</w:t>
      </w:r>
      <w:r w:rsidR="00876AAE">
        <w:rPr>
          <w:sz w:val="20"/>
          <w:szCs w:val="20"/>
        </w:rPr>
        <w:t xml:space="preserve"> </w:t>
      </w:r>
      <w:r w:rsidR="00EC6251">
        <w:rPr>
          <w:sz w:val="26"/>
          <w:szCs w:val="26"/>
        </w:rPr>
        <w:t xml:space="preserve">руб.), </w:t>
      </w:r>
      <w:r w:rsidR="00E74E27">
        <w:rPr>
          <w:sz w:val="26"/>
          <w:szCs w:val="26"/>
        </w:rPr>
        <w:t>государственной пошлины (+</w:t>
      </w:r>
      <w:r w:rsidR="00B5547F" w:rsidRPr="00B5547F">
        <w:rPr>
          <w:sz w:val="26"/>
          <w:szCs w:val="26"/>
        </w:rPr>
        <w:t>622 026,57</w:t>
      </w:r>
      <w:r w:rsidR="00B5547F">
        <w:rPr>
          <w:sz w:val="20"/>
          <w:szCs w:val="20"/>
        </w:rPr>
        <w:t xml:space="preserve"> </w:t>
      </w:r>
      <w:r w:rsidR="00E74E27">
        <w:rPr>
          <w:sz w:val="26"/>
          <w:szCs w:val="26"/>
        </w:rPr>
        <w:t>руб.).</w:t>
      </w:r>
    </w:p>
    <w:p w:rsidR="000970EF" w:rsidRPr="000970EF" w:rsidRDefault="000970EF" w:rsidP="00EB30E2">
      <w:pPr>
        <w:jc w:val="both"/>
        <w:rPr>
          <w:sz w:val="26"/>
          <w:szCs w:val="26"/>
        </w:rPr>
      </w:pPr>
      <w:r>
        <w:rPr>
          <w:sz w:val="26"/>
          <w:szCs w:val="26"/>
        </w:rPr>
        <w:t xml:space="preserve">         Невыполнение плановых назначений сложилось по налогу на совокупный доход </w:t>
      </w:r>
      <w:r w:rsidR="00993EC3">
        <w:rPr>
          <w:sz w:val="26"/>
          <w:szCs w:val="26"/>
        </w:rPr>
        <w:t>(</w:t>
      </w:r>
      <w:r w:rsidR="00B5547F">
        <w:rPr>
          <w:sz w:val="26"/>
          <w:szCs w:val="26"/>
        </w:rPr>
        <w:t>н</w:t>
      </w:r>
      <w:r w:rsidR="00B5547F" w:rsidRPr="00B5547F">
        <w:rPr>
          <w:sz w:val="26"/>
          <w:szCs w:val="26"/>
        </w:rPr>
        <w:t>алог</w:t>
      </w:r>
      <w:r w:rsidR="00B5547F">
        <w:rPr>
          <w:sz w:val="26"/>
          <w:szCs w:val="26"/>
        </w:rPr>
        <w:t>а</w:t>
      </w:r>
      <w:r w:rsidR="00B5547F" w:rsidRPr="00B5547F">
        <w:rPr>
          <w:sz w:val="26"/>
          <w:szCs w:val="26"/>
        </w:rPr>
        <w:t>, взимаем</w:t>
      </w:r>
      <w:r w:rsidR="00B5547F">
        <w:rPr>
          <w:sz w:val="26"/>
          <w:szCs w:val="26"/>
        </w:rPr>
        <w:t>ого</w:t>
      </w:r>
      <w:r w:rsidR="00B5547F" w:rsidRPr="00B5547F">
        <w:rPr>
          <w:sz w:val="26"/>
          <w:szCs w:val="26"/>
        </w:rPr>
        <w:t xml:space="preserve"> с налогоплательщиков, выбравших в качестве объекта налогообложения доходы, уменьшенные на величину расходов</w:t>
      </w:r>
      <w:r w:rsidR="00993EC3">
        <w:rPr>
          <w:sz w:val="26"/>
          <w:szCs w:val="26"/>
        </w:rPr>
        <w:t xml:space="preserve">) </w:t>
      </w:r>
      <w:r>
        <w:rPr>
          <w:sz w:val="26"/>
          <w:szCs w:val="26"/>
        </w:rPr>
        <w:t xml:space="preserve">в размере </w:t>
      </w:r>
      <w:r w:rsidR="00B5547F">
        <w:rPr>
          <w:sz w:val="26"/>
          <w:szCs w:val="26"/>
        </w:rPr>
        <w:t>311 094,43</w:t>
      </w:r>
      <w:r>
        <w:rPr>
          <w:sz w:val="26"/>
          <w:szCs w:val="26"/>
        </w:rPr>
        <w:t xml:space="preserve"> руб.</w:t>
      </w:r>
    </w:p>
    <w:p w:rsidR="007838D8" w:rsidRDefault="00F663D9" w:rsidP="00D16642">
      <w:pPr>
        <w:jc w:val="both"/>
        <w:rPr>
          <w:sz w:val="26"/>
          <w:szCs w:val="26"/>
        </w:rPr>
      </w:pPr>
      <w:r w:rsidRPr="00F0306F">
        <w:rPr>
          <w:sz w:val="26"/>
          <w:szCs w:val="26"/>
        </w:rPr>
        <w:t xml:space="preserve">        </w:t>
      </w:r>
      <w:r w:rsidR="00DD36F5" w:rsidRPr="009A1448">
        <w:rPr>
          <w:sz w:val="26"/>
          <w:szCs w:val="26"/>
        </w:rPr>
        <w:t xml:space="preserve"> </w:t>
      </w:r>
      <w:r w:rsidR="00A57551">
        <w:rPr>
          <w:sz w:val="26"/>
          <w:szCs w:val="26"/>
        </w:rPr>
        <w:t>П</w:t>
      </w:r>
      <w:r w:rsidR="002C2C63" w:rsidRPr="009A1448">
        <w:rPr>
          <w:sz w:val="26"/>
          <w:szCs w:val="26"/>
        </w:rPr>
        <w:t xml:space="preserve">о </w:t>
      </w:r>
      <w:r w:rsidR="00BB250E" w:rsidRPr="009A1448">
        <w:rPr>
          <w:sz w:val="26"/>
          <w:szCs w:val="26"/>
        </w:rPr>
        <w:t xml:space="preserve"> </w:t>
      </w:r>
      <w:r w:rsidR="00BB250E" w:rsidRPr="00595B0C">
        <w:rPr>
          <w:i/>
          <w:sz w:val="26"/>
          <w:szCs w:val="26"/>
        </w:rPr>
        <w:t>нена</w:t>
      </w:r>
      <w:r w:rsidR="005357EA" w:rsidRPr="00595B0C">
        <w:rPr>
          <w:i/>
          <w:sz w:val="26"/>
          <w:szCs w:val="26"/>
        </w:rPr>
        <w:t>логовы</w:t>
      </w:r>
      <w:r w:rsidR="00BB250E" w:rsidRPr="00595B0C">
        <w:rPr>
          <w:i/>
          <w:sz w:val="26"/>
          <w:szCs w:val="26"/>
        </w:rPr>
        <w:t>м</w:t>
      </w:r>
      <w:r w:rsidR="005357EA" w:rsidRPr="00595B0C">
        <w:rPr>
          <w:i/>
          <w:sz w:val="26"/>
          <w:szCs w:val="26"/>
        </w:rPr>
        <w:t xml:space="preserve"> </w:t>
      </w:r>
      <w:r w:rsidR="000518E9" w:rsidRPr="00595B0C">
        <w:rPr>
          <w:sz w:val="26"/>
          <w:szCs w:val="26"/>
        </w:rPr>
        <w:t>доходам</w:t>
      </w:r>
      <w:r w:rsidR="002C2C63" w:rsidRPr="00595B0C">
        <w:rPr>
          <w:sz w:val="26"/>
          <w:szCs w:val="26"/>
        </w:rPr>
        <w:t xml:space="preserve"> </w:t>
      </w:r>
      <w:r w:rsidR="00A57551">
        <w:rPr>
          <w:sz w:val="26"/>
          <w:szCs w:val="26"/>
        </w:rPr>
        <w:t>перевыполнение п</w:t>
      </w:r>
      <w:r w:rsidR="00A57551" w:rsidRPr="009A1448">
        <w:rPr>
          <w:sz w:val="26"/>
          <w:szCs w:val="26"/>
        </w:rPr>
        <w:t xml:space="preserve">лановых назначений </w:t>
      </w:r>
      <w:r w:rsidR="002C2C63" w:rsidRPr="00595B0C">
        <w:rPr>
          <w:sz w:val="26"/>
          <w:szCs w:val="26"/>
        </w:rPr>
        <w:t xml:space="preserve">связано </w:t>
      </w:r>
      <w:r w:rsidR="008D054E" w:rsidRPr="00595B0C">
        <w:rPr>
          <w:sz w:val="26"/>
          <w:szCs w:val="26"/>
        </w:rPr>
        <w:t xml:space="preserve">с </w:t>
      </w:r>
      <w:r w:rsidR="00F0251A" w:rsidRPr="00595B0C">
        <w:rPr>
          <w:sz w:val="26"/>
          <w:szCs w:val="26"/>
        </w:rPr>
        <w:t xml:space="preserve">поступлением сверх плана </w:t>
      </w:r>
      <w:r w:rsidR="002C2C63" w:rsidRPr="00595B0C">
        <w:rPr>
          <w:sz w:val="26"/>
          <w:szCs w:val="26"/>
        </w:rPr>
        <w:t xml:space="preserve"> </w:t>
      </w:r>
      <w:r w:rsidR="002C2C63" w:rsidRPr="00595B0C">
        <w:rPr>
          <w:sz w:val="26"/>
          <w:szCs w:val="26"/>
          <w:lang w:eastAsia="ru-RU"/>
        </w:rPr>
        <w:t xml:space="preserve">доходов </w:t>
      </w:r>
      <w:r w:rsidR="003271A7" w:rsidRPr="00595B0C">
        <w:rPr>
          <w:sz w:val="26"/>
          <w:szCs w:val="26"/>
          <w:lang w:eastAsia="ru-RU"/>
        </w:rPr>
        <w:t xml:space="preserve"> от </w:t>
      </w:r>
      <w:r w:rsidR="000518E9" w:rsidRPr="00595B0C">
        <w:rPr>
          <w:sz w:val="26"/>
          <w:szCs w:val="26"/>
          <w:lang w:eastAsia="ru-RU"/>
        </w:rPr>
        <w:t xml:space="preserve">использования </w:t>
      </w:r>
      <w:r w:rsidR="00A57551">
        <w:rPr>
          <w:sz w:val="26"/>
          <w:szCs w:val="26"/>
          <w:lang w:eastAsia="ru-RU"/>
        </w:rPr>
        <w:t>имущества</w:t>
      </w:r>
      <w:r w:rsidR="00D16642">
        <w:rPr>
          <w:sz w:val="26"/>
          <w:szCs w:val="26"/>
          <w:lang w:eastAsia="ru-RU"/>
        </w:rPr>
        <w:t xml:space="preserve"> в размере </w:t>
      </w:r>
      <w:r w:rsidR="00B5547F" w:rsidRPr="00B5547F">
        <w:rPr>
          <w:sz w:val="26"/>
          <w:szCs w:val="26"/>
        </w:rPr>
        <w:t>572 209,63</w:t>
      </w:r>
      <w:r w:rsidR="00B5547F">
        <w:rPr>
          <w:sz w:val="20"/>
          <w:szCs w:val="20"/>
        </w:rPr>
        <w:t xml:space="preserve"> </w:t>
      </w:r>
      <w:r w:rsidR="00462430" w:rsidRPr="00595B0C">
        <w:rPr>
          <w:sz w:val="26"/>
          <w:szCs w:val="26"/>
          <w:lang w:eastAsia="ru-RU"/>
        </w:rPr>
        <w:t>руб.</w:t>
      </w:r>
      <w:r w:rsidR="00F66789">
        <w:rPr>
          <w:sz w:val="26"/>
          <w:szCs w:val="26"/>
          <w:lang w:eastAsia="ru-RU"/>
        </w:rPr>
        <w:t xml:space="preserve">, </w:t>
      </w:r>
      <w:r w:rsidR="00462430" w:rsidRPr="00595B0C">
        <w:rPr>
          <w:sz w:val="26"/>
          <w:szCs w:val="26"/>
          <w:lang w:eastAsia="ru-RU"/>
        </w:rPr>
        <w:t xml:space="preserve"> </w:t>
      </w:r>
      <w:r w:rsidR="007838D8" w:rsidRPr="00595B0C">
        <w:rPr>
          <w:sz w:val="26"/>
          <w:szCs w:val="26"/>
          <w:lang w:eastAsia="ru-RU"/>
        </w:rPr>
        <w:t xml:space="preserve"> в части </w:t>
      </w:r>
      <w:r w:rsidR="007E6D6F">
        <w:rPr>
          <w:sz w:val="26"/>
          <w:szCs w:val="26"/>
          <w:lang w:eastAsia="ru-RU"/>
        </w:rPr>
        <w:t>д</w:t>
      </w:r>
      <w:r w:rsidR="007E6D6F" w:rsidRPr="007E6D6F">
        <w:rPr>
          <w:sz w:val="26"/>
          <w:szCs w:val="26"/>
          <w:lang w:eastAsia="ru-RU"/>
        </w:rPr>
        <w:t>оход</w:t>
      </w:r>
      <w:r w:rsidR="007E6D6F">
        <w:rPr>
          <w:sz w:val="26"/>
          <w:szCs w:val="26"/>
          <w:lang w:eastAsia="ru-RU"/>
        </w:rPr>
        <w:t>ов</w:t>
      </w:r>
      <w:r w:rsidR="00B5547F">
        <w:rPr>
          <w:sz w:val="26"/>
          <w:szCs w:val="26"/>
          <w:lang w:eastAsia="ru-RU"/>
        </w:rPr>
        <w:t>,</w:t>
      </w:r>
      <w:r w:rsidR="00B5547F" w:rsidRPr="00B5547F">
        <w:rPr>
          <w:sz w:val="26"/>
          <w:szCs w:val="26"/>
          <w:lang w:eastAsia="ru-RU"/>
        </w:rPr>
        <w:t xml:space="preserve"> получаемы</w:t>
      </w:r>
      <w:r w:rsidR="00B5547F">
        <w:rPr>
          <w:sz w:val="26"/>
          <w:szCs w:val="26"/>
          <w:lang w:eastAsia="ru-RU"/>
        </w:rPr>
        <w:t>х</w:t>
      </w:r>
      <w:r w:rsidR="00B5547F" w:rsidRPr="00B5547F">
        <w:rPr>
          <w:sz w:val="26"/>
          <w:szCs w:val="26"/>
          <w:lang w:eastAsia="ru-RU"/>
        </w:rPr>
        <w:t xml:space="preserve">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r w:rsidR="00CE48CB">
        <w:rPr>
          <w:sz w:val="26"/>
          <w:szCs w:val="26"/>
          <w:lang w:eastAsia="ru-RU"/>
        </w:rPr>
        <w:t>. Сверх плана также поступила п</w:t>
      </w:r>
      <w:r w:rsidR="00CE48CB" w:rsidRPr="00CE48CB">
        <w:rPr>
          <w:sz w:val="26"/>
          <w:szCs w:val="26"/>
        </w:rPr>
        <w:t>лата за негативное воздействие на окружающую среду</w:t>
      </w:r>
      <w:r w:rsidR="00CE48CB">
        <w:rPr>
          <w:sz w:val="26"/>
          <w:szCs w:val="26"/>
        </w:rPr>
        <w:t xml:space="preserve"> (+372 745,07 руб.), </w:t>
      </w:r>
      <w:r w:rsidR="00CE48CB">
        <w:rPr>
          <w:sz w:val="26"/>
          <w:szCs w:val="26"/>
          <w:lang w:eastAsia="ru-RU"/>
        </w:rPr>
        <w:t>д</w:t>
      </w:r>
      <w:r w:rsidR="00CE48CB">
        <w:rPr>
          <w:sz w:val="26"/>
          <w:szCs w:val="26"/>
        </w:rPr>
        <w:t>оходы</w:t>
      </w:r>
      <w:r w:rsidR="00CE48CB" w:rsidRPr="00FD1183">
        <w:rPr>
          <w:sz w:val="26"/>
          <w:szCs w:val="26"/>
        </w:rPr>
        <w:t xml:space="preserve"> от оказания платных услуг  и компенсации затрат государства</w:t>
      </w:r>
      <w:r w:rsidR="00B5547F">
        <w:rPr>
          <w:sz w:val="26"/>
          <w:szCs w:val="26"/>
          <w:lang w:eastAsia="ru-RU"/>
        </w:rPr>
        <w:t xml:space="preserve"> </w:t>
      </w:r>
      <w:r w:rsidR="00CE48CB">
        <w:rPr>
          <w:sz w:val="26"/>
          <w:szCs w:val="26"/>
          <w:lang w:eastAsia="ru-RU"/>
        </w:rPr>
        <w:t xml:space="preserve"> </w:t>
      </w:r>
      <w:r w:rsidR="00CE48CB" w:rsidRPr="00CE48CB">
        <w:rPr>
          <w:sz w:val="26"/>
          <w:szCs w:val="26"/>
          <w:lang w:eastAsia="ru-RU"/>
        </w:rPr>
        <w:t>(+</w:t>
      </w:r>
      <w:r w:rsidR="00CE48CB" w:rsidRPr="00CE48CB">
        <w:rPr>
          <w:sz w:val="26"/>
          <w:szCs w:val="26"/>
        </w:rPr>
        <w:t>228 795,19 руб</w:t>
      </w:r>
      <w:r w:rsidR="00CE48CB">
        <w:rPr>
          <w:sz w:val="26"/>
          <w:szCs w:val="26"/>
        </w:rPr>
        <w:t xml:space="preserve">.), доходы </w:t>
      </w:r>
      <w:r w:rsidR="00E860E0" w:rsidRPr="00E860E0">
        <w:rPr>
          <w:sz w:val="26"/>
          <w:szCs w:val="26"/>
        </w:rPr>
        <w:t xml:space="preserve"> продажи материальных и нематериальных активов</w:t>
      </w:r>
      <w:r w:rsidR="00E860E0">
        <w:rPr>
          <w:sz w:val="26"/>
          <w:szCs w:val="26"/>
          <w:lang w:eastAsia="ru-RU"/>
        </w:rPr>
        <w:t xml:space="preserve"> </w:t>
      </w:r>
      <w:r w:rsidR="004C2236">
        <w:rPr>
          <w:sz w:val="26"/>
          <w:szCs w:val="26"/>
          <w:lang w:eastAsia="ru-RU"/>
        </w:rPr>
        <w:t>увеличились в связи с продажей производственных и административных  зданий  в с.Усть-Кулом и поселке Зимстан</w:t>
      </w:r>
      <w:r w:rsidR="00CE2A1E">
        <w:rPr>
          <w:sz w:val="26"/>
          <w:szCs w:val="26"/>
          <w:lang w:eastAsia="ru-RU"/>
        </w:rPr>
        <w:t xml:space="preserve"> </w:t>
      </w:r>
      <w:r w:rsidR="00E860E0">
        <w:rPr>
          <w:sz w:val="26"/>
          <w:szCs w:val="26"/>
          <w:lang w:eastAsia="ru-RU"/>
        </w:rPr>
        <w:t>(</w:t>
      </w:r>
      <w:r w:rsidR="00C3525D">
        <w:rPr>
          <w:sz w:val="26"/>
          <w:szCs w:val="26"/>
          <w:lang w:eastAsia="ru-RU"/>
        </w:rPr>
        <w:t>+</w:t>
      </w:r>
      <w:r w:rsidR="00CE48CB" w:rsidRPr="00CE48CB">
        <w:rPr>
          <w:sz w:val="26"/>
          <w:szCs w:val="26"/>
        </w:rPr>
        <w:t xml:space="preserve">681 996,58 </w:t>
      </w:r>
      <w:r w:rsidR="00E860E0" w:rsidRPr="00CE48CB">
        <w:rPr>
          <w:sz w:val="26"/>
          <w:szCs w:val="26"/>
          <w:lang w:eastAsia="ru-RU"/>
        </w:rPr>
        <w:t>руб</w:t>
      </w:r>
      <w:r w:rsidR="00E860E0">
        <w:rPr>
          <w:sz w:val="26"/>
          <w:szCs w:val="26"/>
          <w:lang w:eastAsia="ru-RU"/>
        </w:rPr>
        <w:t xml:space="preserve">.), </w:t>
      </w:r>
      <w:r w:rsidR="00C3525D">
        <w:rPr>
          <w:sz w:val="26"/>
          <w:szCs w:val="26"/>
          <w:lang w:eastAsia="ru-RU"/>
        </w:rPr>
        <w:t>штрафов, санкций, возмещения ущерба (+</w:t>
      </w:r>
      <w:r w:rsidR="001F4311" w:rsidRPr="001F4311">
        <w:rPr>
          <w:sz w:val="26"/>
          <w:szCs w:val="26"/>
        </w:rPr>
        <w:t>1 757 646,76</w:t>
      </w:r>
      <w:r w:rsidR="001F4311">
        <w:rPr>
          <w:sz w:val="20"/>
          <w:szCs w:val="20"/>
        </w:rPr>
        <w:t xml:space="preserve"> </w:t>
      </w:r>
      <w:r w:rsidR="00C3525D">
        <w:rPr>
          <w:sz w:val="26"/>
          <w:szCs w:val="26"/>
          <w:lang w:eastAsia="ru-RU"/>
        </w:rPr>
        <w:t>руб.), а также</w:t>
      </w:r>
      <w:r w:rsidR="008713C0">
        <w:rPr>
          <w:sz w:val="26"/>
          <w:szCs w:val="26"/>
          <w:lang w:eastAsia="ru-RU"/>
        </w:rPr>
        <w:t xml:space="preserve"> прочих неналоговых доходов (+</w:t>
      </w:r>
      <w:r w:rsidR="001F4311">
        <w:rPr>
          <w:sz w:val="26"/>
          <w:szCs w:val="26"/>
          <w:lang w:eastAsia="ru-RU"/>
        </w:rPr>
        <w:t>7 602,58</w:t>
      </w:r>
      <w:r w:rsidR="008713C0">
        <w:rPr>
          <w:sz w:val="26"/>
          <w:szCs w:val="26"/>
          <w:lang w:eastAsia="ru-RU"/>
        </w:rPr>
        <w:t xml:space="preserve"> руб.)</w:t>
      </w:r>
      <w:r w:rsidR="00740BEC">
        <w:rPr>
          <w:sz w:val="26"/>
          <w:szCs w:val="26"/>
          <w:lang w:eastAsia="ru-RU"/>
        </w:rPr>
        <w:t xml:space="preserve">. </w:t>
      </w:r>
    </w:p>
    <w:p w:rsidR="008713C0" w:rsidRDefault="008713C0" w:rsidP="00EB30E2">
      <w:pPr>
        <w:jc w:val="both"/>
        <w:outlineLvl w:val="0"/>
        <w:rPr>
          <w:sz w:val="26"/>
          <w:szCs w:val="26"/>
        </w:rPr>
      </w:pPr>
    </w:p>
    <w:p w:rsidR="001219B2" w:rsidRDefault="0087413F" w:rsidP="00EB30E2">
      <w:pPr>
        <w:jc w:val="both"/>
        <w:outlineLvl w:val="0"/>
        <w:rPr>
          <w:sz w:val="26"/>
          <w:szCs w:val="26"/>
        </w:rPr>
      </w:pPr>
      <w:r w:rsidRPr="009A1448">
        <w:rPr>
          <w:sz w:val="26"/>
          <w:szCs w:val="26"/>
        </w:rPr>
        <w:t xml:space="preserve">          </w:t>
      </w:r>
      <w:r w:rsidR="00FF1834">
        <w:rPr>
          <w:sz w:val="26"/>
          <w:szCs w:val="26"/>
        </w:rPr>
        <w:t>4</w:t>
      </w:r>
      <w:r w:rsidRPr="009A1448">
        <w:rPr>
          <w:sz w:val="26"/>
          <w:szCs w:val="26"/>
        </w:rPr>
        <w:t>.6.</w:t>
      </w:r>
      <w:r w:rsidR="00DA680C" w:rsidRPr="009A1448">
        <w:rPr>
          <w:sz w:val="26"/>
          <w:szCs w:val="26"/>
        </w:rPr>
        <w:t xml:space="preserve"> Объем </w:t>
      </w:r>
      <w:r w:rsidR="00DA680C" w:rsidRPr="009A1448">
        <w:rPr>
          <w:b/>
          <w:i/>
          <w:sz w:val="26"/>
          <w:szCs w:val="26"/>
        </w:rPr>
        <w:t>безвозмездных поступлений</w:t>
      </w:r>
      <w:r w:rsidR="00DA680C" w:rsidRPr="009A1448">
        <w:rPr>
          <w:sz w:val="26"/>
          <w:szCs w:val="26"/>
        </w:rPr>
        <w:t xml:space="preserve"> в бюджет</w:t>
      </w:r>
      <w:r w:rsidR="00A70A5D">
        <w:rPr>
          <w:sz w:val="26"/>
          <w:szCs w:val="26"/>
        </w:rPr>
        <w:t>е</w:t>
      </w:r>
      <w:r w:rsidR="00DA680C" w:rsidRPr="009A1448">
        <w:rPr>
          <w:sz w:val="26"/>
          <w:szCs w:val="26"/>
        </w:rPr>
        <w:t xml:space="preserve"> МО МР «Усть-Куломский»   в 20</w:t>
      </w:r>
      <w:r w:rsidR="007A315A" w:rsidRPr="009A1448">
        <w:rPr>
          <w:sz w:val="26"/>
          <w:szCs w:val="26"/>
        </w:rPr>
        <w:t>2</w:t>
      </w:r>
      <w:r w:rsidR="00240E74">
        <w:rPr>
          <w:sz w:val="26"/>
          <w:szCs w:val="26"/>
        </w:rPr>
        <w:t>4</w:t>
      </w:r>
      <w:r w:rsidR="00392429">
        <w:rPr>
          <w:sz w:val="26"/>
          <w:szCs w:val="26"/>
        </w:rPr>
        <w:t xml:space="preserve"> </w:t>
      </w:r>
      <w:r w:rsidR="00DA680C" w:rsidRPr="009A1448">
        <w:rPr>
          <w:sz w:val="26"/>
          <w:szCs w:val="26"/>
        </w:rPr>
        <w:t xml:space="preserve">году составил  </w:t>
      </w:r>
      <w:r w:rsidR="007A315A" w:rsidRPr="009A1448">
        <w:rPr>
          <w:sz w:val="26"/>
          <w:szCs w:val="26"/>
        </w:rPr>
        <w:t>9</w:t>
      </w:r>
      <w:r w:rsidR="00240E74">
        <w:rPr>
          <w:sz w:val="26"/>
          <w:szCs w:val="26"/>
        </w:rPr>
        <w:t>9</w:t>
      </w:r>
      <w:r w:rsidR="00CE47DE">
        <w:rPr>
          <w:sz w:val="26"/>
          <w:szCs w:val="26"/>
        </w:rPr>
        <w:t>,</w:t>
      </w:r>
      <w:r w:rsidR="00240E74">
        <w:rPr>
          <w:sz w:val="26"/>
          <w:szCs w:val="26"/>
        </w:rPr>
        <w:t>3</w:t>
      </w:r>
      <w:r w:rsidR="00DA680C" w:rsidRPr="009A1448">
        <w:rPr>
          <w:sz w:val="26"/>
          <w:szCs w:val="26"/>
        </w:rPr>
        <w:t xml:space="preserve">%  </w:t>
      </w:r>
      <w:r w:rsidR="002B7E65" w:rsidRPr="009A1448">
        <w:rPr>
          <w:sz w:val="26"/>
          <w:szCs w:val="26"/>
        </w:rPr>
        <w:t>к</w:t>
      </w:r>
      <w:r w:rsidR="00DA680C" w:rsidRPr="009A1448">
        <w:rPr>
          <w:sz w:val="26"/>
          <w:szCs w:val="26"/>
        </w:rPr>
        <w:t xml:space="preserve"> сумм</w:t>
      </w:r>
      <w:r w:rsidR="002B7E65" w:rsidRPr="009A1448">
        <w:rPr>
          <w:sz w:val="26"/>
          <w:szCs w:val="26"/>
        </w:rPr>
        <w:t>е</w:t>
      </w:r>
      <w:r w:rsidR="00DA680C" w:rsidRPr="009A1448">
        <w:rPr>
          <w:sz w:val="26"/>
          <w:szCs w:val="26"/>
        </w:rPr>
        <w:t>, предусмотренной решением о бюджете на год.</w:t>
      </w:r>
      <w:r w:rsidR="00057BCA" w:rsidRPr="009A1448">
        <w:rPr>
          <w:sz w:val="26"/>
          <w:szCs w:val="26"/>
        </w:rPr>
        <w:t xml:space="preserve"> </w:t>
      </w:r>
      <w:r w:rsidR="00DA680C" w:rsidRPr="009A1448">
        <w:rPr>
          <w:sz w:val="26"/>
          <w:szCs w:val="26"/>
        </w:rPr>
        <w:t xml:space="preserve">      </w:t>
      </w:r>
      <w:r w:rsidR="002B7E65" w:rsidRPr="009A1448">
        <w:rPr>
          <w:sz w:val="26"/>
          <w:szCs w:val="26"/>
        </w:rPr>
        <w:t xml:space="preserve">При плане </w:t>
      </w:r>
      <w:r w:rsidR="00240E74" w:rsidRPr="00240E74">
        <w:rPr>
          <w:bCs/>
          <w:sz w:val="26"/>
          <w:szCs w:val="26"/>
        </w:rPr>
        <w:t>1 909 996 462,01</w:t>
      </w:r>
      <w:r w:rsidR="00240E74">
        <w:rPr>
          <w:b/>
          <w:bCs/>
          <w:sz w:val="20"/>
          <w:szCs w:val="20"/>
        </w:rPr>
        <w:t xml:space="preserve"> </w:t>
      </w:r>
      <w:r w:rsidR="002B7E65" w:rsidRPr="009A1448">
        <w:rPr>
          <w:sz w:val="26"/>
          <w:szCs w:val="26"/>
        </w:rPr>
        <w:t xml:space="preserve">руб. </w:t>
      </w:r>
      <w:r w:rsidR="00E879F8" w:rsidRPr="009A1448">
        <w:rPr>
          <w:sz w:val="26"/>
          <w:szCs w:val="26"/>
        </w:rPr>
        <w:t xml:space="preserve">объем поступлений составил </w:t>
      </w:r>
      <w:r w:rsidR="002B7E65" w:rsidRPr="009A1448">
        <w:rPr>
          <w:sz w:val="26"/>
          <w:szCs w:val="26"/>
        </w:rPr>
        <w:t xml:space="preserve"> </w:t>
      </w:r>
      <w:r w:rsidR="00CE47DE">
        <w:rPr>
          <w:sz w:val="26"/>
          <w:szCs w:val="26"/>
        </w:rPr>
        <w:t xml:space="preserve"> </w:t>
      </w:r>
      <w:r w:rsidR="00240E74" w:rsidRPr="00240E74">
        <w:rPr>
          <w:bCs/>
          <w:iCs/>
          <w:color w:val="000000"/>
          <w:sz w:val="26"/>
          <w:szCs w:val="26"/>
          <w:lang w:eastAsia="ru-RU"/>
        </w:rPr>
        <w:t>1 897 186 960,31</w:t>
      </w:r>
      <w:r w:rsidR="00240E74">
        <w:rPr>
          <w:b/>
          <w:bCs/>
          <w:iCs/>
          <w:color w:val="000000"/>
          <w:sz w:val="20"/>
          <w:szCs w:val="20"/>
          <w:lang w:eastAsia="ru-RU"/>
        </w:rPr>
        <w:t xml:space="preserve"> </w:t>
      </w:r>
      <w:r w:rsidR="00CE47DE">
        <w:rPr>
          <w:sz w:val="26"/>
          <w:szCs w:val="26"/>
        </w:rPr>
        <w:t>р</w:t>
      </w:r>
      <w:r w:rsidR="002B7E65" w:rsidRPr="009A1448">
        <w:rPr>
          <w:sz w:val="26"/>
          <w:szCs w:val="26"/>
        </w:rPr>
        <w:t>уб.</w:t>
      </w:r>
      <w:r w:rsidR="00057BCA" w:rsidRPr="009A1448">
        <w:rPr>
          <w:sz w:val="26"/>
          <w:szCs w:val="26"/>
        </w:rPr>
        <w:t xml:space="preserve"> </w:t>
      </w:r>
      <w:r w:rsidR="00085905" w:rsidRPr="009A1448">
        <w:rPr>
          <w:sz w:val="26"/>
          <w:szCs w:val="26"/>
        </w:rPr>
        <w:t xml:space="preserve">Отклонение составляет </w:t>
      </w:r>
      <w:r w:rsidR="00240E74" w:rsidRPr="00240E74">
        <w:rPr>
          <w:sz w:val="26"/>
          <w:szCs w:val="26"/>
        </w:rPr>
        <w:t>12 809 501,7</w:t>
      </w:r>
      <w:r w:rsidR="00240E74">
        <w:rPr>
          <w:b/>
          <w:sz w:val="20"/>
          <w:szCs w:val="20"/>
        </w:rPr>
        <w:t xml:space="preserve"> </w:t>
      </w:r>
      <w:r w:rsidR="00085905" w:rsidRPr="009A1448">
        <w:rPr>
          <w:sz w:val="26"/>
          <w:szCs w:val="26"/>
        </w:rPr>
        <w:t>руб.</w:t>
      </w:r>
      <w:r w:rsidR="000520B8">
        <w:rPr>
          <w:sz w:val="26"/>
          <w:szCs w:val="26"/>
        </w:rPr>
        <w:t xml:space="preserve"> </w:t>
      </w:r>
      <w:r w:rsidR="00824215">
        <w:rPr>
          <w:sz w:val="26"/>
          <w:szCs w:val="26"/>
        </w:rPr>
        <w:t>Н</w:t>
      </w:r>
      <w:r w:rsidR="000520B8">
        <w:rPr>
          <w:sz w:val="26"/>
          <w:szCs w:val="26"/>
        </w:rPr>
        <w:t>е в полном объеме поступили с</w:t>
      </w:r>
      <w:r w:rsidR="000520B8" w:rsidRPr="000520B8">
        <w:rPr>
          <w:sz w:val="26"/>
          <w:szCs w:val="26"/>
        </w:rPr>
        <w:t xml:space="preserve">убсидии </w:t>
      </w:r>
      <w:r w:rsidR="00240E74" w:rsidRPr="00240E74">
        <w:rPr>
          <w:sz w:val="26"/>
          <w:szCs w:val="26"/>
        </w:rPr>
        <w:t>бюджетам муниципальных районов на софинансирование капитальных вложений в объекты муниципальной собственности</w:t>
      </w:r>
      <w:r w:rsidR="00240E74">
        <w:rPr>
          <w:sz w:val="26"/>
          <w:szCs w:val="26"/>
        </w:rPr>
        <w:t xml:space="preserve"> (-8 841 181,99 руб.), с</w:t>
      </w:r>
      <w:r w:rsidR="00240E74" w:rsidRPr="00240E74">
        <w:rPr>
          <w:sz w:val="26"/>
          <w:szCs w:val="26"/>
        </w:rPr>
        <w:t>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r w:rsidR="00240E74">
        <w:rPr>
          <w:sz w:val="26"/>
          <w:szCs w:val="26"/>
        </w:rPr>
        <w:t xml:space="preserve"> (-2 045 074,72 руб.)</w:t>
      </w:r>
      <w:r w:rsidR="00E322E4">
        <w:rPr>
          <w:sz w:val="26"/>
          <w:szCs w:val="26"/>
        </w:rPr>
        <w:t>.</w:t>
      </w:r>
      <w:r w:rsidR="000904BD">
        <w:rPr>
          <w:sz w:val="26"/>
          <w:szCs w:val="26"/>
        </w:rPr>
        <w:t xml:space="preserve"> Также, не в полном объеме исполнены с</w:t>
      </w:r>
      <w:r w:rsidR="000904BD" w:rsidRPr="000904BD">
        <w:rPr>
          <w:sz w:val="26"/>
          <w:szCs w:val="26"/>
        </w:rPr>
        <w:t xml:space="preserve">убвенции </w:t>
      </w:r>
      <w:r w:rsidR="00240E74" w:rsidRPr="00240E74">
        <w:rPr>
          <w:sz w:val="26"/>
          <w:szCs w:val="26"/>
        </w:rPr>
        <w:t>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r w:rsidR="0093427E" w:rsidRPr="00994121">
        <w:rPr>
          <w:sz w:val="26"/>
          <w:szCs w:val="26"/>
        </w:rPr>
        <w:t xml:space="preserve"> </w:t>
      </w:r>
      <w:r w:rsidR="00240E74">
        <w:rPr>
          <w:sz w:val="26"/>
          <w:szCs w:val="26"/>
        </w:rPr>
        <w:t>(-1 870 594,39 руб.)</w:t>
      </w:r>
      <w:r w:rsidR="00BA455E">
        <w:rPr>
          <w:sz w:val="26"/>
          <w:szCs w:val="26"/>
        </w:rPr>
        <w:t xml:space="preserve">. По иным межбюджетным трансфертам недопоступление составило 671 984,14 руб. </w:t>
      </w:r>
      <w:r w:rsidR="0093427E" w:rsidRPr="00994121">
        <w:rPr>
          <w:sz w:val="26"/>
          <w:szCs w:val="26"/>
        </w:rPr>
        <w:t xml:space="preserve"> Д</w:t>
      </w:r>
      <w:r w:rsidR="00057BCA" w:rsidRPr="00994121">
        <w:rPr>
          <w:sz w:val="26"/>
          <w:szCs w:val="26"/>
        </w:rPr>
        <w:t>отаци</w:t>
      </w:r>
      <w:r w:rsidR="0093427E" w:rsidRPr="00994121">
        <w:rPr>
          <w:sz w:val="26"/>
          <w:szCs w:val="26"/>
        </w:rPr>
        <w:t>и</w:t>
      </w:r>
      <w:r w:rsidR="00057BCA" w:rsidRPr="00994121">
        <w:rPr>
          <w:sz w:val="26"/>
          <w:szCs w:val="26"/>
        </w:rPr>
        <w:t xml:space="preserve"> </w:t>
      </w:r>
      <w:r w:rsidR="007A315A" w:rsidRPr="00994121">
        <w:rPr>
          <w:sz w:val="26"/>
          <w:szCs w:val="26"/>
        </w:rPr>
        <w:t>исполнены на</w:t>
      </w:r>
      <w:r w:rsidR="005B5E58">
        <w:rPr>
          <w:sz w:val="26"/>
          <w:szCs w:val="26"/>
        </w:rPr>
        <w:t xml:space="preserve"> 100,</w:t>
      </w:r>
      <w:r w:rsidR="00BA455E">
        <w:rPr>
          <w:sz w:val="26"/>
          <w:szCs w:val="26"/>
        </w:rPr>
        <w:t>0</w:t>
      </w:r>
      <w:r w:rsidR="005B5E58">
        <w:rPr>
          <w:sz w:val="26"/>
          <w:szCs w:val="26"/>
        </w:rPr>
        <w:t xml:space="preserve"> %</w:t>
      </w:r>
      <w:r w:rsidR="00BA455E">
        <w:rPr>
          <w:sz w:val="26"/>
          <w:szCs w:val="26"/>
        </w:rPr>
        <w:t xml:space="preserve">. </w:t>
      </w:r>
      <w:r w:rsidR="005B5E58">
        <w:rPr>
          <w:sz w:val="26"/>
          <w:szCs w:val="26"/>
        </w:rPr>
        <w:t xml:space="preserve">  </w:t>
      </w:r>
    </w:p>
    <w:p w:rsidR="00BA455E" w:rsidRPr="00994121" w:rsidRDefault="00BA455E" w:rsidP="00EB30E2">
      <w:pPr>
        <w:jc w:val="both"/>
        <w:outlineLvl w:val="0"/>
        <w:rPr>
          <w:sz w:val="26"/>
          <w:szCs w:val="26"/>
        </w:rPr>
      </w:pPr>
    </w:p>
    <w:p w:rsidR="0087413F" w:rsidRPr="00994121" w:rsidRDefault="00FF1834" w:rsidP="00EB30E2">
      <w:pPr>
        <w:pStyle w:val="1"/>
        <w:numPr>
          <w:ilvl w:val="0"/>
          <w:numId w:val="1"/>
        </w:numPr>
        <w:rPr>
          <w:rFonts w:ascii="Times New Roman" w:hAnsi="Times New Roman" w:cs="Times New Roman"/>
          <w:b/>
        </w:rPr>
      </w:pPr>
      <w:r>
        <w:rPr>
          <w:rFonts w:ascii="Times New Roman" w:hAnsi="Times New Roman" w:cs="Times New Roman"/>
          <w:b/>
        </w:rPr>
        <w:t>5</w:t>
      </w:r>
      <w:r w:rsidR="0087413F" w:rsidRPr="00994121">
        <w:rPr>
          <w:rFonts w:ascii="Times New Roman" w:hAnsi="Times New Roman" w:cs="Times New Roman"/>
          <w:b/>
        </w:rPr>
        <w:t>. Расходы бюджета</w:t>
      </w:r>
      <w:r w:rsidR="000E7EA5">
        <w:rPr>
          <w:rFonts w:ascii="Times New Roman" w:hAnsi="Times New Roman" w:cs="Times New Roman"/>
          <w:b/>
        </w:rPr>
        <w:t>.</w:t>
      </w:r>
    </w:p>
    <w:p w:rsidR="00967096" w:rsidRPr="00967096" w:rsidRDefault="00967096" w:rsidP="00EB30E2"/>
    <w:p w:rsidR="0087413F" w:rsidRDefault="0087413F" w:rsidP="00EB30E2">
      <w:pPr>
        <w:jc w:val="both"/>
        <w:rPr>
          <w:sz w:val="26"/>
          <w:szCs w:val="26"/>
        </w:rPr>
      </w:pPr>
      <w:r w:rsidRPr="00476637">
        <w:rPr>
          <w:sz w:val="26"/>
          <w:szCs w:val="26"/>
        </w:rPr>
        <w:t xml:space="preserve">       </w:t>
      </w:r>
      <w:r w:rsidR="00FF1834">
        <w:rPr>
          <w:sz w:val="26"/>
          <w:szCs w:val="26"/>
        </w:rPr>
        <w:t>5</w:t>
      </w:r>
      <w:r w:rsidRPr="00476637">
        <w:rPr>
          <w:sz w:val="26"/>
          <w:szCs w:val="26"/>
        </w:rPr>
        <w:t>.1. Объем</w:t>
      </w:r>
      <w:r w:rsidR="00213D5D" w:rsidRPr="00476637">
        <w:rPr>
          <w:sz w:val="26"/>
          <w:szCs w:val="26"/>
        </w:rPr>
        <w:t xml:space="preserve"> расходов,</w:t>
      </w:r>
      <w:r w:rsidRPr="00476637">
        <w:rPr>
          <w:sz w:val="26"/>
          <w:szCs w:val="26"/>
        </w:rPr>
        <w:t xml:space="preserve"> первоначально утвержденных  </w:t>
      </w:r>
      <w:r w:rsidR="00DD0125" w:rsidRPr="00476637">
        <w:rPr>
          <w:sz w:val="26"/>
          <w:szCs w:val="26"/>
        </w:rPr>
        <w:t xml:space="preserve">решением Совета от </w:t>
      </w:r>
      <w:r w:rsidR="000C2742" w:rsidRPr="00941760">
        <w:rPr>
          <w:sz w:val="26"/>
          <w:szCs w:val="26"/>
        </w:rPr>
        <w:t>1</w:t>
      </w:r>
      <w:r w:rsidR="000C2742">
        <w:rPr>
          <w:sz w:val="26"/>
          <w:szCs w:val="26"/>
        </w:rPr>
        <w:t>4</w:t>
      </w:r>
      <w:r w:rsidR="000C2742" w:rsidRPr="00941760">
        <w:rPr>
          <w:sz w:val="26"/>
          <w:szCs w:val="26"/>
        </w:rPr>
        <w:t>.12.202</w:t>
      </w:r>
      <w:r w:rsidR="000C2742">
        <w:rPr>
          <w:sz w:val="26"/>
          <w:szCs w:val="26"/>
        </w:rPr>
        <w:t>3</w:t>
      </w:r>
      <w:r w:rsidR="000C2742" w:rsidRPr="00941760">
        <w:rPr>
          <w:sz w:val="26"/>
          <w:szCs w:val="26"/>
        </w:rPr>
        <w:t xml:space="preserve"> г. № Х</w:t>
      </w:r>
      <w:r w:rsidR="000C2742">
        <w:rPr>
          <w:sz w:val="26"/>
          <w:szCs w:val="26"/>
          <w:lang w:val="en-US"/>
        </w:rPr>
        <w:t>XVII</w:t>
      </w:r>
      <w:r w:rsidR="000C2742" w:rsidRPr="00941760">
        <w:rPr>
          <w:sz w:val="26"/>
          <w:szCs w:val="26"/>
        </w:rPr>
        <w:t>-</w:t>
      </w:r>
      <w:r w:rsidR="000C2742" w:rsidRPr="002A7409">
        <w:rPr>
          <w:sz w:val="26"/>
          <w:szCs w:val="26"/>
        </w:rPr>
        <w:t>4</w:t>
      </w:r>
      <w:r w:rsidR="000C2742">
        <w:rPr>
          <w:sz w:val="26"/>
          <w:szCs w:val="26"/>
        </w:rPr>
        <w:t>3</w:t>
      </w:r>
      <w:r w:rsidR="000C2742" w:rsidRPr="002A7409">
        <w:rPr>
          <w:sz w:val="26"/>
          <w:szCs w:val="26"/>
        </w:rPr>
        <w:t>9</w:t>
      </w:r>
      <w:r w:rsidR="000C2742" w:rsidRPr="00941760">
        <w:rPr>
          <w:sz w:val="26"/>
          <w:szCs w:val="26"/>
        </w:rPr>
        <w:t xml:space="preserve"> </w:t>
      </w:r>
      <w:r w:rsidR="005D1FCA" w:rsidRPr="00332534">
        <w:rPr>
          <w:b/>
          <w:szCs w:val="28"/>
        </w:rPr>
        <w:t xml:space="preserve"> </w:t>
      </w:r>
      <w:r w:rsidR="005D1FCA" w:rsidRPr="00850F28">
        <w:rPr>
          <w:sz w:val="26"/>
          <w:szCs w:val="26"/>
        </w:rPr>
        <w:t>«О бюджете муниципального образования муниципального района «Усть-Куломскийй» на 202</w:t>
      </w:r>
      <w:r w:rsidR="000C2742">
        <w:rPr>
          <w:sz w:val="26"/>
          <w:szCs w:val="26"/>
        </w:rPr>
        <w:t>4</w:t>
      </w:r>
      <w:r w:rsidR="005D1FCA" w:rsidRPr="00850F28">
        <w:rPr>
          <w:sz w:val="26"/>
          <w:szCs w:val="26"/>
        </w:rPr>
        <w:t xml:space="preserve"> год и плановый период 202</w:t>
      </w:r>
      <w:r w:rsidR="000C2742">
        <w:rPr>
          <w:sz w:val="26"/>
          <w:szCs w:val="26"/>
        </w:rPr>
        <w:t>5</w:t>
      </w:r>
      <w:r w:rsidR="005D1FCA" w:rsidRPr="00850F28">
        <w:rPr>
          <w:sz w:val="26"/>
          <w:szCs w:val="26"/>
        </w:rPr>
        <w:t xml:space="preserve"> и 202</w:t>
      </w:r>
      <w:r w:rsidR="000C2742">
        <w:rPr>
          <w:sz w:val="26"/>
          <w:szCs w:val="26"/>
        </w:rPr>
        <w:t>6</w:t>
      </w:r>
      <w:r w:rsidR="005D1FCA" w:rsidRPr="00850F28">
        <w:rPr>
          <w:sz w:val="26"/>
          <w:szCs w:val="26"/>
        </w:rPr>
        <w:t xml:space="preserve"> годов»</w:t>
      </w:r>
      <w:r w:rsidRPr="00F55B83">
        <w:rPr>
          <w:sz w:val="26"/>
          <w:szCs w:val="26"/>
        </w:rPr>
        <w:t xml:space="preserve"> составлял </w:t>
      </w:r>
      <w:r w:rsidR="000C2742">
        <w:rPr>
          <w:sz w:val="26"/>
          <w:szCs w:val="26"/>
        </w:rPr>
        <w:lastRenderedPageBreak/>
        <w:t>2 031 380 797,93</w:t>
      </w:r>
      <w:r w:rsidR="00F617FF">
        <w:rPr>
          <w:sz w:val="26"/>
          <w:szCs w:val="26"/>
        </w:rPr>
        <w:t xml:space="preserve"> </w:t>
      </w:r>
      <w:r w:rsidRPr="00F55B83">
        <w:rPr>
          <w:sz w:val="26"/>
          <w:szCs w:val="26"/>
        </w:rPr>
        <w:t xml:space="preserve">руб. </w:t>
      </w:r>
      <w:r w:rsidR="00D42204">
        <w:rPr>
          <w:sz w:val="26"/>
          <w:szCs w:val="26"/>
        </w:rPr>
        <w:t>С</w:t>
      </w:r>
      <w:r w:rsidR="00164111" w:rsidRPr="00F55B83">
        <w:rPr>
          <w:sz w:val="26"/>
          <w:szCs w:val="26"/>
        </w:rPr>
        <w:t xml:space="preserve"> учетом внесенных изменений и дополнений в течение года </w:t>
      </w:r>
      <w:r w:rsidRPr="00F55B83">
        <w:rPr>
          <w:sz w:val="26"/>
          <w:szCs w:val="26"/>
        </w:rPr>
        <w:t>расходн</w:t>
      </w:r>
      <w:r w:rsidR="00D34800">
        <w:rPr>
          <w:sz w:val="26"/>
          <w:szCs w:val="26"/>
        </w:rPr>
        <w:t>ая</w:t>
      </w:r>
      <w:r w:rsidRPr="00F55B83">
        <w:rPr>
          <w:sz w:val="26"/>
          <w:szCs w:val="26"/>
        </w:rPr>
        <w:t xml:space="preserve"> часть бюджета  в редакции Решения Совета от </w:t>
      </w:r>
      <w:r w:rsidR="006B6D3B">
        <w:rPr>
          <w:sz w:val="26"/>
          <w:szCs w:val="26"/>
        </w:rPr>
        <w:t>06</w:t>
      </w:r>
      <w:r w:rsidR="006F3C02" w:rsidRPr="00F55B83">
        <w:rPr>
          <w:sz w:val="26"/>
          <w:szCs w:val="26"/>
        </w:rPr>
        <w:t>.1</w:t>
      </w:r>
      <w:r w:rsidR="00DD0125" w:rsidRPr="00F55B83">
        <w:rPr>
          <w:sz w:val="26"/>
          <w:szCs w:val="26"/>
        </w:rPr>
        <w:t>2</w:t>
      </w:r>
      <w:r w:rsidR="006F3C02" w:rsidRPr="00F55B83">
        <w:rPr>
          <w:sz w:val="26"/>
          <w:szCs w:val="26"/>
        </w:rPr>
        <w:t>.20</w:t>
      </w:r>
      <w:r w:rsidR="00E85E52">
        <w:rPr>
          <w:sz w:val="26"/>
          <w:szCs w:val="26"/>
        </w:rPr>
        <w:t>2</w:t>
      </w:r>
      <w:r w:rsidR="006B6D3B">
        <w:rPr>
          <w:sz w:val="26"/>
          <w:szCs w:val="26"/>
        </w:rPr>
        <w:t>4</w:t>
      </w:r>
      <w:r w:rsidR="00827566" w:rsidRPr="00827566">
        <w:rPr>
          <w:sz w:val="26"/>
          <w:szCs w:val="26"/>
        </w:rPr>
        <w:t xml:space="preserve"> </w:t>
      </w:r>
      <w:r w:rsidRPr="00F55B83">
        <w:rPr>
          <w:sz w:val="26"/>
          <w:szCs w:val="26"/>
        </w:rPr>
        <w:t xml:space="preserve">г.  </w:t>
      </w:r>
      <w:r w:rsidR="00DD0125" w:rsidRPr="00F55B83">
        <w:rPr>
          <w:sz w:val="26"/>
          <w:szCs w:val="26"/>
        </w:rPr>
        <w:t xml:space="preserve">№ </w:t>
      </w:r>
      <w:r w:rsidR="00827566">
        <w:rPr>
          <w:sz w:val="26"/>
          <w:szCs w:val="26"/>
          <w:lang w:val="en-US"/>
        </w:rPr>
        <w:t>X</w:t>
      </w:r>
      <w:r w:rsidR="00B20DF8">
        <w:rPr>
          <w:sz w:val="26"/>
          <w:szCs w:val="26"/>
          <w:lang w:val="en-US"/>
        </w:rPr>
        <w:t>X</w:t>
      </w:r>
      <w:r w:rsidR="006B6D3B">
        <w:rPr>
          <w:sz w:val="26"/>
          <w:szCs w:val="26"/>
          <w:lang w:val="en-US"/>
        </w:rPr>
        <w:t>XI</w:t>
      </w:r>
      <w:r w:rsidR="00CF4F3A">
        <w:rPr>
          <w:sz w:val="26"/>
          <w:szCs w:val="26"/>
          <w:lang w:val="en-US"/>
        </w:rPr>
        <w:t>II</w:t>
      </w:r>
      <w:r w:rsidR="00DD0125" w:rsidRPr="00F55B83">
        <w:rPr>
          <w:sz w:val="26"/>
          <w:szCs w:val="26"/>
        </w:rPr>
        <w:t>-</w:t>
      </w:r>
      <w:r w:rsidR="00CF4F3A">
        <w:rPr>
          <w:sz w:val="26"/>
          <w:szCs w:val="26"/>
        </w:rPr>
        <w:t>55</w:t>
      </w:r>
      <w:r w:rsidR="006B6D3B" w:rsidRPr="006B6D3B">
        <w:rPr>
          <w:sz w:val="26"/>
          <w:szCs w:val="26"/>
        </w:rPr>
        <w:t>6</w:t>
      </w:r>
      <w:r w:rsidRPr="00F55B83">
        <w:rPr>
          <w:sz w:val="26"/>
          <w:szCs w:val="26"/>
        </w:rPr>
        <w:t xml:space="preserve"> </w:t>
      </w:r>
      <w:r w:rsidR="00DD0125" w:rsidRPr="00F55B83">
        <w:rPr>
          <w:sz w:val="26"/>
          <w:szCs w:val="26"/>
        </w:rPr>
        <w:t>составил</w:t>
      </w:r>
      <w:r w:rsidR="00D34800">
        <w:rPr>
          <w:sz w:val="26"/>
          <w:szCs w:val="26"/>
        </w:rPr>
        <w:t>а</w:t>
      </w:r>
      <w:r w:rsidR="00DD0125" w:rsidRPr="00F55B83">
        <w:rPr>
          <w:sz w:val="26"/>
          <w:szCs w:val="26"/>
        </w:rPr>
        <w:t xml:space="preserve"> </w:t>
      </w:r>
      <w:r w:rsidRPr="00F55B83">
        <w:rPr>
          <w:sz w:val="26"/>
          <w:szCs w:val="26"/>
        </w:rPr>
        <w:t xml:space="preserve">  </w:t>
      </w:r>
      <w:r w:rsidR="00B20DF8" w:rsidRPr="00B20DF8">
        <w:rPr>
          <w:sz w:val="26"/>
          <w:szCs w:val="26"/>
        </w:rPr>
        <w:t>2</w:t>
      </w:r>
      <w:r w:rsidR="006B6D3B">
        <w:rPr>
          <w:sz w:val="26"/>
          <w:szCs w:val="26"/>
          <w:lang w:val="en-US"/>
        </w:rPr>
        <w:t> </w:t>
      </w:r>
      <w:r w:rsidR="006B6D3B" w:rsidRPr="006B6D3B">
        <w:rPr>
          <w:sz w:val="26"/>
          <w:szCs w:val="26"/>
        </w:rPr>
        <w:t>471</w:t>
      </w:r>
      <w:r w:rsidR="006B6D3B">
        <w:rPr>
          <w:sz w:val="26"/>
          <w:szCs w:val="26"/>
          <w:lang w:val="en-US"/>
        </w:rPr>
        <w:t> </w:t>
      </w:r>
      <w:r w:rsidR="006B6D3B" w:rsidRPr="006B6D3B">
        <w:rPr>
          <w:sz w:val="26"/>
          <w:szCs w:val="26"/>
        </w:rPr>
        <w:t>802</w:t>
      </w:r>
      <w:r w:rsidR="006B6D3B">
        <w:rPr>
          <w:sz w:val="26"/>
          <w:szCs w:val="26"/>
          <w:lang w:val="en-US"/>
        </w:rPr>
        <w:t> </w:t>
      </w:r>
      <w:r w:rsidR="006B6D3B" w:rsidRPr="006B6D3B">
        <w:rPr>
          <w:sz w:val="26"/>
          <w:szCs w:val="26"/>
        </w:rPr>
        <w:t>288</w:t>
      </w:r>
      <w:r w:rsidR="006B6D3B">
        <w:rPr>
          <w:sz w:val="26"/>
          <w:szCs w:val="26"/>
        </w:rPr>
        <w:t>,</w:t>
      </w:r>
      <w:r w:rsidR="006B6D3B" w:rsidRPr="008E736A">
        <w:rPr>
          <w:sz w:val="26"/>
          <w:szCs w:val="26"/>
        </w:rPr>
        <w:t xml:space="preserve">39 </w:t>
      </w:r>
      <w:r w:rsidRPr="00F55B83">
        <w:rPr>
          <w:sz w:val="26"/>
          <w:szCs w:val="26"/>
        </w:rPr>
        <w:t xml:space="preserve"> руб.  </w:t>
      </w:r>
    </w:p>
    <w:p w:rsidR="00F153DE" w:rsidRPr="007C4F39" w:rsidRDefault="00F153DE" w:rsidP="00FF2595">
      <w:pPr>
        <w:ind w:firstLine="567"/>
        <w:jc w:val="both"/>
        <w:rPr>
          <w:b/>
          <w:i/>
          <w:sz w:val="26"/>
          <w:szCs w:val="26"/>
        </w:rPr>
      </w:pPr>
      <w:r w:rsidRPr="00F55B83">
        <w:rPr>
          <w:sz w:val="26"/>
          <w:szCs w:val="26"/>
        </w:rPr>
        <w:t xml:space="preserve">По данным </w:t>
      </w:r>
      <w:r>
        <w:rPr>
          <w:sz w:val="26"/>
          <w:szCs w:val="26"/>
        </w:rPr>
        <w:t xml:space="preserve">сводной </w:t>
      </w:r>
      <w:r w:rsidRPr="00F55B83">
        <w:rPr>
          <w:sz w:val="26"/>
          <w:szCs w:val="26"/>
        </w:rPr>
        <w:t>бюджетной росписи</w:t>
      </w:r>
      <w:r>
        <w:rPr>
          <w:sz w:val="26"/>
          <w:szCs w:val="26"/>
        </w:rPr>
        <w:t xml:space="preserve"> по состоянию </w:t>
      </w:r>
      <w:r w:rsidRPr="00F55B83">
        <w:rPr>
          <w:sz w:val="26"/>
          <w:szCs w:val="26"/>
        </w:rPr>
        <w:t xml:space="preserve"> на 31.12.20</w:t>
      </w:r>
      <w:r>
        <w:rPr>
          <w:sz w:val="26"/>
          <w:szCs w:val="26"/>
        </w:rPr>
        <w:t>2</w:t>
      </w:r>
      <w:r w:rsidR="008E736A">
        <w:rPr>
          <w:sz w:val="26"/>
          <w:szCs w:val="26"/>
        </w:rPr>
        <w:t>4</w:t>
      </w:r>
      <w:r w:rsidRPr="00F55B83">
        <w:rPr>
          <w:sz w:val="26"/>
          <w:szCs w:val="26"/>
        </w:rPr>
        <w:t xml:space="preserve"> г. бюджетные назначения по расходам  составляют </w:t>
      </w:r>
      <w:r w:rsidR="006352E8" w:rsidRPr="006352E8">
        <w:rPr>
          <w:b/>
          <w:sz w:val="26"/>
          <w:szCs w:val="26"/>
        </w:rPr>
        <w:t>2</w:t>
      </w:r>
      <w:r w:rsidR="000F6E71">
        <w:rPr>
          <w:b/>
          <w:sz w:val="26"/>
          <w:szCs w:val="26"/>
        </w:rPr>
        <w:t> </w:t>
      </w:r>
      <w:r w:rsidR="000F6E71" w:rsidRPr="000F6E71">
        <w:rPr>
          <w:b/>
          <w:sz w:val="26"/>
          <w:szCs w:val="26"/>
        </w:rPr>
        <w:t>47</w:t>
      </w:r>
      <w:r w:rsidR="000F6E71">
        <w:rPr>
          <w:b/>
          <w:sz w:val="26"/>
          <w:szCs w:val="26"/>
        </w:rPr>
        <w:t>3 229 141,16</w:t>
      </w:r>
      <w:r w:rsidR="006B560D">
        <w:rPr>
          <w:b/>
          <w:sz w:val="26"/>
          <w:szCs w:val="26"/>
        </w:rPr>
        <w:t xml:space="preserve"> </w:t>
      </w:r>
      <w:r w:rsidRPr="00DB2B91">
        <w:rPr>
          <w:b/>
          <w:sz w:val="26"/>
          <w:szCs w:val="26"/>
        </w:rPr>
        <w:t>руб</w:t>
      </w:r>
      <w:r w:rsidRPr="00F55B83">
        <w:rPr>
          <w:sz w:val="26"/>
          <w:szCs w:val="26"/>
        </w:rPr>
        <w:t xml:space="preserve">., </w:t>
      </w:r>
      <w:r w:rsidR="00BF276B">
        <w:rPr>
          <w:sz w:val="26"/>
          <w:szCs w:val="26"/>
        </w:rPr>
        <w:t xml:space="preserve">что </w:t>
      </w:r>
      <w:r w:rsidR="000F6E71">
        <w:rPr>
          <w:sz w:val="26"/>
          <w:szCs w:val="26"/>
        </w:rPr>
        <w:t>бол</w:t>
      </w:r>
      <w:r w:rsidR="003625B4">
        <w:rPr>
          <w:sz w:val="26"/>
          <w:szCs w:val="26"/>
        </w:rPr>
        <w:t>ьше</w:t>
      </w:r>
      <w:r>
        <w:rPr>
          <w:sz w:val="26"/>
          <w:szCs w:val="26"/>
        </w:rPr>
        <w:t xml:space="preserve"> </w:t>
      </w:r>
      <w:r w:rsidR="00BF276B" w:rsidRPr="00BF276B">
        <w:rPr>
          <w:sz w:val="26"/>
          <w:szCs w:val="26"/>
        </w:rPr>
        <w:t xml:space="preserve">на </w:t>
      </w:r>
      <w:r w:rsidR="000F6E71">
        <w:rPr>
          <w:b/>
          <w:sz w:val="26"/>
          <w:szCs w:val="26"/>
        </w:rPr>
        <w:t>1 426 852,77</w:t>
      </w:r>
      <w:r w:rsidR="003625B4">
        <w:rPr>
          <w:sz w:val="26"/>
          <w:szCs w:val="26"/>
        </w:rPr>
        <w:t xml:space="preserve"> </w:t>
      </w:r>
      <w:r w:rsidR="00BF276B" w:rsidRPr="00BF276B">
        <w:rPr>
          <w:b/>
          <w:sz w:val="26"/>
          <w:szCs w:val="26"/>
        </w:rPr>
        <w:t xml:space="preserve"> руб.</w:t>
      </w:r>
      <w:r w:rsidR="00DA3E62">
        <w:rPr>
          <w:b/>
          <w:sz w:val="26"/>
          <w:szCs w:val="26"/>
        </w:rPr>
        <w:t xml:space="preserve"> </w:t>
      </w:r>
      <w:r w:rsidR="00DA3E62" w:rsidRPr="00C5622F">
        <w:rPr>
          <w:sz w:val="26"/>
          <w:szCs w:val="26"/>
        </w:rPr>
        <w:t>расходов</w:t>
      </w:r>
      <w:r w:rsidR="00BF276B" w:rsidRPr="00C5622F">
        <w:rPr>
          <w:sz w:val="26"/>
          <w:szCs w:val="26"/>
        </w:rPr>
        <w:t>,</w:t>
      </w:r>
      <w:r w:rsidR="00BF276B" w:rsidRPr="00BF276B">
        <w:rPr>
          <w:sz w:val="26"/>
          <w:szCs w:val="26"/>
        </w:rPr>
        <w:t xml:space="preserve"> утвержденных</w:t>
      </w:r>
      <w:r w:rsidRPr="00BF276B">
        <w:rPr>
          <w:sz w:val="26"/>
          <w:szCs w:val="26"/>
        </w:rPr>
        <w:t xml:space="preserve"> </w:t>
      </w:r>
      <w:r w:rsidR="00AF5173" w:rsidRPr="00BF276B">
        <w:rPr>
          <w:sz w:val="26"/>
          <w:szCs w:val="26"/>
        </w:rPr>
        <w:t>Р</w:t>
      </w:r>
      <w:r w:rsidRPr="00BF276B">
        <w:rPr>
          <w:sz w:val="26"/>
          <w:szCs w:val="26"/>
        </w:rPr>
        <w:t>ешени</w:t>
      </w:r>
      <w:r w:rsidR="00D63834" w:rsidRPr="00BF276B">
        <w:rPr>
          <w:sz w:val="26"/>
          <w:szCs w:val="26"/>
        </w:rPr>
        <w:t>ем</w:t>
      </w:r>
      <w:r w:rsidRPr="00BF276B">
        <w:rPr>
          <w:sz w:val="26"/>
          <w:szCs w:val="26"/>
        </w:rPr>
        <w:t xml:space="preserve"> </w:t>
      </w:r>
      <w:r w:rsidR="00AF5173" w:rsidRPr="00BF276B">
        <w:rPr>
          <w:sz w:val="26"/>
          <w:szCs w:val="26"/>
        </w:rPr>
        <w:t xml:space="preserve">Совета от </w:t>
      </w:r>
      <w:r w:rsidR="000F6E71">
        <w:rPr>
          <w:sz w:val="26"/>
          <w:szCs w:val="26"/>
        </w:rPr>
        <w:t>06</w:t>
      </w:r>
      <w:r w:rsidR="00AF5173" w:rsidRPr="00BF276B">
        <w:rPr>
          <w:sz w:val="26"/>
          <w:szCs w:val="26"/>
        </w:rPr>
        <w:t>.12.202</w:t>
      </w:r>
      <w:r w:rsidR="000F6E71">
        <w:rPr>
          <w:sz w:val="26"/>
          <w:szCs w:val="26"/>
        </w:rPr>
        <w:t>4</w:t>
      </w:r>
      <w:r w:rsidR="00AF5173" w:rsidRPr="00BF276B">
        <w:rPr>
          <w:sz w:val="26"/>
          <w:szCs w:val="26"/>
        </w:rPr>
        <w:t xml:space="preserve"> г.  № </w:t>
      </w:r>
      <w:r w:rsidR="003625B4">
        <w:rPr>
          <w:sz w:val="26"/>
          <w:szCs w:val="26"/>
          <w:lang w:val="en-US"/>
        </w:rPr>
        <w:t>XX</w:t>
      </w:r>
      <w:r w:rsidR="000F6E71">
        <w:rPr>
          <w:sz w:val="26"/>
          <w:szCs w:val="26"/>
          <w:lang w:val="en-US"/>
        </w:rPr>
        <w:t>XI</w:t>
      </w:r>
      <w:r w:rsidR="003625B4">
        <w:rPr>
          <w:sz w:val="26"/>
          <w:szCs w:val="26"/>
          <w:lang w:val="en-US"/>
        </w:rPr>
        <w:t>II</w:t>
      </w:r>
      <w:r w:rsidR="003625B4" w:rsidRPr="00F55B83">
        <w:rPr>
          <w:sz w:val="26"/>
          <w:szCs w:val="26"/>
        </w:rPr>
        <w:t>-</w:t>
      </w:r>
      <w:r w:rsidR="003625B4">
        <w:rPr>
          <w:sz w:val="26"/>
          <w:szCs w:val="26"/>
        </w:rPr>
        <w:t>55</w:t>
      </w:r>
      <w:r w:rsidR="000F6E71" w:rsidRPr="000F6E71">
        <w:rPr>
          <w:sz w:val="26"/>
          <w:szCs w:val="26"/>
        </w:rPr>
        <w:t>6</w:t>
      </w:r>
      <w:r w:rsidR="003625B4" w:rsidRPr="00F55B83">
        <w:rPr>
          <w:sz w:val="26"/>
          <w:szCs w:val="26"/>
        </w:rPr>
        <w:t xml:space="preserve"> </w:t>
      </w:r>
      <w:r w:rsidR="009027AF" w:rsidRPr="009027AF">
        <w:rPr>
          <w:sz w:val="26"/>
          <w:szCs w:val="26"/>
        </w:rPr>
        <w:t>и</w:t>
      </w:r>
      <w:r w:rsidR="00BF276B" w:rsidRPr="009027AF">
        <w:rPr>
          <w:sz w:val="26"/>
          <w:szCs w:val="26"/>
        </w:rPr>
        <w:t xml:space="preserve"> </w:t>
      </w:r>
      <w:r w:rsidR="00BF276B" w:rsidRPr="00F55B83">
        <w:rPr>
          <w:sz w:val="26"/>
          <w:szCs w:val="26"/>
        </w:rPr>
        <w:t>соответству</w:t>
      </w:r>
      <w:r w:rsidR="00C5622F">
        <w:rPr>
          <w:sz w:val="26"/>
          <w:szCs w:val="26"/>
        </w:rPr>
        <w:t>е</w:t>
      </w:r>
      <w:r w:rsidR="00BF276B" w:rsidRPr="00F55B83">
        <w:rPr>
          <w:sz w:val="26"/>
          <w:szCs w:val="26"/>
        </w:rPr>
        <w:t>т данным отчета об исполнении бюджета за 20</w:t>
      </w:r>
      <w:r w:rsidR="00BF276B">
        <w:rPr>
          <w:sz w:val="26"/>
          <w:szCs w:val="26"/>
        </w:rPr>
        <w:t>2</w:t>
      </w:r>
      <w:r w:rsidR="000F6E71" w:rsidRPr="000F6E71">
        <w:rPr>
          <w:sz w:val="26"/>
          <w:szCs w:val="26"/>
        </w:rPr>
        <w:t>4</w:t>
      </w:r>
      <w:r w:rsidR="00BF276B" w:rsidRPr="00F55B83">
        <w:rPr>
          <w:sz w:val="26"/>
          <w:szCs w:val="26"/>
        </w:rPr>
        <w:t xml:space="preserve"> год</w:t>
      </w:r>
      <w:r w:rsidR="00BF276B">
        <w:rPr>
          <w:sz w:val="26"/>
          <w:szCs w:val="26"/>
        </w:rPr>
        <w:t xml:space="preserve"> (ф.0503317)</w:t>
      </w:r>
      <w:r w:rsidR="009027AF">
        <w:rPr>
          <w:sz w:val="26"/>
          <w:szCs w:val="26"/>
        </w:rPr>
        <w:t>.</w:t>
      </w:r>
    </w:p>
    <w:p w:rsidR="00EF210E" w:rsidRPr="00AF39D9" w:rsidRDefault="00425312" w:rsidP="00455745">
      <w:pPr>
        <w:spacing w:line="276" w:lineRule="auto"/>
        <w:ind w:firstLine="567"/>
        <w:jc w:val="both"/>
        <w:rPr>
          <w:sz w:val="26"/>
          <w:szCs w:val="26"/>
        </w:rPr>
      </w:pPr>
      <w:r w:rsidRPr="00875578">
        <w:rPr>
          <w:sz w:val="26"/>
          <w:szCs w:val="26"/>
        </w:rPr>
        <w:t xml:space="preserve">Изменения в сводную бюджетную роспись внесены </w:t>
      </w:r>
      <w:r>
        <w:rPr>
          <w:sz w:val="26"/>
          <w:szCs w:val="26"/>
        </w:rPr>
        <w:t>приказ</w:t>
      </w:r>
      <w:r w:rsidR="000F6E71">
        <w:rPr>
          <w:sz w:val="26"/>
          <w:szCs w:val="26"/>
        </w:rPr>
        <w:t>а</w:t>
      </w:r>
      <w:r w:rsidR="00F56D04">
        <w:rPr>
          <w:sz w:val="26"/>
          <w:szCs w:val="26"/>
        </w:rPr>
        <w:t>м</w:t>
      </w:r>
      <w:r w:rsidR="000F6E71">
        <w:rPr>
          <w:sz w:val="26"/>
          <w:szCs w:val="26"/>
        </w:rPr>
        <w:t>и</w:t>
      </w:r>
      <w:r>
        <w:rPr>
          <w:sz w:val="26"/>
          <w:szCs w:val="26"/>
        </w:rPr>
        <w:t xml:space="preserve"> финансового </w:t>
      </w:r>
      <w:r w:rsidRPr="00AF39D9">
        <w:rPr>
          <w:sz w:val="26"/>
          <w:szCs w:val="26"/>
        </w:rPr>
        <w:t xml:space="preserve">управления АМР «Усть-Куломский» от </w:t>
      </w:r>
      <w:r w:rsidR="002D42E2" w:rsidRPr="00AF39D9">
        <w:rPr>
          <w:sz w:val="26"/>
          <w:szCs w:val="26"/>
        </w:rPr>
        <w:t>1</w:t>
      </w:r>
      <w:r w:rsidR="000F6E71" w:rsidRPr="00AF39D9">
        <w:rPr>
          <w:sz w:val="26"/>
          <w:szCs w:val="26"/>
        </w:rPr>
        <w:t>0</w:t>
      </w:r>
      <w:r w:rsidR="002D42E2" w:rsidRPr="00AF39D9">
        <w:rPr>
          <w:sz w:val="26"/>
          <w:szCs w:val="26"/>
        </w:rPr>
        <w:t>.12.202</w:t>
      </w:r>
      <w:r w:rsidR="000F6E71" w:rsidRPr="00AF39D9">
        <w:rPr>
          <w:sz w:val="26"/>
          <w:szCs w:val="26"/>
        </w:rPr>
        <w:t>4</w:t>
      </w:r>
      <w:r w:rsidR="002D42E2" w:rsidRPr="00AF39D9">
        <w:rPr>
          <w:sz w:val="26"/>
          <w:szCs w:val="26"/>
        </w:rPr>
        <w:t xml:space="preserve"> г. № </w:t>
      </w:r>
      <w:r w:rsidR="000F6E71" w:rsidRPr="00AF39D9">
        <w:rPr>
          <w:sz w:val="26"/>
          <w:szCs w:val="26"/>
        </w:rPr>
        <w:t>433</w:t>
      </w:r>
      <w:r w:rsidR="002D42E2" w:rsidRPr="00AF39D9">
        <w:rPr>
          <w:sz w:val="26"/>
          <w:szCs w:val="26"/>
        </w:rPr>
        <w:t>-од</w:t>
      </w:r>
      <w:r w:rsidR="000F6E71" w:rsidRPr="00AF39D9">
        <w:rPr>
          <w:sz w:val="26"/>
          <w:szCs w:val="26"/>
        </w:rPr>
        <w:t xml:space="preserve">, от 23.12.2024 г. № 446-од, от 28.12.2024 г. № 480-од </w:t>
      </w:r>
      <w:r w:rsidR="00C1011D" w:rsidRPr="00AF39D9">
        <w:rPr>
          <w:sz w:val="26"/>
          <w:szCs w:val="26"/>
        </w:rPr>
        <w:t xml:space="preserve">«О внесении изменений в сводную бюджетную роспись» </w:t>
      </w:r>
      <w:r w:rsidR="00B80EF6" w:rsidRPr="00AF39D9">
        <w:rPr>
          <w:sz w:val="26"/>
          <w:szCs w:val="26"/>
        </w:rPr>
        <w:t>в связи  с уменьшением в 202</w:t>
      </w:r>
      <w:r w:rsidR="000F6E71" w:rsidRPr="00AF39D9">
        <w:rPr>
          <w:sz w:val="26"/>
          <w:szCs w:val="26"/>
        </w:rPr>
        <w:t>4</w:t>
      </w:r>
      <w:r w:rsidR="00B80EF6" w:rsidRPr="00AF39D9">
        <w:rPr>
          <w:sz w:val="26"/>
          <w:szCs w:val="26"/>
        </w:rPr>
        <w:t xml:space="preserve"> году объемов межбюджетных трансфертов, выделяемых из бюджета Республики Коми, в том числе</w:t>
      </w:r>
      <w:r w:rsidR="00EF210E" w:rsidRPr="00AF39D9">
        <w:rPr>
          <w:sz w:val="26"/>
          <w:szCs w:val="26"/>
        </w:rPr>
        <w:t>:</w:t>
      </w:r>
    </w:p>
    <w:p w:rsidR="00BD7F34" w:rsidRPr="00AF39D9" w:rsidRDefault="000F6E71" w:rsidP="000F6E71">
      <w:pPr>
        <w:suppressAutoHyphens w:val="0"/>
        <w:spacing w:line="276" w:lineRule="auto"/>
        <w:ind w:firstLine="567"/>
        <w:jc w:val="both"/>
        <w:rPr>
          <w:sz w:val="26"/>
          <w:szCs w:val="26"/>
        </w:rPr>
      </w:pPr>
      <w:r w:rsidRPr="00AF39D9">
        <w:rPr>
          <w:sz w:val="26"/>
          <w:szCs w:val="26"/>
        </w:rPr>
        <w:t>- субвенции на  ежемесячное  денежное вознаграждение  за классное руководство педагогическим работникам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сумму 3 000</w:t>
      </w:r>
      <w:r w:rsidR="008E736A">
        <w:rPr>
          <w:sz w:val="26"/>
          <w:szCs w:val="26"/>
        </w:rPr>
        <w:t> </w:t>
      </w:r>
      <w:r w:rsidRPr="00AF39D9">
        <w:rPr>
          <w:sz w:val="26"/>
          <w:szCs w:val="26"/>
        </w:rPr>
        <w:t>000</w:t>
      </w:r>
      <w:r w:rsidR="008E736A">
        <w:rPr>
          <w:sz w:val="26"/>
          <w:szCs w:val="26"/>
        </w:rPr>
        <w:t>,0</w:t>
      </w:r>
      <w:r w:rsidRPr="00AF39D9">
        <w:rPr>
          <w:sz w:val="26"/>
          <w:szCs w:val="26"/>
        </w:rPr>
        <w:t xml:space="preserve"> руб.</w:t>
      </w:r>
      <w:r w:rsidR="00BD7F34" w:rsidRPr="00AF39D9">
        <w:rPr>
          <w:sz w:val="26"/>
          <w:szCs w:val="26"/>
        </w:rPr>
        <w:t>;</w:t>
      </w:r>
    </w:p>
    <w:p w:rsidR="000F6E71" w:rsidRPr="00AF39D9" w:rsidRDefault="00BD7F34" w:rsidP="00BD7F34">
      <w:pPr>
        <w:spacing w:line="276" w:lineRule="auto"/>
        <w:jc w:val="both"/>
        <w:rPr>
          <w:sz w:val="26"/>
          <w:szCs w:val="26"/>
        </w:rPr>
      </w:pPr>
      <w:r w:rsidRPr="00AF39D9">
        <w:rPr>
          <w:sz w:val="26"/>
          <w:szCs w:val="26"/>
        </w:rPr>
        <w:t>-</w:t>
      </w:r>
      <w:r w:rsidR="000F6E71" w:rsidRPr="00AF39D9">
        <w:rPr>
          <w:sz w:val="26"/>
          <w:szCs w:val="26"/>
        </w:rPr>
        <w:t xml:space="preserve"> субсидии по обеспечению мероприятий по расселению непригодного для  проживания жилищного фонда  на сумму 749 200,35 руб.;</w:t>
      </w:r>
    </w:p>
    <w:p w:rsidR="000F6E71" w:rsidRPr="00AF39D9" w:rsidRDefault="000F6E71" w:rsidP="000F6E71">
      <w:pPr>
        <w:spacing w:line="276" w:lineRule="auto"/>
        <w:ind w:firstLine="568"/>
        <w:jc w:val="both"/>
        <w:rPr>
          <w:sz w:val="26"/>
          <w:szCs w:val="26"/>
        </w:rPr>
      </w:pPr>
      <w:r w:rsidRPr="00AF39D9">
        <w:rPr>
          <w:sz w:val="26"/>
          <w:szCs w:val="26"/>
        </w:rPr>
        <w:t>-</w:t>
      </w:r>
      <w:r w:rsidR="008E736A">
        <w:rPr>
          <w:sz w:val="26"/>
          <w:szCs w:val="26"/>
        </w:rPr>
        <w:t xml:space="preserve"> </w:t>
      </w:r>
      <w:r w:rsidRPr="00AF39D9">
        <w:rPr>
          <w:sz w:val="26"/>
          <w:szCs w:val="26"/>
        </w:rPr>
        <w:t>субсидии на обеспечение комплексного развития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 на сумму 90</w:t>
      </w:r>
      <w:r w:rsidR="008E736A">
        <w:rPr>
          <w:sz w:val="26"/>
          <w:szCs w:val="26"/>
        </w:rPr>
        <w:t> </w:t>
      </w:r>
      <w:r w:rsidRPr="00AF39D9">
        <w:rPr>
          <w:sz w:val="26"/>
          <w:szCs w:val="26"/>
        </w:rPr>
        <w:t>300</w:t>
      </w:r>
      <w:r w:rsidR="008E736A">
        <w:rPr>
          <w:sz w:val="26"/>
          <w:szCs w:val="26"/>
        </w:rPr>
        <w:t>,0</w:t>
      </w:r>
      <w:r w:rsidRPr="00AF39D9">
        <w:rPr>
          <w:sz w:val="26"/>
          <w:szCs w:val="26"/>
        </w:rPr>
        <w:t xml:space="preserve"> руб.;</w:t>
      </w:r>
    </w:p>
    <w:p w:rsidR="000F6E71" w:rsidRPr="00AF39D9" w:rsidRDefault="000F6E71" w:rsidP="000F6E71">
      <w:pPr>
        <w:spacing w:line="276" w:lineRule="auto"/>
        <w:ind w:firstLine="567"/>
        <w:jc w:val="both"/>
        <w:rPr>
          <w:sz w:val="26"/>
          <w:szCs w:val="26"/>
        </w:rPr>
      </w:pPr>
      <w:r w:rsidRPr="00AF39D9">
        <w:rPr>
          <w:sz w:val="26"/>
          <w:szCs w:val="26"/>
        </w:rPr>
        <w:t>- субсидии на обеспечение комплексного развития сельских территорий (Строительство (приобретение) жилого помещения (жилого дома), предоставляемого гражданам, проживающим на сельских территориях, по договору найма жилого помещения) на сумму 4 736,63 руб.;</w:t>
      </w:r>
    </w:p>
    <w:p w:rsidR="000F6E71" w:rsidRPr="00AF39D9" w:rsidRDefault="000F6E71" w:rsidP="000F6E71">
      <w:pPr>
        <w:spacing w:line="276" w:lineRule="auto"/>
        <w:ind w:firstLine="568"/>
        <w:jc w:val="both"/>
        <w:rPr>
          <w:sz w:val="26"/>
          <w:szCs w:val="26"/>
        </w:rPr>
      </w:pPr>
      <w:r w:rsidRPr="00AF39D9">
        <w:rPr>
          <w:sz w:val="26"/>
          <w:szCs w:val="26"/>
        </w:rPr>
        <w:t>- субсидии на реализацию мероприятий по расселению непригодного для проживания жилищного фонда на сумму 2 045 074,</w:t>
      </w:r>
      <w:r w:rsidR="008E1C5A">
        <w:rPr>
          <w:sz w:val="26"/>
          <w:szCs w:val="26"/>
        </w:rPr>
        <w:t>72</w:t>
      </w:r>
      <w:r w:rsidRPr="00AF39D9">
        <w:rPr>
          <w:sz w:val="26"/>
          <w:szCs w:val="26"/>
        </w:rPr>
        <w:t xml:space="preserve"> руб.</w:t>
      </w:r>
    </w:p>
    <w:p w:rsidR="008C002D" w:rsidRPr="00AF39D9" w:rsidRDefault="00A44C9E" w:rsidP="00A44C9E">
      <w:pPr>
        <w:spacing w:line="276" w:lineRule="auto"/>
        <w:ind w:firstLine="568"/>
        <w:jc w:val="both"/>
        <w:rPr>
          <w:sz w:val="26"/>
          <w:szCs w:val="26"/>
        </w:rPr>
      </w:pPr>
      <w:r w:rsidRPr="00AF39D9">
        <w:rPr>
          <w:sz w:val="26"/>
          <w:szCs w:val="26"/>
        </w:rPr>
        <w:t xml:space="preserve">Кроме того, изменения были внесены в связи </w:t>
      </w:r>
      <w:r w:rsidR="008C002D" w:rsidRPr="00AF39D9">
        <w:rPr>
          <w:sz w:val="26"/>
          <w:szCs w:val="26"/>
        </w:rPr>
        <w:t>с у</w:t>
      </w:r>
      <w:r w:rsidR="00D17FF3" w:rsidRPr="00AF39D9">
        <w:rPr>
          <w:sz w:val="26"/>
          <w:szCs w:val="26"/>
        </w:rPr>
        <w:t>величение</w:t>
      </w:r>
      <w:r w:rsidR="008C002D" w:rsidRPr="00AF39D9">
        <w:rPr>
          <w:sz w:val="26"/>
          <w:szCs w:val="26"/>
        </w:rPr>
        <w:t xml:space="preserve">м объемов безвозмездных поступлений бюджету МО МР </w:t>
      </w:r>
      <w:r w:rsidR="00DF3C24" w:rsidRPr="00AF39D9">
        <w:rPr>
          <w:sz w:val="26"/>
          <w:szCs w:val="26"/>
        </w:rPr>
        <w:t>«</w:t>
      </w:r>
      <w:r w:rsidR="008C002D" w:rsidRPr="00AF39D9">
        <w:rPr>
          <w:sz w:val="26"/>
          <w:szCs w:val="26"/>
        </w:rPr>
        <w:t>Усть-Куломский</w:t>
      </w:r>
      <w:r w:rsidR="00DF3C24" w:rsidRPr="00AF39D9">
        <w:rPr>
          <w:sz w:val="26"/>
          <w:szCs w:val="26"/>
        </w:rPr>
        <w:t>»</w:t>
      </w:r>
      <w:r w:rsidR="002242D6" w:rsidRPr="00AF39D9">
        <w:rPr>
          <w:sz w:val="26"/>
          <w:szCs w:val="26"/>
        </w:rPr>
        <w:t xml:space="preserve"> приказами финансового управления АМР «Усть-Куломский» от 2</w:t>
      </w:r>
      <w:r w:rsidR="00864F47" w:rsidRPr="00AF39D9">
        <w:rPr>
          <w:sz w:val="26"/>
          <w:szCs w:val="26"/>
        </w:rPr>
        <w:t>7</w:t>
      </w:r>
      <w:r w:rsidR="002242D6" w:rsidRPr="00AF39D9">
        <w:rPr>
          <w:sz w:val="26"/>
          <w:szCs w:val="26"/>
        </w:rPr>
        <w:t>.12.202</w:t>
      </w:r>
      <w:r w:rsidR="00864F47" w:rsidRPr="00AF39D9">
        <w:rPr>
          <w:sz w:val="26"/>
          <w:szCs w:val="26"/>
        </w:rPr>
        <w:t>4</w:t>
      </w:r>
      <w:r w:rsidR="002242D6" w:rsidRPr="00AF39D9">
        <w:rPr>
          <w:sz w:val="26"/>
          <w:szCs w:val="26"/>
        </w:rPr>
        <w:t xml:space="preserve"> г. № </w:t>
      </w:r>
      <w:r w:rsidR="00864F47" w:rsidRPr="00AF39D9">
        <w:rPr>
          <w:sz w:val="26"/>
          <w:szCs w:val="26"/>
        </w:rPr>
        <w:t>467</w:t>
      </w:r>
      <w:r w:rsidR="002242D6" w:rsidRPr="00AF39D9">
        <w:rPr>
          <w:sz w:val="26"/>
          <w:szCs w:val="26"/>
        </w:rPr>
        <w:t>-од,  от  2</w:t>
      </w:r>
      <w:r w:rsidR="00A60E06" w:rsidRPr="00AF39D9">
        <w:rPr>
          <w:sz w:val="26"/>
          <w:szCs w:val="26"/>
        </w:rPr>
        <w:t>3.12.2024</w:t>
      </w:r>
      <w:r w:rsidR="002242D6" w:rsidRPr="00AF39D9">
        <w:rPr>
          <w:sz w:val="26"/>
          <w:szCs w:val="26"/>
        </w:rPr>
        <w:t xml:space="preserve"> г. № </w:t>
      </w:r>
      <w:r w:rsidR="00A60E06" w:rsidRPr="00AF39D9">
        <w:rPr>
          <w:sz w:val="26"/>
          <w:szCs w:val="26"/>
        </w:rPr>
        <w:t>445</w:t>
      </w:r>
      <w:r w:rsidR="002242D6" w:rsidRPr="00AF39D9">
        <w:rPr>
          <w:sz w:val="26"/>
          <w:szCs w:val="26"/>
        </w:rPr>
        <w:t xml:space="preserve">-од, от </w:t>
      </w:r>
      <w:r w:rsidR="00AF39D9" w:rsidRPr="00AF39D9">
        <w:rPr>
          <w:sz w:val="26"/>
          <w:szCs w:val="26"/>
        </w:rPr>
        <w:t>18</w:t>
      </w:r>
      <w:r w:rsidR="002242D6" w:rsidRPr="00AF39D9">
        <w:rPr>
          <w:sz w:val="26"/>
          <w:szCs w:val="26"/>
        </w:rPr>
        <w:t>.12.202</w:t>
      </w:r>
      <w:r w:rsidR="00AF39D9" w:rsidRPr="00AF39D9">
        <w:rPr>
          <w:sz w:val="26"/>
          <w:szCs w:val="26"/>
        </w:rPr>
        <w:t>4</w:t>
      </w:r>
      <w:r w:rsidR="002242D6" w:rsidRPr="00AF39D9">
        <w:rPr>
          <w:sz w:val="26"/>
          <w:szCs w:val="26"/>
        </w:rPr>
        <w:t xml:space="preserve"> г. № </w:t>
      </w:r>
      <w:r w:rsidR="00AF39D9" w:rsidRPr="00AF39D9">
        <w:rPr>
          <w:sz w:val="26"/>
          <w:szCs w:val="26"/>
        </w:rPr>
        <w:t>441</w:t>
      </w:r>
      <w:r w:rsidR="002242D6" w:rsidRPr="00AF39D9">
        <w:rPr>
          <w:sz w:val="26"/>
          <w:szCs w:val="26"/>
        </w:rPr>
        <w:t>-од</w:t>
      </w:r>
      <w:r w:rsidR="008C002D" w:rsidRPr="00AF39D9">
        <w:rPr>
          <w:sz w:val="26"/>
          <w:szCs w:val="26"/>
        </w:rPr>
        <w:t xml:space="preserve">, </w:t>
      </w:r>
      <w:r w:rsidR="00AF39D9" w:rsidRPr="00AF39D9">
        <w:rPr>
          <w:sz w:val="26"/>
          <w:szCs w:val="26"/>
        </w:rPr>
        <w:t>от 28.12.2024 г. №  480-од</w:t>
      </w:r>
      <w:r w:rsidR="00AF39D9">
        <w:rPr>
          <w:sz w:val="26"/>
          <w:szCs w:val="26"/>
        </w:rPr>
        <w:t>,</w:t>
      </w:r>
      <w:r w:rsidR="00AF39D9" w:rsidRPr="00AF39D9">
        <w:rPr>
          <w:sz w:val="26"/>
          <w:szCs w:val="26"/>
        </w:rPr>
        <w:t xml:space="preserve"> </w:t>
      </w:r>
      <w:r w:rsidR="008C002D" w:rsidRPr="00AF39D9">
        <w:rPr>
          <w:sz w:val="26"/>
          <w:szCs w:val="26"/>
        </w:rPr>
        <w:t>в том числе:</w:t>
      </w:r>
    </w:p>
    <w:p w:rsidR="00095067" w:rsidRPr="00AF39D9" w:rsidRDefault="00095067" w:rsidP="00864F47">
      <w:pPr>
        <w:suppressAutoHyphens w:val="0"/>
        <w:spacing w:line="276" w:lineRule="auto"/>
        <w:ind w:firstLine="567"/>
        <w:jc w:val="both"/>
        <w:rPr>
          <w:sz w:val="26"/>
          <w:szCs w:val="26"/>
        </w:rPr>
      </w:pPr>
      <w:r w:rsidRPr="00AF39D9">
        <w:rPr>
          <w:sz w:val="26"/>
          <w:szCs w:val="26"/>
        </w:rPr>
        <w:t xml:space="preserve">- </w:t>
      </w:r>
      <w:r w:rsidR="00864F47" w:rsidRPr="00AF39D9">
        <w:rPr>
          <w:sz w:val="26"/>
          <w:szCs w:val="26"/>
        </w:rPr>
        <w:t>субвенции на возмещение  недополученных доходов,  возникающих в результате государственного регулирования  цен на  топливо твердое,  используемое для нужд  отопления в сумме 1 331 465,40 руб.</w:t>
      </w:r>
      <w:r w:rsidR="00D775C1" w:rsidRPr="00AF39D9">
        <w:rPr>
          <w:sz w:val="26"/>
          <w:szCs w:val="26"/>
        </w:rPr>
        <w:t>;</w:t>
      </w:r>
    </w:p>
    <w:p w:rsidR="00AF39D9" w:rsidRPr="00AF39D9" w:rsidRDefault="00D775C1" w:rsidP="00AF39D9">
      <w:pPr>
        <w:suppressAutoHyphens w:val="0"/>
        <w:spacing w:line="276" w:lineRule="auto"/>
        <w:ind w:left="568"/>
        <w:jc w:val="both"/>
        <w:rPr>
          <w:sz w:val="26"/>
          <w:szCs w:val="26"/>
        </w:rPr>
      </w:pPr>
      <w:r w:rsidRPr="00AF39D9">
        <w:rPr>
          <w:sz w:val="26"/>
          <w:szCs w:val="26"/>
        </w:rPr>
        <w:t>-</w:t>
      </w:r>
      <w:r w:rsidR="00AF39D9" w:rsidRPr="00AF39D9">
        <w:rPr>
          <w:sz w:val="26"/>
          <w:szCs w:val="26"/>
        </w:rPr>
        <w:t xml:space="preserve"> иных межбюджетных трансфертов, имеющих целевое назначение,  на приобретение  движимого имущества для муниципальных нужд за счет резервного фонда Правительства Республики Коми в сумме 3 651</w:t>
      </w:r>
      <w:r w:rsidR="008E736A">
        <w:rPr>
          <w:sz w:val="26"/>
          <w:szCs w:val="26"/>
        </w:rPr>
        <w:t> </w:t>
      </w:r>
      <w:r w:rsidR="00AF39D9" w:rsidRPr="00AF39D9">
        <w:rPr>
          <w:sz w:val="26"/>
          <w:szCs w:val="26"/>
        </w:rPr>
        <w:t>200</w:t>
      </w:r>
      <w:r w:rsidR="008E736A">
        <w:rPr>
          <w:sz w:val="26"/>
          <w:szCs w:val="26"/>
        </w:rPr>
        <w:t>,0</w:t>
      </w:r>
      <w:r w:rsidR="00AF39D9" w:rsidRPr="00AF39D9">
        <w:rPr>
          <w:sz w:val="26"/>
          <w:szCs w:val="26"/>
        </w:rPr>
        <w:t xml:space="preserve"> руб.;</w:t>
      </w:r>
    </w:p>
    <w:p w:rsidR="00AF39D9" w:rsidRPr="00AF39D9" w:rsidRDefault="00AF39D9" w:rsidP="00AF39D9">
      <w:pPr>
        <w:suppressAutoHyphens w:val="0"/>
        <w:spacing w:line="276" w:lineRule="auto"/>
        <w:ind w:left="568"/>
        <w:jc w:val="both"/>
        <w:rPr>
          <w:sz w:val="26"/>
          <w:szCs w:val="26"/>
        </w:rPr>
      </w:pPr>
      <w:r w:rsidRPr="00AF39D9">
        <w:rPr>
          <w:b/>
          <w:sz w:val="26"/>
          <w:szCs w:val="26"/>
        </w:rPr>
        <w:t xml:space="preserve">- </w:t>
      </w:r>
      <w:r w:rsidRPr="00AF39D9">
        <w:rPr>
          <w:sz w:val="26"/>
          <w:szCs w:val="26"/>
        </w:rPr>
        <w:t>субсидии на  укрепление материально-технической базы муниципальных учреждений  сферы культуры в сумме 2 333 499,07 руб</w:t>
      </w:r>
      <w:r>
        <w:rPr>
          <w:sz w:val="26"/>
          <w:szCs w:val="26"/>
        </w:rPr>
        <w:t>.</w:t>
      </w:r>
    </w:p>
    <w:p w:rsidR="003333E7" w:rsidRPr="003333E7" w:rsidRDefault="003333E7" w:rsidP="002556A6">
      <w:pPr>
        <w:spacing w:line="276" w:lineRule="auto"/>
        <w:jc w:val="both"/>
        <w:rPr>
          <w:sz w:val="26"/>
          <w:szCs w:val="26"/>
        </w:rPr>
      </w:pPr>
    </w:p>
    <w:p w:rsidR="004C137F" w:rsidRDefault="00D3789E" w:rsidP="00EB30E2">
      <w:pPr>
        <w:jc w:val="both"/>
        <w:rPr>
          <w:sz w:val="26"/>
          <w:szCs w:val="26"/>
          <w:highlight w:val="yellow"/>
        </w:rPr>
      </w:pPr>
      <w:r w:rsidRPr="004C137F">
        <w:rPr>
          <w:sz w:val="26"/>
          <w:szCs w:val="26"/>
        </w:rPr>
        <w:t xml:space="preserve">     </w:t>
      </w:r>
      <w:r w:rsidR="00C06C5F" w:rsidRPr="004C137F">
        <w:rPr>
          <w:sz w:val="26"/>
          <w:szCs w:val="26"/>
        </w:rPr>
        <w:t xml:space="preserve">  </w:t>
      </w:r>
      <w:r w:rsidR="00D326B2">
        <w:rPr>
          <w:sz w:val="26"/>
          <w:szCs w:val="26"/>
        </w:rPr>
        <w:t>В</w:t>
      </w:r>
      <w:r w:rsidR="004C137F" w:rsidRPr="004C137F">
        <w:rPr>
          <w:sz w:val="26"/>
          <w:szCs w:val="26"/>
        </w:rPr>
        <w:t xml:space="preserve"> течение года</w:t>
      </w:r>
      <w:r w:rsidR="00D326B2">
        <w:rPr>
          <w:sz w:val="26"/>
          <w:szCs w:val="26"/>
        </w:rPr>
        <w:t xml:space="preserve"> </w:t>
      </w:r>
      <w:r w:rsidRPr="004C137F">
        <w:rPr>
          <w:sz w:val="26"/>
          <w:szCs w:val="26"/>
        </w:rPr>
        <w:t xml:space="preserve"> утвержденны</w:t>
      </w:r>
      <w:r w:rsidR="00D326B2">
        <w:rPr>
          <w:sz w:val="26"/>
          <w:szCs w:val="26"/>
        </w:rPr>
        <w:t>е</w:t>
      </w:r>
      <w:r w:rsidRPr="004C137F">
        <w:rPr>
          <w:sz w:val="26"/>
          <w:szCs w:val="26"/>
        </w:rPr>
        <w:t xml:space="preserve"> бюджетны</w:t>
      </w:r>
      <w:r w:rsidR="00D326B2">
        <w:rPr>
          <w:sz w:val="26"/>
          <w:szCs w:val="26"/>
        </w:rPr>
        <w:t>е</w:t>
      </w:r>
      <w:r w:rsidRPr="004C137F">
        <w:rPr>
          <w:sz w:val="26"/>
          <w:szCs w:val="26"/>
        </w:rPr>
        <w:t xml:space="preserve"> назначения</w:t>
      </w:r>
      <w:r w:rsidR="000718EC">
        <w:rPr>
          <w:sz w:val="26"/>
          <w:szCs w:val="26"/>
        </w:rPr>
        <w:t xml:space="preserve"> </w:t>
      </w:r>
      <w:r w:rsidR="00D326B2">
        <w:rPr>
          <w:sz w:val="26"/>
          <w:szCs w:val="26"/>
        </w:rPr>
        <w:t xml:space="preserve"> увеличились на </w:t>
      </w:r>
      <w:r w:rsidR="00AF39D9">
        <w:rPr>
          <w:sz w:val="26"/>
          <w:szCs w:val="26"/>
        </w:rPr>
        <w:t>441 848 343,23</w:t>
      </w:r>
      <w:r w:rsidR="00B37E89">
        <w:rPr>
          <w:sz w:val="26"/>
          <w:szCs w:val="26"/>
        </w:rPr>
        <w:t xml:space="preserve"> </w:t>
      </w:r>
      <w:r w:rsidRPr="004C137F">
        <w:rPr>
          <w:sz w:val="26"/>
          <w:szCs w:val="26"/>
        </w:rPr>
        <w:t xml:space="preserve"> </w:t>
      </w:r>
      <w:r w:rsidRPr="006C1D16">
        <w:rPr>
          <w:sz w:val="26"/>
          <w:szCs w:val="26"/>
        </w:rPr>
        <w:t>руб.</w:t>
      </w:r>
    </w:p>
    <w:p w:rsidR="0095183D" w:rsidRPr="00EB6F7A" w:rsidRDefault="0087413F" w:rsidP="00EB30E2">
      <w:pPr>
        <w:jc w:val="both"/>
        <w:rPr>
          <w:sz w:val="26"/>
          <w:szCs w:val="26"/>
        </w:rPr>
      </w:pPr>
      <w:r w:rsidRPr="004C137F">
        <w:rPr>
          <w:sz w:val="26"/>
          <w:szCs w:val="26"/>
        </w:rPr>
        <w:lastRenderedPageBreak/>
        <w:t xml:space="preserve">     </w:t>
      </w:r>
      <w:r w:rsidR="00910B25">
        <w:rPr>
          <w:sz w:val="26"/>
          <w:szCs w:val="26"/>
        </w:rPr>
        <w:t xml:space="preserve"> </w:t>
      </w:r>
      <w:r w:rsidR="00FF1834">
        <w:rPr>
          <w:sz w:val="26"/>
          <w:szCs w:val="26"/>
        </w:rPr>
        <w:t>5</w:t>
      </w:r>
      <w:r w:rsidRPr="00EB6F7A">
        <w:rPr>
          <w:sz w:val="26"/>
          <w:szCs w:val="26"/>
        </w:rPr>
        <w:t>.2</w:t>
      </w:r>
      <w:r w:rsidR="00D326B2" w:rsidRPr="00EB6F7A">
        <w:rPr>
          <w:sz w:val="26"/>
          <w:szCs w:val="26"/>
        </w:rPr>
        <w:t>.</w:t>
      </w:r>
      <w:r w:rsidRPr="00EB6F7A">
        <w:rPr>
          <w:sz w:val="26"/>
          <w:szCs w:val="26"/>
        </w:rPr>
        <w:t xml:space="preserve"> По данным отчета об исполнении бюджета муниципального района «Усть-Куломский» (ф</w:t>
      </w:r>
      <w:r w:rsidR="002C0DAD" w:rsidRPr="00EB6F7A">
        <w:rPr>
          <w:sz w:val="26"/>
          <w:szCs w:val="26"/>
        </w:rPr>
        <w:t>.</w:t>
      </w:r>
      <w:r w:rsidRPr="00EB6F7A">
        <w:rPr>
          <w:sz w:val="26"/>
          <w:szCs w:val="26"/>
        </w:rPr>
        <w:t>0503317) кассовы</w:t>
      </w:r>
      <w:r w:rsidR="004C137F" w:rsidRPr="00EB6F7A">
        <w:rPr>
          <w:sz w:val="26"/>
          <w:szCs w:val="26"/>
        </w:rPr>
        <w:t>й</w:t>
      </w:r>
      <w:r w:rsidRPr="00EB6F7A">
        <w:rPr>
          <w:sz w:val="26"/>
          <w:szCs w:val="26"/>
        </w:rPr>
        <w:t xml:space="preserve"> расход за 20</w:t>
      </w:r>
      <w:r w:rsidR="00D326B2" w:rsidRPr="00EB6F7A">
        <w:rPr>
          <w:sz w:val="26"/>
          <w:szCs w:val="26"/>
        </w:rPr>
        <w:t>2</w:t>
      </w:r>
      <w:r w:rsidR="00AF39D9">
        <w:rPr>
          <w:sz w:val="26"/>
          <w:szCs w:val="26"/>
        </w:rPr>
        <w:t>4</w:t>
      </w:r>
      <w:r w:rsidRPr="00EB6F7A">
        <w:rPr>
          <w:sz w:val="26"/>
          <w:szCs w:val="26"/>
        </w:rPr>
        <w:t xml:space="preserve"> год составил </w:t>
      </w:r>
      <w:r w:rsidR="00AF39D9">
        <w:rPr>
          <w:sz w:val="26"/>
          <w:szCs w:val="26"/>
        </w:rPr>
        <w:t>2</w:t>
      </w:r>
      <w:r w:rsidR="006B6D3B">
        <w:rPr>
          <w:sz w:val="26"/>
          <w:szCs w:val="26"/>
        </w:rPr>
        <w:t> </w:t>
      </w:r>
      <w:r w:rsidR="00AF39D9">
        <w:rPr>
          <w:sz w:val="26"/>
          <w:szCs w:val="26"/>
        </w:rPr>
        <w:t>4</w:t>
      </w:r>
      <w:r w:rsidR="006B6D3B">
        <w:rPr>
          <w:sz w:val="26"/>
          <w:szCs w:val="26"/>
        </w:rPr>
        <w:t>35 092 628,1</w:t>
      </w:r>
      <w:r w:rsidR="00810A4D">
        <w:rPr>
          <w:sz w:val="26"/>
          <w:szCs w:val="26"/>
        </w:rPr>
        <w:t xml:space="preserve"> </w:t>
      </w:r>
      <w:r w:rsidRPr="00EB6F7A">
        <w:rPr>
          <w:sz w:val="26"/>
          <w:szCs w:val="26"/>
        </w:rPr>
        <w:t>руб.</w:t>
      </w:r>
      <w:r w:rsidR="00B33CF4" w:rsidRPr="00EB6F7A">
        <w:rPr>
          <w:sz w:val="26"/>
          <w:szCs w:val="26"/>
        </w:rPr>
        <w:t>,</w:t>
      </w:r>
      <w:r w:rsidRPr="00EB6F7A">
        <w:rPr>
          <w:sz w:val="26"/>
          <w:szCs w:val="26"/>
        </w:rPr>
        <w:t xml:space="preserve"> </w:t>
      </w:r>
      <w:r w:rsidR="00186AFF" w:rsidRPr="00EB6F7A">
        <w:rPr>
          <w:sz w:val="26"/>
          <w:szCs w:val="26"/>
        </w:rPr>
        <w:t xml:space="preserve">что больше </w:t>
      </w:r>
      <w:r w:rsidR="00BB250E" w:rsidRPr="00EB6F7A">
        <w:rPr>
          <w:sz w:val="26"/>
          <w:szCs w:val="26"/>
        </w:rPr>
        <w:t xml:space="preserve">расходов </w:t>
      </w:r>
      <w:r w:rsidR="00186AFF" w:rsidRPr="00EB6F7A">
        <w:rPr>
          <w:sz w:val="26"/>
          <w:szCs w:val="26"/>
        </w:rPr>
        <w:t>за 20</w:t>
      </w:r>
      <w:r w:rsidR="00EB6F7A">
        <w:rPr>
          <w:sz w:val="26"/>
          <w:szCs w:val="26"/>
        </w:rPr>
        <w:t>2</w:t>
      </w:r>
      <w:r w:rsidR="00AF39D9">
        <w:rPr>
          <w:sz w:val="26"/>
          <w:szCs w:val="26"/>
        </w:rPr>
        <w:t>3</w:t>
      </w:r>
      <w:r w:rsidR="00186AFF" w:rsidRPr="00EB6F7A">
        <w:rPr>
          <w:sz w:val="26"/>
          <w:szCs w:val="26"/>
        </w:rPr>
        <w:t xml:space="preserve"> год </w:t>
      </w:r>
      <w:r w:rsidR="00186AFF" w:rsidRPr="00A35DAC">
        <w:rPr>
          <w:sz w:val="26"/>
          <w:szCs w:val="26"/>
        </w:rPr>
        <w:t>на</w:t>
      </w:r>
      <w:r w:rsidR="006C1D16" w:rsidRPr="00A35DAC">
        <w:rPr>
          <w:sz w:val="26"/>
          <w:szCs w:val="26"/>
        </w:rPr>
        <w:t xml:space="preserve"> </w:t>
      </w:r>
      <w:r w:rsidR="00AF39D9">
        <w:rPr>
          <w:sz w:val="26"/>
          <w:szCs w:val="26"/>
        </w:rPr>
        <w:t>20</w:t>
      </w:r>
      <w:r w:rsidR="000C51CD" w:rsidRPr="00A35DAC">
        <w:rPr>
          <w:sz w:val="26"/>
          <w:szCs w:val="26"/>
        </w:rPr>
        <w:t>,</w:t>
      </w:r>
      <w:r w:rsidR="00AF39D9">
        <w:rPr>
          <w:sz w:val="26"/>
          <w:szCs w:val="26"/>
        </w:rPr>
        <w:t>5</w:t>
      </w:r>
      <w:r w:rsidR="006C1D16" w:rsidRPr="00A35DAC">
        <w:rPr>
          <w:sz w:val="26"/>
          <w:szCs w:val="26"/>
        </w:rPr>
        <w:t xml:space="preserve">% или </w:t>
      </w:r>
      <w:r w:rsidR="00186AFF" w:rsidRPr="00A35DAC">
        <w:rPr>
          <w:sz w:val="26"/>
          <w:szCs w:val="26"/>
        </w:rPr>
        <w:t xml:space="preserve"> </w:t>
      </w:r>
      <w:r w:rsidR="00AF39D9">
        <w:rPr>
          <w:sz w:val="26"/>
          <w:szCs w:val="26"/>
        </w:rPr>
        <w:t>414 420 500,17</w:t>
      </w:r>
      <w:r w:rsidR="004C137F" w:rsidRPr="00A35DAC">
        <w:rPr>
          <w:sz w:val="26"/>
          <w:szCs w:val="26"/>
        </w:rPr>
        <w:t xml:space="preserve"> р</w:t>
      </w:r>
      <w:r w:rsidR="00186AFF" w:rsidRPr="00A35DAC">
        <w:rPr>
          <w:sz w:val="26"/>
          <w:szCs w:val="26"/>
        </w:rPr>
        <w:t>уб.</w:t>
      </w:r>
      <w:r w:rsidR="00186AFF" w:rsidRPr="00EB6F7A">
        <w:rPr>
          <w:sz w:val="26"/>
          <w:szCs w:val="26"/>
        </w:rPr>
        <w:t xml:space="preserve"> Изменение показателей в разрезе разделов бюджетной классификации приведен</w:t>
      </w:r>
      <w:r w:rsidR="00B33CF4" w:rsidRPr="00EB6F7A">
        <w:rPr>
          <w:sz w:val="26"/>
          <w:szCs w:val="26"/>
        </w:rPr>
        <w:t>о</w:t>
      </w:r>
      <w:r w:rsidR="00186AFF" w:rsidRPr="00EB6F7A">
        <w:rPr>
          <w:sz w:val="26"/>
          <w:szCs w:val="26"/>
        </w:rPr>
        <w:t xml:space="preserve"> в таблице.</w:t>
      </w:r>
    </w:p>
    <w:p w:rsidR="0087413F" w:rsidRPr="00EB6F7A" w:rsidRDefault="0087413F" w:rsidP="0087413F">
      <w:pPr>
        <w:jc w:val="both"/>
        <w:rPr>
          <w:sz w:val="26"/>
          <w:szCs w:val="26"/>
        </w:rPr>
      </w:pPr>
    </w:p>
    <w:p w:rsidR="008D7742" w:rsidRPr="00EB6F7A" w:rsidRDefault="0048093B" w:rsidP="0048093B">
      <w:pPr>
        <w:jc w:val="both"/>
        <w:rPr>
          <w:sz w:val="20"/>
          <w:szCs w:val="20"/>
        </w:rPr>
      </w:pPr>
      <w:r w:rsidRPr="00EB6F7A">
        <w:rPr>
          <w:sz w:val="20"/>
          <w:szCs w:val="20"/>
        </w:rPr>
        <w:t xml:space="preserve">                                                                                                                                  </w:t>
      </w:r>
      <w:r w:rsidR="00C306C7" w:rsidRPr="00EB6F7A">
        <w:rPr>
          <w:sz w:val="20"/>
          <w:szCs w:val="20"/>
        </w:rPr>
        <w:t xml:space="preserve">           </w:t>
      </w:r>
      <w:r w:rsidR="001F0A2B" w:rsidRPr="00EB6F7A">
        <w:rPr>
          <w:sz w:val="20"/>
          <w:szCs w:val="20"/>
        </w:rPr>
        <w:t xml:space="preserve">       </w:t>
      </w:r>
      <w:r w:rsidR="00C306C7" w:rsidRPr="00EB6F7A">
        <w:rPr>
          <w:sz w:val="20"/>
          <w:szCs w:val="20"/>
        </w:rPr>
        <w:t xml:space="preserve">     </w:t>
      </w:r>
      <w:r w:rsidRPr="00EB6F7A">
        <w:rPr>
          <w:sz w:val="20"/>
          <w:szCs w:val="20"/>
        </w:rPr>
        <w:t xml:space="preserve"> </w:t>
      </w:r>
      <w:r w:rsidR="008D7742" w:rsidRPr="00EB6F7A">
        <w:rPr>
          <w:sz w:val="20"/>
          <w:szCs w:val="20"/>
        </w:rPr>
        <w:t>Т</w:t>
      </w:r>
      <w:r w:rsidRPr="00EB6F7A">
        <w:rPr>
          <w:sz w:val="20"/>
          <w:szCs w:val="20"/>
        </w:rPr>
        <w:t>абл</w:t>
      </w:r>
      <w:r w:rsidR="00C306C7" w:rsidRPr="00EB6F7A">
        <w:rPr>
          <w:sz w:val="20"/>
          <w:szCs w:val="20"/>
        </w:rPr>
        <w:t xml:space="preserve">ица </w:t>
      </w:r>
      <w:r w:rsidRPr="00EB6F7A">
        <w:rPr>
          <w:sz w:val="20"/>
          <w:szCs w:val="20"/>
        </w:rPr>
        <w:t>№</w:t>
      </w:r>
      <w:r w:rsidR="0049797D" w:rsidRPr="00EB6F7A">
        <w:rPr>
          <w:sz w:val="20"/>
          <w:szCs w:val="20"/>
        </w:rPr>
        <w:t xml:space="preserve"> </w:t>
      </w:r>
      <w:r w:rsidR="008D7742" w:rsidRPr="00EB6F7A">
        <w:rPr>
          <w:sz w:val="20"/>
          <w:szCs w:val="20"/>
        </w:rPr>
        <w:t>4</w:t>
      </w:r>
      <w:r w:rsidR="00C306C7" w:rsidRPr="00EB6F7A">
        <w:rPr>
          <w:sz w:val="20"/>
          <w:szCs w:val="20"/>
        </w:rPr>
        <w:t xml:space="preserve"> (руб.)</w:t>
      </w:r>
      <w:r w:rsidR="0087413F" w:rsidRPr="00EB6F7A">
        <w:rPr>
          <w:sz w:val="20"/>
          <w:szCs w:val="20"/>
        </w:rPr>
        <w:t xml:space="preserve"> </w:t>
      </w:r>
    </w:p>
    <w:p w:rsidR="0087413F" w:rsidRPr="000C5483" w:rsidRDefault="0087413F" w:rsidP="0048093B">
      <w:pPr>
        <w:jc w:val="both"/>
        <w:rPr>
          <w:sz w:val="20"/>
          <w:szCs w:val="20"/>
          <w:highlight w:val="yellow"/>
        </w:rPr>
      </w:pPr>
      <w:r w:rsidRPr="000C5483">
        <w:rPr>
          <w:sz w:val="20"/>
          <w:szCs w:val="20"/>
          <w:highlight w:val="yellow"/>
        </w:rPr>
        <w:t xml:space="preserve">         </w:t>
      </w:r>
    </w:p>
    <w:tbl>
      <w:tblPr>
        <w:tblW w:w="0" w:type="auto"/>
        <w:jc w:val="center"/>
        <w:tblLayout w:type="fixed"/>
        <w:tblLook w:val="04A0" w:firstRow="1" w:lastRow="0" w:firstColumn="1" w:lastColumn="0" w:noHBand="0" w:noVBand="1"/>
      </w:tblPr>
      <w:tblGrid>
        <w:gridCol w:w="2244"/>
        <w:gridCol w:w="6"/>
        <w:gridCol w:w="2089"/>
        <w:gridCol w:w="1707"/>
        <w:gridCol w:w="2103"/>
        <w:gridCol w:w="870"/>
        <w:gridCol w:w="236"/>
      </w:tblGrid>
      <w:tr w:rsidR="00897C24" w:rsidRPr="000C5483" w:rsidTr="006A5AFC">
        <w:trPr>
          <w:trHeight w:val="518"/>
          <w:jc w:val="center"/>
        </w:trPr>
        <w:tc>
          <w:tcPr>
            <w:tcW w:w="2244" w:type="dxa"/>
            <w:vMerge w:val="restart"/>
            <w:tcBorders>
              <w:top w:val="single" w:sz="8" w:space="0" w:color="auto"/>
              <w:left w:val="single" w:sz="8" w:space="0" w:color="auto"/>
              <w:bottom w:val="single" w:sz="8" w:space="0" w:color="000000"/>
              <w:right w:val="single" w:sz="4"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Наименование показателя</w:t>
            </w:r>
          </w:p>
        </w:tc>
        <w:tc>
          <w:tcPr>
            <w:tcW w:w="3802" w:type="dxa"/>
            <w:gridSpan w:val="3"/>
            <w:vMerge w:val="restart"/>
            <w:tcBorders>
              <w:top w:val="single" w:sz="4" w:space="0" w:color="auto"/>
              <w:left w:val="single" w:sz="4" w:space="0" w:color="auto"/>
              <w:right w:val="single" w:sz="4" w:space="0" w:color="auto"/>
            </w:tcBorders>
            <w:shd w:val="clear" w:color="auto" w:fill="auto"/>
            <w:hideMark/>
          </w:tcPr>
          <w:p w:rsidR="00897C24" w:rsidRPr="009F511C" w:rsidRDefault="00897C24" w:rsidP="006A5AFC">
            <w:pPr>
              <w:suppressAutoHyphens w:val="0"/>
              <w:jc w:val="center"/>
              <w:rPr>
                <w:color w:val="000000"/>
                <w:sz w:val="20"/>
                <w:szCs w:val="20"/>
                <w:lang w:eastAsia="ru-RU"/>
              </w:rPr>
            </w:pPr>
            <w:r w:rsidRPr="009F511C">
              <w:rPr>
                <w:color w:val="000000"/>
                <w:sz w:val="20"/>
                <w:szCs w:val="20"/>
                <w:lang w:eastAsia="ru-RU"/>
              </w:rPr>
              <w:t>Исполнение бюджета</w:t>
            </w:r>
          </w:p>
          <w:p w:rsidR="00C4741E" w:rsidRPr="009F511C" w:rsidRDefault="00897C24" w:rsidP="005B2276">
            <w:pPr>
              <w:jc w:val="center"/>
              <w:rPr>
                <w:color w:val="000000"/>
                <w:sz w:val="20"/>
                <w:szCs w:val="20"/>
                <w:lang w:eastAsia="ru-RU"/>
              </w:rPr>
            </w:pPr>
            <w:r w:rsidRPr="009F511C">
              <w:rPr>
                <w:color w:val="000000"/>
                <w:sz w:val="20"/>
                <w:szCs w:val="20"/>
                <w:lang w:eastAsia="ru-RU"/>
              </w:rPr>
              <w:t>МО МР «Усть-Куломский»</w:t>
            </w:r>
          </w:p>
        </w:tc>
        <w:tc>
          <w:tcPr>
            <w:tcW w:w="2973" w:type="dxa"/>
            <w:gridSpan w:val="2"/>
            <w:vMerge w:val="restart"/>
            <w:tcBorders>
              <w:top w:val="single" w:sz="8" w:space="0" w:color="auto"/>
              <w:left w:val="single" w:sz="4" w:space="0" w:color="auto"/>
              <w:bottom w:val="single" w:sz="8" w:space="0" w:color="000000"/>
              <w:right w:val="single" w:sz="8" w:space="0" w:color="000000"/>
            </w:tcBorders>
            <w:shd w:val="clear" w:color="auto" w:fill="auto"/>
            <w:hideMark/>
          </w:tcPr>
          <w:p w:rsidR="00897C24" w:rsidRPr="009F511C" w:rsidRDefault="00897C24" w:rsidP="006A5AFC">
            <w:pPr>
              <w:suppressAutoHyphens w:val="0"/>
              <w:jc w:val="center"/>
              <w:rPr>
                <w:color w:val="000000"/>
                <w:sz w:val="20"/>
                <w:szCs w:val="20"/>
                <w:lang w:eastAsia="ru-RU"/>
              </w:rPr>
            </w:pPr>
            <w:r w:rsidRPr="009F511C">
              <w:rPr>
                <w:color w:val="000000"/>
                <w:sz w:val="20"/>
                <w:szCs w:val="20"/>
                <w:lang w:eastAsia="ru-RU"/>
              </w:rPr>
              <w:t>Изменение ("+" - увеличение, "-" - уменьшение показателя)</w:t>
            </w:r>
          </w:p>
        </w:tc>
        <w:tc>
          <w:tcPr>
            <w:tcW w:w="236" w:type="dxa"/>
            <w:tcBorders>
              <w:top w:val="nil"/>
              <w:left w:val="nil"/>
              <w:bottom w:val="nil"/>
              <w:right w:val="nil"/>
            </w:tcBorders>
            <w:shd w:val="clear" w:color="auto" w:fill="auto"/>
            <w:noWrap/>
            <w:vAlign w:val="bottom"/>
            <w:hideMark/>
          </w:tcPr>
          <w:p w:rsidR="00897C24" w:rsidRPr="000C5483" w:rsidRDefault="00897C24" w:rsidP="00AB7A3A">
            <w:pPr>
              <w:suppressAutoHyphens w:val="0"/>
              <w:rPr>
                <w:rFonts w:ascii="Calibri" w:hAnsi="Calibri"/>
                <w:color w:val="000000"/>
                <w:sz w:val="22"/>
                <w:szCs w:val="22"/>
                <w:highlight w:val="yellow"/>
                <w:lang w:eastAsia="ru-RU"/>
              </w:rPr>
            </w:pPr>
          </w:p>
        </w:tc>
      </w:tr>
      <w:tr w:rsidR="00897C24" w:rsidRPr="000C5483" w:rsidTr="005B2276">
        <w:trPr>
          <w:trHeight w:val="75"/>
          <w:jc w:val="center"/>
        </w:trPr>
        <w:tc>
          <w:tcPr>
            <w:tcW w:w="2244" w:type="dxa"/>
            <w:vMerge/>
            <w:tcBorders>
              <w:top w:val="single" w:sz="8" w:space="0" w:color="auto"/>
              <w:left w:val="single" w:sz="8" w:space="0" w:color="auto"/>
              <w:bottom w:val="single" w:sz="8" w:space="0" w:color="000000"/>
              <w:right w:val="single" w:sz="4" w:space="0" w:color="auto"/>
            </w:tcBorders>
            <w:vAlign w:val="center"/>
            <w:hideMark/>
          </w:tcPr>
          <w:p w:rsidR="00897C24" w:rsidRPr="002C1763" w:rsidRDefault="00897C24" w:rsidP="00AB7A3A">
            <w:pPr>
              <w:suppressAutoHyphens w:val="0"/>
              <w:rPr>
                <w:color w:val="000000"/>
                <w:sz w:val="22"/>
                <w:szCs w:val="22"/>
                <w:lang w:eastAsia="ru-RU"/>
              </w:rPr>
            </w:pPr>
          </w:p>
        </w:tc>
        <w:tc>
          <w:tcPr>
            <w:tcW w:w="3802" w:type="dxa"/>
            <w:gridSpan w:val="3"/>
            <w:vMerge/>
            <w:tcBorders>
              <w:left w:val="single" w:sz="4" w:space="0" w:color="auto"/>
              <w:bottom w:val="single" w:sz="4" w:space="0" w:color="auto"/>
              <w:right w:val="single" w:sz="4"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p>
        </w:tc>
        <w:tc>
          <w:tcPr>
            <w:tcW w:w="2973" w:type="dxa"/>
            <w:gridSpan w:val="2"/>
            <w:vMerge/>
            <w:tcBorders>
              <w:top w:val="single" w:sz="8" w:space="0" w:color="auto"/>
              <w:left w:val="single" w:sz="4" w:space="0" w:color="auto"/>
              <w:bottom w:val="single" w:sz="8" w:space="0" w:color="000000"/>
              <w:right w:val="single" w:sz="8" w:space="0" w:color="000000"/>
            </w:tcBorders>
            <w:vAlign w:val="center"/>
            <w:hideMark/>
          </w:tcPr>
          <w:p w:rsidR="00897C24" w:rsidRPr="009F511C" w:rsidRDefault="00897C24" w:rsidP="00AB7A3A">
            <w:pPr>
              <w:suppressAutoHyphens w:val="0"/>
              <w:rPr>
                <w:color w:val="000000"/>
                <w:sz w:val="20"/>
                <w:szCs w:val="20"/>
                <w:lang w:eastAsia="ru-RU"/>
              </w:rPr>
            </w:pPr>
          </w:p>
        </w:tc>
        <w:tc>
          <w:tcPr>
            <w:tcW w:w="236" w:type="dxa"/>
            <w:tcBorders>
              <w:top w:val="nil"/>
              <w:left w:val="nil"/>
              <w:bottom w:val="nil"/>
              <w:right w:val="nil"/>
            </w:tcBorders>
            <w:shd w:val="clear" w:color="auto" w:fill="auto"/>
            <w:noWrap/>
            <w:vAlign w:val="bottom"/>
            <w:hideMark/>
          </w:tcPr>
          <w:p w:rsidR="00897C24" w:rsidRPr="000C5483" w:rsidRDefault="00897C24" w:rsidP="00AB7A3A">
            <w:pPr>
              <w:suppressAutoHyphens w:val="0"/>
              <w:rPr>
                <w:rFonts w:ascii="Calibri" w:hAnsi="Calibri"/>
                <w:color w:val="000000"/>
                <w:sz w:val="22"/>
                <w:szCs w:val="22"/>
                <w:highlight w:val="yellow"/>
                <w:lang w:eastAsia="ru-RU"/>
              </w:rPr>
            </w:pPr>
          </w:p>
        </w:tc>
      </w:tr>
      <w:tr w:rsidR="00897C24" w:rsidRPr="000C5483" w:rsidTr="006A5AFC">
        <w:trPr>
          <w:trHeight w:val="807"/>
          <w:jc w:val="center"/>
        </w:trPr>
        <w:tc>
          <w:tcPr>
            <w:tcW w:w="2244" w:type="dxa"/>
            <w:vMerge/>
            <w:tcBorders>
              <w:top w:val="single" w:sz="8" w:space="0" w:color="auto"/>
              <w:left w:val="single" w:sz="8" w:space="0" w:color="auto"/>
              <w:bottom w:val="single" w:sz="8" w:space="0" w:color="000000"/>
              <w:right w:val="single" w:sz="8" w:space="0" w:color="auto"/>
            </w:tcBorders>
            <w:vAlign w:val="center"/>
            <w:hideMark/>
          </w:tcPr>
          <w:p w:rsidR="00897C24" w:rsidRPr="002C1763" w:rsidRDefault="00897C24" w:rsidP="00AB7A3A">
            <w:pPr>
              <w:suppressAutoHyphens w:val="0"/>
              <w:rPr>
                <w:color w:val="000000"/>
                <w:sz w:val="22"/>
                <w:szCs w:val="22"/>
                <w:lang w:eastAsia="ru-RU"/>
              </w:rPr>
            </w:pPr>
          </w:p>
        </w:tc>
        <w:tc>
          <w:tcPr>
            <w:tcW w:w="2095" w:type="dxa"/>
            <w:gridSpan w:val="2"/>
            <w:tcBorders>
              <w:top w:val="single" w:sz="4" w:space="0" w:color="auto"/>
              <w:left w:val="nil"/>
              <w:bottom w:val="single" w:sz="8" w:space="0" w:color="auto"/>
              <w:right w:val="single" w:sz="8" w:space="0" w:color="auto"/>
            </w:tcBorders>
            <w:shd w:val="clear" w:color="auto" w:fill="auto"/>
            <w:vAlign w:val="bottom"/>
            <w:hideMark/>
          </w:tcPr>
          <w:p w:rsidR="00897C24" w:rsidRDefault="00897C24" w:rsidP="00AF39D9">
            <w:pPr>
              <w:suppressAutoHyphens w:val="0"/>
              <w:jc w:val="center"/>
              <w:rPr>
                <w:color w:val="000000"/>
                <w:sz w:val="20"/>
                <w:szCs w:val="20"/>
                <w:lang w:eastAsia="ru-RU"/>
              </w:rPr>
            </w:pPr>
            <w:r w:rsidRPr="009F511C">
              <w:rPr>
                <w:color w:val="000000"/>
                <w:sz w:val="20"/>
                <w:szCs w:val="20"/>
                <w:lang w:eastAsia="ru-RU"/>
              </w:rPr>
              <w:t>отчетный период текущего (202</w:t>
            </w:r>
            <w:r w:rsidR="00AF39D9">
              <w:rPr>
                <w:color w:val="000000"/>
                <w:sz w:val="20"/>
                <w:szCs w:val="20"/>
                <w:lang w:eastAsia="ru-RU"/>
              </w:rPr>
              <w:t>4</w:t>
            </w:r>
            <w:r w:rsidRPr="009F511C">
              <w:rPr>
                <w:color w:val="000000"/>
                <w:sz w:val="20"/>
                <w:szCs w:val="20"/>
                <w:lang w:eastAsia="ru-RU"/>
              </w:rPr>
              <w:t>) года</w:t>
            </w:r>
          </w:p>
          <w:p w:rsidR="00172FC2" w:rsidRPr="009F511C" w:rsidRDefault="00172FC2" w:rsidP="00AF39D9">
            <w:pPr>
              <w:suppressAutoHyphens w:val="0"/>
              <w:jc w:val="center"/>
              <w:rPr>
                <w:color w:val="000000"/>
                <w:sz w:val="20"/>
                <w:szCs w:val="20"/>
                <w:lang w:eastAsia="ru-RU"/>
              </w:rPr>
            </w:pPr>
          </w:p>
        </w:tc>
        <w:tc>
          <w:tcPr>
            <w:tcW w:w="1707" w:type="dxa"/>
            <w:tcBorders>
              <w:top w:val="single" w:sz="4" w:space="0" w:color="auto"/>
              <w:left w:val="nil"/>
              <w:bottom w:val="single" w:sz="4" w:space="0" w:color="auto"/>
              <w:right w:val="single" w:sz="8" w:space="0" w:color="auto"/>
            </w:tcBorders>
            <w:shd w:val="clear" w:color="auto" w:fill="auto"/>
            <w:vAlign w:val="bottom"/>
            <w:hideMark/>
          </w:tcPr>
          <w:p w:rsidR="00897C24" w:rsidRPr="009F511C" w:rsidRDefault="00897C24" w:rsidP="00AF39D9">
            <w:pPr>
              <w:suppressAutoHyphens w:val="0"/>
              <w:jc w:val="center"/>
              <w:rPr>
                <w:color w:val="000000"/>
                <w:sz w:val="20"/>
                <w:szCs w:val="20"/>
                <w:lang w:eastAsia="ru-RU"/>
              </w:rPr>
            </w:pPr>
            <w:r w:rsidRPr="009F511C">
              <w:rPr>
                <w:color w:val="000000"/>
                <w:sz w:val="20"/>
                <w:szCs w:val="20"/>
                <w:lang w:eastAsia="ru-RU"/>
              </w:rPr>
              <w:t>сопоставимый период предыдущего  (202</w:t>
            </w:r>
            <w:r w:rsidR="00AF39D9">
              <w:rPr>
                <w:color w:val="000000"/>
                <w:sz w:val="20"/>
                <w:szCs w:val="20"/>
                <w:lang w:eastAsia="ru-RU"/>
              </w:rPr>
              <w:t>3</w:t>
            </w:r>
            <w:r w:rsidRPr="009F511C">
              <w:rPr>
                <w:color w:val="000000"/>
                <w:sz w:val="20"/>
                <w:szCs w:val="20"/>
                <w:lang w:eastAsia="ru-RU"/>
              </w:rPr>
              <w:t>) года</w:t>
            </w:r>
          </w:p>
        </w:tc>
        <w:tc>
          <w:tcPr>
            <w:tcW w:w="2103" w:type="dxa"/>
            <w:tcBorders>
              <w:top w:val="nil"/>
              <w:left w:val="nil"/>
              <w:bottom w:val="single" w:sz="8" w:space="0" w:color="auto"/>
              <w:right w:val="single" w:sz="8"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Сумма</w:t>
            </w:r>
          </w:p>
        </w:tc>
        <w:tc>
          <w:tcPr>
            <w:tcW w:w="870" w:type="dxa"/>
            <w:tcBorders>
              <w:top w:val="nil"/>
              <w:left w:val="nil"/>
              <w:bottom w:val="single" w:sz="8" w:space="0" w:color="auto"/>
              <w:right w:val="single" w:sz="8" w:space="0" w:color="auto"/>
            </w:tcBorders>
            <w:shd w:val="clear" w:color="auto" w:fill="auto"/>
            <w:vAlign w:val="bottom"/>
            <w:hideMark/>
          </w:tcPr>
          <w:p w:rsidR="00897C24" w:rsidRPr="009F511C" w:rsidRDefault="00897C24" w:rsidP="00AB7A3A">
            <w:pPr>
              <w:suppressAutoHyphens w:val="0"/>
              <w:jc w:val="center"/>
              <w:rPr>
                <w:color w:val="000000"/>
                <w:sz w:val="20"/>
                <w:szCs w:val="20"/>
                <w:lang w:eastAsia="ru-RU"/>
              </w:rPr>
            </w:pPr>
            <w:r w:rsidRPr="009F511C">
              <w:rPr>
                <w:color w:val="000000"/>
                <w:sz w:val="20"/>
                <w:szCs w:val="20"/>
                <w:lang w:eastAsia="ru-RU"/>
              </w:rPr>
              <w:t>%</w:t>
            </w:r>
          </w:p>
        </w:tc>
        <w:tc>
          <w:tcPr>
            <w:tcW w:w="236" w:type="dxa"/>
            <w:tcBorders>
              <w:top w:val="nil"/>
              <w:left w:val="nil"/>
              <w:bottom w:val="nil"/>
              <w:right w:val="nil"/>
            </w:tcBorders>
            <w:shd w:val="clear" w:color="auto" w:fill="auto"/>
            <w:noWrap/>
            <w:vAlign w:val="bottom"/>
            <w:hideMark/>
          </w:tcPr>
          <w:p w:rsidR="00897C24" w:rsidRPr="000C5483" w:rsidRDefault="00897C24" w:rsidP="00AB7A3A">
            <w:pPr>
              <w:suppressAutoHyphens w:val="0"/>
              <w:rPr>
                <w:rFonts w:ascii="Calibri" w:hAnsi="Calibri"/>
                <w:color w:val="000000"/>
                <w:sz w:val="22"/>
                <w:szCs w:val="22"/>
                <w:highlight w:val="yellow"/>
                <w:lang w:eastAsia="ru-RU"/>
              </w:rPr>
            </w:pPr>
          </w:p>
        </w:tc>
      </w:tr>
      <w:tr w:rsidR="00AF39D9" w:rsidRPr="009F511C" w:rsidTr="006A5AFC">
        <w:trPr>
          <w:trHeight w:val="320"/>
          <w:jc w:val="center"/>
        </w:trPr>
        <w:tc>
          <w:tcPr>
            <w:tcW w:w="2244" w:type="dxa"/>
            <w:tcBorders>
              <w:top w:val="nil"/>
              <w:left w:val="single" w:sz="8" w:space="0" w:color="auto"/>
              <w:bottom w:val="single" w:sz="8" w:space="0" w:color="auto"/>
              <w:right w:val="single" w:sz="8" w:space="0" w:color="auto"/>
            </w:tcBorders>
            <w:shd w:val="clear" w:color="auto" w:fill="auto"/>
            <w:hideMark/>
          </w:tcPr>
          <w:p w:rsidR="00AF39D9" w:rsidRPr="009F511C" w:rsidRDefault="00AF39D9" w:rsidP="00AB7A3A">
            <w:pPr>
              <w:suppressAutoHyphens w:val="0"/>
              <w:rPr>
                <w:b/>
                <w:bCs/>
                <w:iCs/>
                <w:color w:val="000000"/>
                <w:sz w:val="20"/>
                <w:szCs w:val="20"/>
                <w:lang w:eastAsia="ru-RU"/>
              </w:rPr>
            </w:pPr>
            <w:r w:rsidRPr="009F511C">
              <w:rPr>
                <w:b/>
                <w:bCs/>
                <w:iCs/>
                <w:color w:val="000000"/>
                <w:sz w:val="20"/>
                <w:szCs w:val="20"/>
                <w:lang w:eastAsia="ru-RU"/>
              </w:rPr>
              <w:t>Расходы  бюджета - всего</w:t>
            </w:r>
          </w:p>
        </w:tc>
        <w:tc>
          <w:tcPr>
            <w:tcW w:w="2095" w:type="dxa"/>
            <w:gridSpan w:val="2"/>
            <w:tcBorders>
              <w:top w:val="nil"/>
              <w:left w:val="nil"/>
              <w:bottom w:val="single" w:sz="8" w:space="0" w:color="auto"/>
              <w:right w:val="single" w:sz="4" w:space="0" w:color="auto"/>
            </w:tcBorders>
            <w:shd w:val="clear" w:color="auto" w:fill="auto"/>
            <w:vAlign w:val="center"/>
            <w:hideMark/>
          </w:tcPr>
          <w:p w:rsidR="00AF39D9" w:rsidRPr="009F511C" w:rsidRDefault="00172FC2" w:rsidP="00AB7A3A">
            <w:pPr>
              <w:suppressAutoHyphens w:val="0"/>
              <w:jc w:val="center"/>
              <w:rPr>
                <w:b/>
                <w:bCs/>
                <w:color w:val="000000"/>
                <w:sz w:val="20"/>
                <w:szCs w:val="20"/>
                <w:lang w:eastAsia="ru-RU"/>
              </w:rPr>
            </w:pPr>
            <w:r w:rsidRPr="00172FC2">
              <w:rPr>
                <w:b/>
                <w:bCs/>
                <w:color w:val="000000"/>
                <w:sz w:val="20"/>
                <w:szCs w:val="20"/>
                <w:lang w:eastAsia="ru-RU"/>
              </w:rPr>
              <w:t>2</w:t>
            </w:r>
            <w:r>
              <w:rPr>
                <w:b/>
                <w:bCs/>
                <w:color w:val="000000"/>
                <w:sz w:val="20"/>
                <w:szCs w:val="20"/>
                <w:lang w:eastAsia="ru-RU"/>
              </w:rPr>
              <w:t xml:space="preserve"> </w:t>
            </w:r>
            <w:r w:rsidRPr="00172FC2">
              <w:rPr>
                <w:b/>
                <w:bCs/>
                <w:color w:val="000000"/>
                <w:sz w:val="20"/>
                <w:szCs w:val="20"/>
                <w:lang w:eastAsia="ru-RU"/>
              </w:rPr>
              <w:t>435</w:t>
            </w:r>
            <w:r>
              <w:rPr>
                <w:b/>
                <w:bCs/>
                <w:color w:val="000000"/>
                <w:sz w:val="20"/>
                <w:szCs w:val="20"/>
                <w:lang w:eastAsia="ru-RU"/>
              </w:rPr>
              <w:t xml:space="preserve"> </w:t>
            </w:r>
            <w:r w:rsidRPr="00172FC2">
              <w:rPr>
                <w:b/>
                <w:bCs/>
                <w:color w:val="000000"/>
                <w:sz w:val="20"/>
                <w:szCs w:val="20"/>
                <w:lang w:eastAsia="ru-RU"/>
              </w:rPr>
              <w:t>092</w:t>
            </w:r>
            <w:r>
              <w:rPr>
                <w:b/>
                <w:bCs/>
                <w:color w:val="000000"/>
                <w:sz w:val="20"/>
                <w:szCs w:val="20"/>
                <w:lang w:eastAsia="ru-RU"/>
              </w:rPr>
              <w:t xml:space="preserve"> </w:t>
            </w:r>
            <w:r w:rsidRPr="00172FC2">
              <w:rPr>
                <w:b/>
                <w:bCs/>
                <w:color w:val="000000"/>
                <w:sz w:val="20"/>
                <w:szCs w:val="20"/>
                <w:lang w:eastAsia="ru-RU"/>
              </w:rPr>
              <w:t>628,1</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9D9" w:rsidRPr="009F511C" w:rsidRDefault="00AF39D9" w:rsidP="004B735B">
            <w:pPr>
              <w:suppressAutoHyphens w:val="0"/>
              <w:jc w:val="center"/>
              <w:rPr>
                <w:b/>
                <w:bCs/>
                <w:color w:val="000000"/>
                <w:sz w:val="20"/>
                <w:szCs w:val="20"/>
                <w:lang w:eastAsia="ru-RU"/>
              </w:rPr>
            </w:pPr>
            <w:r w:rsidRPr="009F511C">
              <w:rPr>
                <w:b/>
                <w:bCs/>
                <w:color w:val="000000"/>
                <w:sz w:val="20"/>
                <w:szCs w:val="20"/>
                <w:lang w:eastAsia="ru-RU"/>
              </w:rPr>
              <w:t>2 020 672 127,93</w:t>
            </w:r>
          </w:p>
        </w:tc>
        <w:tc>
          <w:tcPr>
            <w:tcW w:w="2103" w:type="dxa"/>
            <w:tcBorders>
              <w:top w:val="nil"/>
              <w:left w:val="single" w:sz="4" w:space="0" w:color="auto"/>
              <w:bottom w:val="single" w:sz="8" w:space="0" w:color="auto"/>
              <w:right w:val="single" w:sz="8" w:space="0" w:color="auto"/>
            </w:tcBorders>
            <w:shd w:val="clear" w:color="auto" w:fill="auto"/>
            <w:noWrap/>
            <w:vAlign w:val="center"/>
            <w:hideMark/>
          </w:tcPr>
          <w:p w:rsidR="00AF39D9" w:rsidRPr="009F511C" w:rsidRDefault="00172FC2" w:rsidP="00AB7A3A">
            <w:pPr>
              <w:jc w:val="center"/>
              <w:rPr>
                <w:b/>
                <w:sz w:val="20"/>
                <w:szCs w:val="20"/>
              </w:rPr>
            </w:pPr>
            <w:r>
              <w:rPr>
                <w:b/>
                <w:sz w:val="20"/>
                <w:szCs w:val="20"/>
              </w:rPr>
              <w:t>414 420 500,17</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72FC2" w:rsidP="00AB7A3A">
            <w:pPr>
              <w:jc w:val="center"/>
              <w:rPr>
                <w:b/>
                <w:sz w:val="20"/>
                <w:szCs w:val="20"/>
              </w:rPr>
            </w:pPr>
            <w:r>
              <w:rPr>
                <w:b/>
                <w:sz w:val="20"/>
                <w:szCs w:val="20"/>
              </w:rPr>
              <w:t>20,5</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55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AB7A3A">
            <w:pPr>
              <w:rPr>
                <w:sz w:val="20"/>
                <w:szCs w:val="20"/>
              </w:rPr>
            </w:pPr>
            <w:r w:rsidRPr="009F511C">
              <w:rPr>
                <w:sz w:val="20"/>
                <w:szCs w:val="20"/>
              </w:rPr>
              <w:t>01 00 Общегосударственные вопросы</w:t>
            </w:r>
          </w:p>
        </w:tc>
        <w:tc>
          <w:tcPr>
            <w:tcW w:w="2095" w:type="dxa"/>
            <w:gridSpan w:val="2"/>
            <w:tcBorders>
              <w:top w:val="nil"/>
              <w:left w:val="nil"/>
              <w:bottom w:val="single" w:sz="8" w:space="0" w:color="auto"/>
              <w:right w:val="single" w:sz="8" w:space="0" w:color="auto"/>
            </w:tcBorders>
            <w:shd w:val="clear" w:color="auto" w:fill="auto"/>
            <w:vAlign w:val="center"/>
            <w:hideMark/>
          </w:tcPr>
          <w:p w:rsidR="00AF39D9" w:rsidRPr="009F511C" w:rsidRDefault="00172FC2" w:rsidP="00172FC2">
            <w:pPr>
              <w:jc w:val="center"/>
              <w:rPr>
                <w:sz w:val="20"/>
                <w:szCs w:val="20"/>
              </w:rPr>
            </w:pPr>
            <w:r>
              <w:rPr>
                <w:sz w:val="20"/>
                <w:szCs w:val="20"/>
              </w:rPr>
              <w:t>155 215  695,37</w:t>
            </w:r>
          </w:p>
        </w:tc>
        <w:tc>
          <w:tcPr>
            <w:tcW w:w="1707" w:type="dxa"/>
            <w:tcBorders>
              <w:top w:val="single" w:sz="4" w:space="0" w:color="auto"/>
              <w:left w:val="nil"/>
              <w:bottom w:val="single" w:sz="8" w:space="0" w:color="auto"/>
              <w:right w:val="single" w:sz="8" w:space="0" w:color="auto"/>
            </w:tcBorders>
            <w:shd w:val="clear" w:color="auto" w:fill="auto"/>
            <w:vAlign w:val="center"/>
            <w:hideMark/>
          </w:tcPr>
          <w:p w:rsidR="00AF39D9" w:rsidRPr="009F511C" w:rsidRDefault="00AF39D9" w:rsidP="004B735B">
            <w:pPr>
              <w:jc w:val="center"/>
              <w:rPr>
                <w:sz w:val="20"/>
                <w:szCs w:val="20"/>
              </w:rPr>
            </w:pPr>
            <w:r w:rsidRPr="009F511C">
              <w:rPr>
                <w:sz w:val="20"/>
                <w:szCs w:val="20"/>
              </w:rPr>
              <w:t>145 561 813,31</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9 653 882,06</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6,6</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41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AB7A3A">
            <w:pPr>
              <w:rPr>
                <w:sz w:val="20"/>
                <w:szCs w:val="20"/>
              </w:rPr>
            </w:pPr>
            <w:r w:rsidRPr="009F511C">
              <w:rPr>
                <w:sz w:val="20"/>
                <w:szCs w:val="20"/>
              </w:rPr>
              <w:t>02 00 Национальная оборона</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AF39D9" w:rsidP="00AB7A3A">
            <w:pPr>
              <w:jc w:val="center"/>
              <w:rPr>
                <w:sz w:val="20"/>
                <w:szCs w:val="20"/>
              </w:rPr>
            </w:pPr>
          </w:p>
        </w:tc>
        <w:tc>
          <w:tcPr>
            <w:tcW w:w="1707" w:type="dxa"/>
            <w:tcBorders>
              <w:top w:val="nil"/>
              <w:left w:val="nil"/>
              <w:bottom w:val="single" w:sz="8" w:space="0" w:color="auto"/>
              <w:right w:val="single" w:sz="8" w:space="0" w:color="auto"/>
            </w:tcBorders>
            <w:shd w:val="clear" w:color="auto" w:fill="auto"/>
            <w:vAlign w:val="center"/>
            <w:hideMark/>
          </w:tcPr>
          <w:p w:rsidR="00AF39D9" w:rsidRPr="009F511C" w:rsidRDefault="00AF39D9" w:rsidP="004B735B">
            <w:pPr>
              <w:jc w:val="center"/>
              <w:rPr>
                <w:sz w:val="20"/>
                <w:szCs w:val="20"/>
              </w:rPr>
            </w:pPr>
            <w:r>
              <w:rPr>
                <w:sz w:val="20"/>
                <w:szCs w:val="20"/>
              </w:rPr>
              <w:t>-</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AB7A3A">
            <w:pPr>
              <w:jc w:val="center"/>
              <w:rPr>
                <w:sz w:val="20"/>
                <w:szCs w:val="20"/>
              </w:rPr>
            </w:pP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AB7A3A">
            <w:pPr>
              <w:jc w:val="center"/>
              <w:rPr>
                <w:sz w:val="20"/>
                <w:szCs w:val="20"/>
              </w:rPr>
            </w:pP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41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AB7A3A">
            <w:pPr>
              <w:rPr>
                <w:sz w:val="20"/>
                <w:szCs w:val="20"/>
              </w:rPr>
            </w:pPr>
            <w:r w:rsidRPr="009F511C">
              <w:rPr>
                <w:sz w:val="20"/>
                <w:szCs w:val="20"/>
              </w:rPr>
              <w:t>03 00 Национальная безопасность и правоохранительная деятельность</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72FC2" w:rsidP="00AB7A3A">
            <w:pPr>
              <w:jc w:val="center"/>
              <w:rPr>
                <w:sz w:val="20"/>
                <w:szCs w:val="20"/>
              </w:rPr>
            </w:pPr>
            <w:r>
              <w:rPr>
                <w:sz w:val="20"/>
                <w:szCs w:val="20"/>
              </w:rPr>
              <w:t>12 044 633,64</w:t>
            </w:r>
          </w:p>
        </w:tc>
        <w:tc>
          <w:tcPr>
            <w:tcW w:w="1707" w:type="dxa"/>
            <w:tcBorders>
              <w:top w:val="nil"/>
              <w:left w:val="nil"/>
              <w:bottom w:val="single" w:sz="8" w:space="0" w:color="auto"/>
              <w:right w:val="single" w:sz="8" w:space="0" w:color="auto"/>
            </w:tcBorders>
            <w:shd w:val="clear" w:color="auto" w:fill="auto"/>
            <w:vAlign w:val="center"/>
            <w:hideMark/>
          </w:tcPr>
          <w:p w:rsidR="00AF39D9" w:rsidRPr="009F511C" w:rsidRDefault="00AF39D9" w:rsidP="004B735B">
            <w:pPr>
              <w:jc w:val="center"/>
              <w:rPr>
                <w:sz w:val="20"/>
                <w:szCs w:val="20"/>
              </w:rPr>
            </w:pPr>
            <w:r w:rsidRPr="009F511C">
              <w:rPr>
                <w:sz w:val="20"/>
                <w:szCs w:val="20"/>
              </w:rPr>
              <w:t>8 577 593,90</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3 467 039,74</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40,4</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563"/>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AB7A3A">
            <w:pPr>
              <w:rPr>
                <w:sz w:val="20"/>
                <w:szCs w:val="20"/>
              </w:rPr>
            </w:pPr>
            <w:r w:rsidRPr="009F511C">
              <w:rPr>
                <w:sz w:val="20"/>
                <w:szCs w:val="20"/>
              </w:rPr>
              <w:t>04 00 Национальная экономика</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72FC2" w:rsidP="00AB7A3A">
            <w:pPr>
              <w:jc w:val="center"/>
              <w:rPr>
                <w:sz w:val="20"/>
                <w:szCs w:val="20"/>
              </w:rPr>
            </w:pPr>
            <w:r>
              <w:rPr>
                <w:sz w:val="20"/>
                <w:szCs w:val="20"/>
              </w:rPr>
              <w:t>93 090 884,09</w:t>
            </w: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78 765 212,79</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14 325 671,3</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18,2</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563"/>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AB7A3A">
            <w:pPr>
              <w:rPr>
                <w:sz w:val="20"/>
                <w:szCs w:val="20"/>
              </w:rPr>
            </w:pPr>
            <w:r w:rsidRPr="009F511C">
              <w:rPr>
                <w:sz w:val="20"/>
                <w:szCs w:val="20"/>
              </w:rPr>
              <w:t>05 00 Жилищно-коммунальное хозяйство</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355 892 281,32</w:t>
            </w: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159 493 425,43</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196 398 855,89</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Рост в 2,2 раза</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p w:rsidR="00AF39D9" w:rsidRPr="009F511C" w:rsidRDefault="00AF39D9" w:rsidP="00AB7A3A">
            <w:pPr>
              <w:suppressAutoHyphens w:val="0"/>
              <w:rPr>
                <w:color w:val="000000"/>
                <w:sz w:val="20"/>
                <w:szCs w:val="20"/>
                <w:highlight w:val="yellow"/>
                <w:lang w:eastAsia="ru-RU"/>
              </w:rPr>
            </w:pPr>
          </w:p>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542"/>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AB7A3A">
            <w:pPr>
              <w:rPr>
                <w:sz w:val="20"/>
                <w:szCs w:val="20"/>
              </w:rPr>
            </w:pPr>
            <w:r w:rsidRPr="009F511C">
              <w:rPr>
                <w:sz w:val="20"/>
                <w:szCs w:val="20"/>
              </w:rPr>
              <w:t>0600 Охрана окружающей среды</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AF39D9" w:rsidP="00AB7A3A">
            <w:pPr>
              <w:jc w:val="center"/>
              <w:rPr>
                <w:sz w:val="20"/>
                <w:szCs w:val="20"/>
              </w:rPr>
            </w:pP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720 000,0</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-720 000,0</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45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FF32E3">
            <w:pPr>
              <w:rPr>
                <w:sz w:val="20"/>
                <w:szCs w:val="20"/>
              </w:rPr>
            </w:pPr>
            <w:r w:rsidRPr="009F511C">
              <w:rPr>
                <w:sz w:val="20"/>
                <w:szCs w:val="20"/>
              </w:rPr>
              <w:t>07 00 Образование</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72FC2" w:rsidP="00FF32E3">
            <w:pPr>
              <w:jc w:val="center"/>
              <w:rPr>
                <w:sz w:val="20"/>
                <w:szCs w:val="20"/>
              </w:rPr>
            </w:pPr>
            <w:r>
              <w:rPr>
                <w:sz w:val="20"/>
                <w:szCs w:val="20"/>
              </w:rPr>
              <w:t>1 260 754  469,51</w:t>
            </w: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1 119 027 802,97</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141 726 666,54</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AB7A3A">
            <w:pPr>
              <w:jc w:val="center"/>
              <w:rPr>
                <w:sz w:val="20"/>
                <w:szCs w:val="20"/>
              </w:rPr>
            </w:pPr>
            <w:r>
              <w:rPr>
                <w:sz w:val="20"/>
                <w:szCs w:val="20"/>
              </w:rPr>
              <w:t>12,7</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548"/>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FF32E3">
            <w:pPr>
              <w:rPr>
                <w:sz w:val="20"/>
                <w:szCs w:val="20"/>
              </w:rPr>
            </w:pPr>
            <w:r w:rsidRPr="009F511C">
              <w:rPr>
                <w:sz w:val="20"/>
                <w:szCs w:val="20"/>
              </w:rPr>
              <w:t xml:space="preserve">08 00 Культура, кинематография </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72FC2" w:rsidP="00172FC2">
            <w:pPr>
              <w:jc w:val="center"/>
              <w:rPr>
                <w:sz w:val="20"/>
                <w:szCs w:val="20"/>
              </w:rPr>
            </w:pPr>
            <w:r>
              <w:rPr>
                <w:sz w:val="20"/>
                <w:szCs w:val="20"/>
              </w:rPr>
              <w:t>247 201 002,95</w:t>
            </w: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202 073 465,73</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180A47" w:rsidP="00FF32E3">
            <w:pPr>
              <w:jc w:val="center"/>
              <w:rPr>
                <w:sz w:val="20"/>
                <w:szCs w:val="20"/>
              </w:rPr>
            </w:pPr>
            <w:r>
              <w:rPr>
                <w:sz w:val="20"/>
                <w:szCs w:val="20"/>
              </w:rPr>
              <w:t>45 127 537,22</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AB7A3A">
            <w:pPr>
              <w:jc w:val="center"/>
              <w:rPr>
                <w:sz w:val="20"/>
                <w:szCs w:val="20"/>
              </w:rPr>
            </w:pPr>
            <w:r>
              <w:rPr>
                <w:sz w:val="20"/>
                <w:szCs w:val="20"/>
              </w:rPr>
              <w:t>22,3</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700"/>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FF32E3">
            <w:pPr>
              <w:rPr>
                <w:sz w:val="20"/>
                <w:szCs w:val="20"/>
              </w:rPr>
            </w:pPr>
            <w:r w:rsidRPr="009F511C">
              <w:rPr>
                <w:sz w:val="20"/>
                <w:szCs w:val="20"/>
              </w:rPr>
              <w:t>10 00 Социальная политика</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72FC2" w:rsidP="00184BF9">
            <w:pPr>
              <w:jc w:val="center"/>
              <w:rPr>
                <w:sz w:val="20"/>
                <w:szCs w:val="20"/>
              </w:rPr>
            </w:pPr>
            <w:r>
              <w:rPr>
                <w:sz w:val="20"/>
                <w:szCs w:val="20"/>
              </w:rPr>
              <w:t>56 684 099,75</w:t>
            </w: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65 673 909,40</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FF32E3">
            <w:pPr>
              <w:jc w:val="center"/>
              <w:rPr>
                <w:sz w:val="20"/>
                <w:szCs w:val="20"/>
              </w:rPr>
            </w:pPr>
            <w:r>
              <w:rPr>
                <w:sz w:val="20"/>
                <w:szCs w:val="20"/>
              </w:rPr>
              <w:t>-8 989 809,65</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AB7A3A">
            <w:pPr>
              <w:jc w:val="center"/>
              <w:rPr>
                <w:sz w:val="20"/>
                <w:szCs w:val="20"/>
              </w:rPr>
            </w:pPr>
            <w:r>
              <w:rPr>
                <w:sz w:val="20"/>
                <w:szCs w:val="20"/>
              </w:rPr>
              <w:t>-15,9</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974"/>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FF32E3">
            <w:pPr>
              <w:rPr>
                <w:sz w:val="20"/>
                <w:szCs w:val="20"/>
              </w:rPr>
            </w:pPr>
            <w:r w:rsidRPr="009F511C">
              <w:rPr>
                <w:sz w:val="20"/>
                <w:szCs w:val="20"/>
              </w:rPr>
              <w:t>11 00 Физическая культура и спорт</w:t>
            </w:r>
          </w:p>
        </w:tc>
        <w:tc>
          <w:tcPr>
            <w:tcW w:w="2095" w:type="dxa"/>
            <w:gridSpan w:val="2"/>
            <w:tcBorders>
              <w:top w:val="nil"/>
              <w:left w:val="nil"/>
              <w:bottom w:val="single" w:sz="8" w:space="0" w:color="auto"/>
              <w:right w:val="single" w:sz="8" w:space="0" w:color="auto"/>
            </w:tcBorders>
            <w:shd w:val="clear" w:color="auto" w:fill="auto"/>
            <w:noWrap/>
            <w:vAlign w:val="center"/>
            <w:hideMark/>
          </w:tcPr>
          <w:p w:rsidR="00AF39D9" w:rsidRPr="009F511C" w:rsidRDefault="00172FC2" w:rsidP="009E3D93">
            <w:pPr>
              <w:jc w:val="center"/>
              <w:rPr>
                <w:sz w:val="20"/>
                <w:szCs w:val="20"/>
              </w:rPr>
            </w:pPr>
            <w:r>
              <w:rPr>
                <w:sz w:val="20"/>
                <w:szCs w:val="20"/>
              </w:rPr>
              <w:t>76 977  396,74</w:t>
            </w:r>
          </w:p>
        </w:tc>
        <w:tc>
          <w:tcPr>
            <w:tcW w:w="1707" w:type="dxa"/>
            <w:tcBorders>
              <w:top w:val="nil"/>
              <w:left w:val="nil"/>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76 958 253,76</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FF32E3">
            <w:pPr>
              <w:jc w:val="center"/>
              <w:rPr>
                <w:sz w:val="20"/>
                <w:szCs w:val="20"/>
              </w:rPr>
            </w:pPr>
            <w:r>
              <w:rPr>
                <w:sz w:val="20"/>
                <w:szCs w:val="20"/>
              </w:rPr>
              <w:t>19 142,98</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AB7A3A">
            <w:pPr>
              <w:jc w:val="center"/>
              <w:rPr>
                <w:sz w:val="20"/>
                <w:szCs w:val="20"/>
              </w:rPr>
            </w:pPr>
            <w:r>
              <w:rPr>
                <w:sz w:val="20"/>
                <w:szCs w:val="20"/>
              </w:rPr>
              <w:t>0,2</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tc>
      </w:tr>
      <w:tr w:rsidR="00AF39D9" w:rsidRPr="009F511C" w:rsidTr="006A5AFC">
        <w:trPr>
          <w:trHeight w:val="761"/>
          <w:jc w:val="center"/>
        </w:trPr>
        <w:tc>
          <w:tcPr>
            <w:tcW w:w="2244" w:type="dxa"/>
            <w:tcBorders>
              <w:top w:val="nil"/>
              <w:left w:val="single" w:sz="8" w:space="0" w:color="auto"/>
              <w:bottom w:val="single" w:sz="8" w:space="0" w:color="auto"/>
              <w:right w:val="single" w:sz="8" w:space="0" w:color="auto"/>
            </w:tcBorders>
            <w:shd w:val="clear" w:color="auto" w:fill="auto"/>
            <w:vAlign w:val="center"/>
            <w:hideMark/>
          </w:tcPr>
          <w:p w:rsidR="00AF39D9" w:rsidRPr="009F511C" w:rsidRDefault="00AF39D9" w:rsidP="00FF32E3">
            <w:pPr>
              <w:rPr>
                <w:sz w:val="20"/>
                <w:szCs w:val="20"/>
              </w:rPr>
            </w:pPr>
            <w:r w:rsidRPr="009F511C">
              <w:rPr>
                <w:sz w:val="20"/>
                <w:szCs w:val="20"/>
              </w:rPr>
              <w:t>13 00  Обслуживание государственного внутреннего и муниц. долга</w:t>
            </w:r>
          </w:p>
        </w:tc>
        <w:tc>
          <w:tcPr>
            <w:tcW w:w="2095" w:type="dxa"/>
            <w:gridSpan w:val="2"/>
            <w:tcBorders>
              <w:top w:val="nil"/>
              <w:left w:val="nil"/>
              <w:bottom w:val="single" w:sz="8" w:space="0" w:color="auto"/>
              <w:right w:val="single" w:sz="4" w:space="0" w:color="auto"/>
            </w:tcBorders>
            <w:shd w:val="clear" w:color="auto" w:fill="auto"/>
            <w:noWrap/>
            <w:vAlign w:val="center"/>
            <w:hideMark/>
          </w:tcPr>
          <w:p w:rsidR="00AF39D9" w:rsidRPr="009F511C" w:rsidRDefault="00172FC2" w:rsidP="00FF32E3">
            <w:pPr>
              <w:jc w:val="center"/>
              <w:rPr>
                <w:sz w:val="20"/>
                <w:szCs w:val="20"/>
              </w:rPr>
            </w:pPr>
            <w:r>
              <w:rPr>
                <w:sz w:val="20"/>
                <w:szCs w:val="20"/>
              </w:rPr>
              <w:t>4 662,09</w:t>
            </w:r>
          </w:p>
        </w:tc>
        <w:tc>
          <w:tcPr>
            <w:tcW w:w="1707" w:type="dxa"/>
            <w:tcBorders>
              <w:top w:val="nil"/>
              <w:left w:val="single" w:sz="4" w:space="0" w:color="auto"/>
              <w:bottom w:val="single" w:sz="8" w:space="0" w:color="auto"/>
              <w:right w:val="single" w:sz="8" w:space="0" w:color="auto"/>
            </w:tcBorders>
            <w:shd w:val="clear" w:color="auto" w:fill="auto"/>
            <w:noWrap/>
            <w:vAlign w:val="center"/>
            <w:hideMark/>
          </w:tcPr>
          <w:p w:rsidR="00AF39D9" w:rsidRPr="009F511C" w:rsidRDefault="00AF39D9" w:rsidP="004B735B">
            <w:pPr>
              <w:jc w:val="center"/>
              <w:rPr>
                <w:sz w:val="20"/>
                <w:szCs w:val="20"/>
              </w:rPr>
            </w:pPr>
            <w:r w:rsidRPr="009F511C">
              <w:rPr>
                <w:sz w:val="20"/>
                <w:szCs w:val="20"/>
              </w:rPr>
              <w:t>8 588,04</w:t>
            </w:r>
          </w:p>
        </w:tc>
        <w:tc>
          <w:tcPr>
            <w:tcW w:w="2103"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AB7A3A">
            <w:pPr>
              <w:jc w:val="center"/>
              <w:rPr>
                <w:sz w:val="20"/>
                <w:szCs w:val="20"/>
              </w:rPr>
            </w:pPr>
            <w:r>
              <w:rPr>
                <w:sz w:val="20"/>
                <w:szCs w:val="20"/>
              </w:rPr>
              <w:t>-3 925,95</w:t>
            </w:r>
          </w:p>
        </w:tc>
        <w:tc>
          <w:tcPr>
            <w:tcW w:w="870" w:type="dxa"/>
            <w:tcBorders>
              <w:top w:val="nil"/>
              <w:left w:val="nil"/>
              <w:bottom w:val="single" w:sz="8" w:space="0" w:color="auto"/>
              <w:right w:val="single" w:sz="8" w:space="0" w:color="auto"/>
            </w:tcBorders>
            <w:shd w:val="clear" w:color="auto" w:fill="auto"/>
            <w:noWrap/>
            <w:vAlign w:val="center"/>
            <w:hideMark/>
          </w:tcPr>
          <w:p w:rsidR="00AF39D9" w:rsidRPr="009F511C" w:rsidRDefault="000333A2" w:rsidP="00AB7A3A">
            <w:pPr>
              <w:jc w:val="center"/>
              <w:rPr>
                <w:sz w:val="20"/>
                <w:szCs w:val="20"/>
              </w:rPr>
            </w:pPr>
            <w:r>
              <w:rPr>
                <w:sz w:val="20"/>
                <w:szCs w:val="20"/>
              </w:rPr>
              <w:t>Сниж.в 1,8 раза</w:t>
            </w:r>
          </w:p>
        </w:tc>
        <w:tc>
          <w:tcPr>
            <w:tcW w:w="236" w:type="dxa"/>
            <w:tcBorders>
              <w:top w:val="nil"/>
              <w:left w:val="nil"/>
              <w:bottom w:val="nil"/>
              <w:right w:val="nil"/>
            </w:tcBorders>
            <w:shd w:val="clear" w:color="auto" w:fill="auto"/>
            <w:noWrap/>
            <w:vAlign w:val="bottom"/>
            <w:hideMark/>
          </w:tcPr>
          <w:p w:rsidR="00AF39D9" w:rsidRPr="009F511C" w:rsidRDefault="00AF39D9" w:rsidP="00AB7A3A">
            <w:pPr>
              <w:suppressAutoHyphens w:val="0"/>
              <w:rPr>
                <w:color w:val="000000"/>
                <w:sz w:val="20"/>
                <w:szCs w:val="20"/>
                <w:highlight w:val="yellow"/>
                <w:lang w:eastAsia="ru-RU"/>
              </w:rPr>
            </w:pPr>
          </w:p>
          <w:p w:rsidR="00AF39D9" w:rsidRPr="009F511C" w:rsidRDefault="00AF39D9" w:rsidP="00AB7A3A">
            <w:pPr>
              <w:suppressAutoHyphens w:val="0"/>
              <w:rPr>
                <w:color w:val="000000"/>
                <w:sz w:val="20"/>
                <w:szCs w:val="20"/>
                <w:highlight w:val="yellow"/>
                <w:lang w:eastAsia="ru-RU"/>
              </w:rPr>
            </w:pPr>
          </w:p>
        </w:tc>
      </w:tr>
      <w:tr w:rsidR="00AF39D9" w:rsidRPr="009F511C" w:rsidTr="006A5AF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236" w:type="dxa"/>
          <w:trHeight w:val="600"/>
          <w:jc w:val="center"/>
        </w:trPr>
        <w:tc>
          <w:tcPr>
            <w:tcW w:w="2250" w:type="dxa"/>
            <w:gridSpan w:val="2"/>
            <w:vAlign w:val="center"/>
          </w:tcPr>
          <w:p w:rsidR="00AF39D9" w:rsidRPr="009F511C" w:rsidRDefault="00172FC2" w:rsidP="00FF32E3">
            <w:pPr>
              <w:rPr>
                <w:sz w:val="20"/>
                <w:szCs w:val="20"/>
              </w:rPr>
            </w:pPr>
            <w:r w:rsidRPr="009F511C">
              <w:rPr>
                <w:sz w:val="20"/>
                <w:szCs w:val="20"/>
              </w:rPr>
              <w:t>14 00 Межбюджетные трансферты</w:t>
            </w:r>
          </w:p>
        </w:tc>
        <w:tc>
          <w:tcPr>
            <w:tcW w:w="2089" w:type="dxa"/>
            <w:vAlign w:val="center"/>
          </w:tcPr>
          <w:p w:rsidR="00AF39D9" w:rsidRPr="009F511C" w:rsidRDefault="00172FC2" w:rsidP="006A5AFC">
            <w:pPr>
              <w:jc w:val="center"/>
              <w:rPr>
                <w:sz w:val="20"/>
                <w:szCs w:val="20"/>
              </w:rPr>
            </w:pPr>
            <w:r>
              <w:rPr>
                <w:sz w:val="20"/>
                <w:szCs w:val="20"/>
              </w:rPr>
              <w:t>177 227  502,64</w:t>
            </w:r>
          </w:p>
        </w:tc>
        <w:tc>
          <w:tcPr>
            <w:tcW w:w="1707" w:type="dxa"/>
            <w:vAlign w:val="center"/>
          </w:tcPr>
          <w:p w:rsidR="00AF39D9" w:rsidRPr="009F511C" w:rsidRDefault="00172FC2" w:rsidP="004B735B">
            <w:pPr>
              <w:rPr>
                <w:sz w:val="20"/>
                <w:szCs w:val="20"/>
              </w:rPr>
            </w:pPr>
            <w:r w:rsidRPr="009F511C">
              <w:rPr>
                <w:sz w:val="20"/>
                <w:szCs w:val="20"/>
              </w:rPr>
              <w:t>163 812 062,6</w:t>
            </w:r>
          </w:p>
        </w:tc>
        <w:tc>
          <w:tcPr>
            <w:tcW w:w="2103" w:type="dxa"/>
            <w:vAlign w:val="center"/>
          </w:tcPr>
          <w:p w:rsidR="00AF39D9" w:rsidRPr="009F511C" w:rsidRDefault="000333A2" w:rsidP="004B735B">
            <w:pPr>
              <w:jc w:val="center"/>
              <w:rPr>
                <w:sz w:val="20"/>
                <w:szCs w:val="20"/>
              </w:rPr>
            </w:pPr>
            <w:r>
              <w:rPr>
                <w:sz w:val="20"/>
                <w:szCs w:val="20"/>
              </w:rPr>
              <w:t>13 415 440,04</w:t>
            </w:r>
          </w:p>
        </w:tc>
        <w:tc>
          <w:tcPr>
            <w:tcW w:w="870" w:type="dxa"/>
            <w:vAlign w:val="center"/>
          </w:tcPr>
          <w:p w:rsidR="00AF39D9" w:rsidRPr="009F511C" w:rsidRDefault="000333A2" w:rsidP="006A5AFC">
            <w:pPr>
              <w:autoSpaceDE w:val="0"/>
              <w:autoSpaceDN w:val="0"/>
              <w:adjustRightInd w:val="0"/>
              <w:jc w:val="center"/>
              <w:rPr>
                <w:sz w:val="20"/>
                <w:szCs w:val="20"/>
              </w:rPr>
            </w:pPr>
            <w:r>
              <w:rPr>
                <w:sz w:val="20"/>
                <w:szCs w:val="20"/>
              </w:rPr>
              <w:t>8,2</w:t>
            </w:r>
          </w:p>
        </w:tc>
      </w:tr>
    </w:tbl>
    <w:p w:rsidR="00F42A98" w:rsidRDefault="0087413F" w:rsidP="008679DE">
      <w:pPr>
        <w:jc w:val="both"/>
        <w:rPr>
          <w:sz w:val="26"/>
          <w:szCs w:val="26"/>
        </w:rPr>
      </w:pPr>
      <w:r w:rsidRPr="00215905">
        <w:rPr>
          <w:sz w:val="26"/>
          <w:szCs w:val="26"/>
        </w:rPr>
        <w:t xml:space="preserve">       </w:t>
      </w:r>
    </w:p>
    <w:p w:rsidR="00823B79" w:rsidRPr="00823B79" w:rsidRDefault="00F42A98" w:rsidP="008679DE">
      <w:pPr>
        <w:jc w:val="both"/>
        <w:rPr>
          <w:sz w:val="26"/>
          <w:szCs w:val="26"/>
        </w:rPr>
      </w:pPr>
      <w:r>
        <w:rPr>
          <w:sz w:val="26"/>
          <w:szCs w:val="26"/>
        </w:rPr>
        <w:t xml:space="preserve">         </w:t>
      </w:r>
      <w:r w:rsidR="003B1434" w:rsidRPr="00215905">
        <w:rPr>
          <w:sz w:val="26"/>
          <w:szCs w:val="26"/>
        </w:rPr>
        <w:t xml:space="preserve"> </w:t>
      </w:r>
      <w:r w:rsidR="005068D1" w:rsidRPr="00215905">
        <w:rPr>
          <w:sz w:val="26"/>
          <w:szCs w:val="26"/>
        </w:rPr>
        <w:t>Значительный р</w:t>
      </w:r>
      <w:r w:rsidR="00BB493D" w:rsidRPr="00215905">
        <w:rPr>
          <w:sz w:val="26"/>
          <w:szCs w:val="26"/>
        </w:rPr>
        <w:t xml:space="preserve">ост расходов </w:t>
      </w:r>
      <w:r w:rsidR="00AB7313" w:rsidRPr="00215905">
        <w:rPr>
          <w:sz w:val="26"/>
          <w:szCs w:val="26"/>
        </w:rPr>
        <w:t>в</w:t>
      </w:r>
      <w:r w:rsidR="002E16E5" w:rsidRPr="00215905">
        <w:rPr>
          <w:sz w:val="26"/>
          <w:szCs w:val="26"/>
        </w:rPr>
        <w:t xml:space="preserve"> 20</w:t>
      </w:r>
      <w:r w:rsidR="00AB7313" w:rsidRPr="00215905">
        <w:rPr>
          <w:sz w:val="26"/>
          <w:szCs w:val="26"/>
        </w:rPr>
        <w:t>2</w:t>
      </w:r>
      <w:r w:rsidR="004B735B">
        <w:rPr>
          <w:sz w:val="26"/>
          <w:szCs w:val="26"/>
        </w:rPr>
        <w:t>4</w:t>
      </w:r>
      <w:r w:rsidR="002E16E5" w:rsidRPr="00215905">
        <w:rPr>
          <w:sz w:val="26"/>
          <w:szCs w:val="26"/>
        </w:rPr>
        <w:t xml:space="preserve"> год</w:t>
      </w:r>
      <w:r w:rsidR="00670068">
        <w:rPr>
          <w:sz w:val="26"/>
          <w:szCs w:val="26"/>
        </w:rPr>
        <w:t>у</w:t>
      </w:r>
      <w:r w:rsidR="002E16E5" w:rsidRPr="00215905">
        <w:rPr>
          <w:sz w:val="26"/>
          <w:szCs w:val="26"/>
        </w:rPr>
        <w:t xml:space="preserve"> по сравнению с 20</w:t>
      </w:r>
      <w:r w:rsidR="00215905">
        <w:rPr>
          <w:sz w:val="26"/>
          <w:szCs w:val="26"/>
        </w:rPr>
        <w:t>2</w:t>
      </w:r>
      <w:r w:rsidR="004B735B">
        <w:rPr>
          <w:sz w:val="26"/>
          <w:szCs w:val="26"/>
        </w:rPr>
        <w:t>3</w:t>
      </w:r>
      <w:r w:rsidR="002E16E5" w:rsidRPr="00215905">
        <w:rPr>
          <w:sz w:val="26"/>
          <w:szCs w:val="26"/>
        </w:rPr>
        <w:t xml:space="preserve"> годом </w:t>
      </w:r>
      <w:r w:rsidR="002542B5" w:rsidRPr="00215905">
        <w:rPr>
          <w:sz w:val="26"/>
          <w:szCs w:val="26"/>
        </w:rPr>
        <w:t xml:space="preserve"> </w:t>
      </w:r>
      <w:r w:rsidR="00455745">
        <w:rPr>
          <w:sz w:val="26"/>
          <w:szCs w:val="26"/>
        </w:rPr>
        <w:t>сложился</w:t>
      </w:r>
      <w:r w:rsidR="005068D1" w:rsidRPr="00215905">
        <w:rPr>
          <w:sz w:val="26"/>
          <w:szCs w:val="26"/>
        </w:rPr>
        <w:t xml:space="preserve"> </w:t>
      </w:r>
      <w:r w:rsidR="003554E9" w:rsidRPr="00215905">
        <w:rPr>
          <w:sz w:val="26"/>
          <w:szCs w:val="26"/>
        </w:rPr>
        <w:t>по разделу</w:t>
      </w:r>
      <w:r w:rsidR="0096700D">
        <w:rPr>
          <w:sz w:val="26"/>
          <w:szCs w:val="26"/>
        </w:rPr>
        <w:t xml:space="preserve"> </w:t>
      </w:r>
      <w:r w:rsidR="00823B79">
        <w:rPr>
          <w:sz w:val="26"/>
          <w:szCs w:val="26"/>
        </w:rPr>
        <w:t xml:space="preserve"> 0</w:t>
      </w:r>
      <w:r w:rsidR="00ED6AD9">
        <w:rPr>
          <w:sz w:val="26"/>
          <w:szCs w:val="26"/>
        </w:rPr>
        <w:t>5</w:t>
      </w:r>
      <w:r w:rsidR="00823B79">
        <w:rPr>
          <w:sz w:val="26"/>
          <w:szCs w:val="26"/>
        </w:rPr>
        <w:t>00 «</w:t>
      </w:r>
      <w:r w:rsidR="004B735B">
        <w:rPr>
          <w:sz w:val="26"/>
          <w:szCs w:val="26"/>
        </w:rPr>
        <w:t>Жилищно-коммунальное хозяйство</w:t>
      </w:r>
      <w:r w:rsidR="00823B79">
        <w:rPr>
          <w:sz w:val="26"/>
          <w:szCs w:val="26"/>
        </w:rPr>
        <w:t xml:space="preserve">» </w:t>
      </w:r>
      <w:r w:rsidR="00823B79" w:rsidRPr="00823B79">
        <w:rPr>
          <w:sz w:val="26"/>
          <w:szCs w:val="26"/>
        </w:rPr>
        <w:t>(+</w:t>
      </w:r>
      <w:r w:rsidR="004B735B" w:rsidRPr="004B735B">
        <w:rPr>
          <w:sz w:val="26"/>
          <w:szCs w:val="26"/>
        </w:rPr>
        <w:t>196 398 855,89</w:t>
      </w:r>
      <w:r w:rsidR="00823B79" w:rsidRPr="00823B79">
        <w:rPr>
          <w:sz w:val="26"/>
          <w:szCs w:val="26"/>
        </w:rPr>
        <w:t xml:space="preserve"> руб.)</w:t>
      </w:r>
      <w:r w:rsidR="00967A80">
        <w:rPr>
          <w:sz w:val="26"/>
          <w:szCs w:val="26"/>
        </w:rPr>
        <w:t xml:space="preserve">. </w:t>
      </w:r>
      <w:r w:rsidR="003B7556">
        <w:rPr>
          <w:sz w:val="26"/>
          <w:szCs w:val="26"/>
        </w:rPr>
        <w:t xml:space="preserve">На 157 464 165,12 руб. больше, чем в 2023 году </w:t>
      </w:r>
      <w:r w:rsidR="00967A80">
        <w:rPr>
          <w:sz w:val="26"/>
          <w:szCs w:val="26"/>
        </w:rPr>
        <w:t xml:space="preserve"> были получены с</w:t>
      </w:r>
      <w:r w:rsidR="00967A80" w:rsidRPr="00967A80">
        <w:rPr>
          <w:sz w:val="26"/>
          <w:szCs w:val="26"/>
        </w:rPr>
        <w:t>убсидии</w:t>
      </w:r>
      <w:r w:rsidR="003B7556">
        <w:rPr>
          <w:sz w:val="26"/>
          <w:szCs w:val="26"/>
        </w:rPr>
        <w:t xml:space="preserve"> </w:t>
      </w:r>
      <w:r w:rsidR="003B7556" w:rsidRPr="003B7556">
        <w:rPr>
          <w:sz w:val="26"/>
          <w:szCs w:val="26"/>
        </w:rPr>
        <w:t>на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r w:rsidR="003B7556">
        <w:rPr>
          <w:sz w:val="26"/>
          <w:szCs w:val="26"/>
        </w:rPr>
        <w:t>, а также на 18 263 601,11 руб. увеличились с</w:t>
      </w:r>
      <w:r w:rsidR="003B7556" w:rsidRPr="003B7556">
        <w:rPr>
          <w:sz w:val="26"/>
          <w:szCs w:val="26"/>
        </w:rPr>
        <w:t>убсидии на обеспечение комплексного развития сельских территорий (</w:t>
      </w:r>
      <w:r w:rsidR="003B7556">
        <w:rPr>
          <w:sz w:val="26"/>
          <w:szCs w:val="26"/>
        </w:rPr>
        <w:t>с</w:t>
      </w:r>
      <w:r w:rsidR="003B7556" w:rsidRPr="003B7556">
        <w:rPr>
          <w:sz w:val="26"/>
          <w:szCs w:val="26"/>
        </w:rPr>
        <w:t xml:space="preserve">троительство улично-дорожной сети и водопроводной сети в микрорайоне новой застройки "Северный" Република Коми,  Усть-Куломский район, с. </w:t>
      </w:r>
      <w:r w:rsidR="003B7556" w:rsidRPr="003B7556">
        <w:rPr>
          <w:sz w:val="26"/>
          <w:szCs w:val="26"/>
        </w:rPr>
        <w:lastRenderedPageBreak/>
        <w:t>Усть-Кулом)</w:t>
      </w:r>
      <w:r w:rsidR="003B7556">
        <w:rPr>
          <w:sz w:val="26"/>
          <w:szCs w:val="26"/>
        </w:rPr>
        <w:t xml:space="preserve">. </w:t>
      </w:r>
      <w:r w:rsidR="00967A80">
        <w:rPr>
          <w:sz w:val="26"/>
          <w:szCs w:val="26"/>
        </w:rPr>
        <w:t xml:space="preserve"> </w:t>
      </w:r>
      <w:r w:rsidR="004800BA">
        <w:rPr>
          <w:sz w:val="26"/>
          <w:szCs w:val="26"/>
        </w:rPr>
        <w:t xml:space="preserve">Кроме того, на </w:t>
      </w:r>
      <w:r w:rsidR="003B7556">
        <w:rPr>
          <w:sz w:val="26"/>
          <w:szCs w:val="26"/>
        </w:rPr>
        <w:t>4 745 080,49</w:t>
      </w:r>
      <w:r w:rsidR="004800BA">
        <w:rPr>
          <w:sz w:val="26"/>
          <w:szCs w:val="26"/>
        </w:rPr>
        <w:t xml:space="preserve"> руб</w:t>
      </w:r>
      <w:r w:rsidR="00C83D60">
        <w:rPr>
          <w:sz w:val="26"/>
          <w:szCs w:val="26"/>
        </w:rPr>
        <w:t>.</w:t>
      </w:r>
      <w:r w:rsidR="004800BA">
        <w:rPr>
          <w:sz w:val="26"/>
          <w:szCs w:val="26"/>
        </w:rPr>
        <w:t xml:space="preserve"> больше были получены  </w:t>
      </w:r>
      <w:r w:rsidR="003B7556">
        <w:rPr>
          <w:sz w:val="26"/>
          <w:szCs w:val="26"/>
        </w:rPr>
        <w:t>с</w:t>
      </w:r>
      <w:r w:rsidR="003B7556" w:rsidRPr="003B7556">
        <w:rPr>
          <w:sz w:val="26"/>
          <w:szCs w:val="26"/>
        </w:rPr>
        <w:t>убвенции на возмещение недополученных доходов, возникающих в результате государственного регулирования цен на топливо твердое, используемое для нужд отопления</w:t>
      </w:r>
      <w:r w:rsidR="003B7556">
        <w:rPr>
          <w:sz w:val="26"/>
          <w:szCs w:val="26"/>
        </w:rPr>
        <w:t xml:space="preserve"> </w:t>
      </w:r>
      <w:r w:rsidR="00312C06">
        <w:rPr>
          <w:sz w:val="26"/>
          <w:szCs w:val="26"/>
        </w:rPr>
        <w:t>и др.</w:t>
      </w:r>
      <w:r w:rsidR="007177A1">
        <w:rPr>
          <w:sz w:val="26"/>
          <w:szCs w:val="26"/>
        </w:rPr>
        <w:t xml:space="preserve"> </w:t>
      </w:r>
    </w:p>
    <w:p w:rsidR="00324744" w:rsidRDefault="00312C06" w:rsidP="00ED6AD9">
      <w:pPr>
        <w:jc w:val="both"/>
        <w:rPr>
          <w:sz w:val="26"/>
          <w:szCs w:val="26"/>
        </w:rPr>
      </w:pPr>
      <w:r>
        <w:rPr>
          <w:sz w:val="26"/>
          <w:szCs w:val="26"/>
        </w:rPr>
        <w:t xml:space="preserve">         По разделу </w:t>
      </w:r>
      <w:r w:rsidR="0096700D">
        <w:rPr>
          <w:sz w:val="26"/>
          <w:szCs w:val="26"/>
        </w:rPr>
        <w:t>0700 «Образование»</w:t>
      </w:r>
      <w:r>
        <w:rPr>
          <w:sz w:val="26"/>
          <w:szCs w:val="26"/>
        </w:rPr>
        <w:t xml:space="preserve"> рост расходов по сравнению с 202</w:t>
      </w:r>
      <w:r w:rsidR="003B7556">
        <w:rPr>
          <w:sz w:val="26"/>
          <w:szCs w:val="26"/>
        </w:rPr>
        <w:t>3</w:t>
      </w:r>
      <w:r>
        <w:rPr>
          <w:sz w:val="26"/>
          <w:szCs w:val="26"/>
        </w:rPr>
        <w:t xml:space="preserve"> г. составил </w:t>
      </w:r>
      <w:r w:rsidR="0096700D">
        <w:rPr>
          <w:sz w:val="26"/>
          <w:szCs w:val="26"/>
        </w:rPr>
        <w:t xml:space="preserve"> </w:t>
      </w:r>
      <w:r w:rsidR="003B7556" w:rsidRPr="003B7556">
        <w:rPr>
          <w:sz w:val="26"/>
          <w:szCs w:val="26"/>
        </w:rPr>
        <w:t>141 726 666,54</w:t>
      </w:r>
      <w:r w:rsidR="003B7556">
        <w:rPr>
          <w:sz w:val="20"/>
          <w:szCs w:val="20"/>
        </w:rPr>
        <w:t xml:space="preserve"> </w:t>
      </w:r>
      <w:r w:rsidR="00E27EDF">
        <w:rPr>
          <w:sz w:val="26"/>
          <w:szCs w:val="26"/>
        </w:rPr>
        <w:t>руб.</w:t>
      </w:r>
      <w:r w:rsidR="0096700D">
        <w:rPr>
          <w:sz w:val="26"/>
          <w:szCs w:val="26"/>
        </w:rPr>
        <w:t>,</w:t>
      </w:r>
      <w:r w:rsidR="00E27EDF">
        <w:rPr>
          <w:sz w:val="26"/>
          <w:szCs w:val="26"/>
        </w:rPr>
        <w:t xml:space="preserve"> в том числе </w:t>
      </w:r>
      <w:r w:rsidR="006B6386">
        <w:rPr>
          <w:sz w:val="26"/>
          <w:szCs w:val="26"/>
        </w:rPr>
        <w:t xml:space="preserve"> в связи с увеличением поступлений с</w:t>
      </w:r>
      <w:r w:rsidR="006B6386" w:rsidRPr="006B6386">
        <w:rPr>
          <w:sz w:val="26"/>
          <w:szCs w:val="26"/>
        </w:rPr>
        <w:t>убвенции на реализацию муниципальными дошкольными и муниципальными общеобразовательными организациями в Республике Коми образовательных программ</w:t>
      </w:r>
      <w:r w:rsidR="006B6386">
        <w:rPr>
          <w:sz w:val="26"/>
          <w:szCs w:val="26"/>
        </w:rPr>
        <w:t xml:space="preserve"> (+</w:t>
      </w:r>
      <w:r w:rsidR="001723CB">
        <w:rPr>
          <w:sz w:val="26"/>
          <w:szCs w:val="26"/>
        </w:rPr>
        <w:t>66 852,877,</w:t>
      </w:r>
      <w:r w:rsidR="007D6A74">
        <w:rPr>
          <w:sz w:val="26"/>
          <w:szCs w:val="26"/>
        </w:rPr>
        <w:t xml:space="preserve">0 </w:t>
      </w:r>
      <w:r w:rsidR="006B6386">
        <w:rPr>
          <w:sz w:val="26"/>
          <w:szCs w:val="26"/>
        </w:rPr>
        <w:t>руб.)</w:t>
      </w:r>
      <w:r w:rsidR="00A5065E">
        <w:rPr>
          <w:sz w:val="26"/>
          <w:szCs w:val="26"/>
        </w:rPr>
        <w:t xml:space="preserve">, а </w:t>
      </w:r>
      <w:r w:rsidR="001723CB">
        <w:rPr>
          <w:sz w:val="26"/>
          <w:szCs w:val="26"/>
        </w:rPr>
        <w:t xml:space="preserve"> также с ростом иных</w:t>
      </w:r>
      <w:r w:rsidR="001723CB" w:rsidRPr="001723CB">
        <w:rPr>
          <w:sz w:val="26"/>
          <w:szCs w:val="26"/>
        </w:rPr>
        <w:t xml:space="preserve"> межбюджетны</w:t>
      </w:r>
      <w:r w:rsidR="001723CB">
        <w:rPr>
          <w:sz w:val="26"/>
          <w:szCs w:val="26"/>
        </w:rPr>
        <w:t>х</w:t>
      </w:r>
      <w:r w:rsidR="001723CB" w:rsidRPr="001723CB">
        <w:rPr>
          <w:sz w:val="26"/>
          <w:szCs w:val="26"/>
        </w:rPr>
        <w:t xml:space="preserve"> трансферт</w:t>
      </w:r>
      <w:r w:rsidR="00221C0B">
        <w:rPr>
          <w:sz w:val="26"/>
          <w:szCs w:val="26"/>
        </w:rPr>
        <w:t>ов</w:t>
      </w:r>
      <w:r w:rsidR="001723CB" w:rsidRPr="001723CB">
        <w:rPr>
          <w:sz w:val="26"/>
          <w:szCs w:val="26"/>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1723CB">
        <w:rPr>
          <w:sz w:val="26"/>
          <w:szCs w:val="26"/>
        </w:rPr>
        <w:t xml:space="preserve"> (+25 022 700,0 руб.)</w:t>
      </w:r>
      <w:r w:rsidR="00ED6AD9">
        <w:rPr>
          <w:sz w:val="26"/>
          <w:szCs w:val="26"/>
        </w:rPr>
        <w:t xml:space="preserve"> и др</w:t>
      </w:r>
      <w:r w:rsidR="0063360D">
        <w:rPr>
          <w:sz w:val="26"/>
          <w:szCs w:val="26"/>
        </w:rPr>
        <w:t>.</w:t>
      </w:r>
      <w:r w:rsidR="009D4324">
        <w:rPr>
          <w:sz w:val="26"/>
          <w:szCs w:val="26"/>
        </w:rPr>
        <w:t xml:space="preserve"> </w:t>
      </w:r>
    </w:p>
    <w:p w:rsidR="00221C0B" w:rsidRDefault="00221C0B" w:rsidP="00221C0B">
      <w:pPr>
        <w:jc w:val="both"/>
        <w:rPr>
          <w:sz w:val="26"/>
          <w:szCs w:val="26"/>
        </w:rPr>
      </w:pPr>
      <w:r>
        <w:rPr>
          <w:sz w:val="26"/>
          <w:szCs w:val="26"/>
        </w:rPr>
        <w:t xml:space="preserve">       Рост расходов в объеме </w:t>
      </w:r>
      <w:r w:rsidRPr="00303E88">
        <w:rPr>
          <w:sz w:val="26"/>
          <w:szCs w:val="26"/>
        </w:rPr>
        <w:t>45 127 537,22</w:t>
      </w:r>
      <w:r>
        <w:rPr>
          <w:sz w:val="26"/>
          <w:szCs w:val="26"/>
        </w:rPr>
        <w:t xml:space="preserve"> руб. сложился по разделу 0800 «Культура и кинематография». В проверяемом 2024 году  средства в объеме 15 750 000,0 руб. были направлены </w:t>
      </w:r>
      <w:r w:rsidRPr="00445379">
        <w:rPr>
          <w:sz w:val="26"/>
          <w:szCs w:val="26"/>
        </w:rPr>
        <w:t xml:space="preserve"> на создание модельных муниципальных библиотек</w:t>
      </w:r>
      <w:r>
        <w:rPr>
          <w:sz w:val="26"/>
          <w:szCs w:val="26"/>
        </w:rPr>
        <w:t xml:space="preserve"> (в 2023 г. данный вид расходов отсутствовал). Значительный рост расходов сложился по м</w:t>
      </w:r>
      <w:r w:rsidRPr="00445379">
        <w:rPr>
          <w:sz w:val="26"/>
          <w:szCs w:val="26"/>
        </w:rPr>
        <w:t>ероприятия</w:t>
      </w:r>
      <w:r>
        <w:rPr>
          <w:sz w:val="26"/>
          <w:szCs w:val="26"/>
        </w:rPr>
        <w:t>м</w:t>
      </w:r>
      <w:r w:rsidRPr="00445379">
        <w:rPr>
          <w:sz w:val="26"/>
          <w:szCs w:val="26"/>
        </w:rPr>
        <w:t>, связанны</w:t>
      </w:r>
      <w:r>
        <w:rPr>
          <w:sz w:val="26"/>
          <w:szCs w:val="26"/>
        </w:rPr>
        <w:t>м</w:t>
      </w:r>
      <w:r w:rsidRPr="00445379">
        <w:rPr>
          <w:sz w:val="26"/>
          <w:szCs w:val="26"/>
        </w:rPr>
        <w:t xml:space="preserve"> с повышением оплаты труда отдельных категорий работников в сфере культуры</w:t>
      </w:r>
      <w:r>
        <w:rPr>
          <w:sz w:val="26"/>
          <w:szCs w:val="26"/>
        </w:rPr>
        <w:t xml:space="preserve"> (+26 341 010,1 руб.).</w:t>
      </w:r>
    </w:p>
    <w:p w:rsidR="00221C0B" w:rsidRDefault="00221C0B" w:rsidP="00221C0B">
      <w:pPr>
        <w:jc w:val="both"/>
        <w:rPr>
          <w:sz w:val="26"/>
          <w:szCs w:val="26"/>
        </w:rPr>
      </w:pPr>
      <w:r>
        <w:rPr>
          <w:sz w:val="26"/>
          <w:szCs w:val="26"/>
        </w:rPr>
        <w:t xml:space="preserve">       По разделу 0400 «Национальная экономика»  расходы увеличились на </w:t>
      </w:r>
      <w:r w:rsidRPr="00ED3255">
        <w:rPr>
          <w:sz w:val="26"/>
          <w:szCs w:val="26"/>
        </w:rPr>
        <w:t xml:space="preserve"> </w:t>
      </w:r>
      <w:r w:rsidRPr="007F7CBA">
        <w:rPr>
          <w:sz w:val="26"/>
          <w:szCs w:val="26"/>
        </w:rPr>
        <w:t>14 325 671,3</w:t>
      </w:r>
      <w:r>
        <w:rPr>
          <w:sz w:val="20"/>
          <w:szCs w:val="20"/>
        </w:rPr>
        <w:t xml:space="preserve"> </w:t>
      </w:r>
      <w:r>
        <w:rPr>
          <w:sz w:val="26"/>
          <w:szCs w:val="26"/>
        </w:rPr>
        <w:t>руб., что связано  с ростом расходов на с</w:t>
      </w:r>
      <w:r w:rsidRPr="00E7415E">
        <w:rPr>
          <w:sz w:val="26"/>
          <w:szCs w:val="26"/>
        </w:rPr>
        <w:t>одержание автомобильных дорог общего пользования местного значения</w:t>
      </w:r>
      <w:r>
        <w:rPr>
          <w:sz w:val="26"/>
          <w:szCs w:val="26"/>
        </w:rPr>
        <w:t xml:space="preserve"> (+3 471 630,08 руб.), увеличением размера с</w:t>
      </w:r>
      <w:r w:rsidRPr="00E7415E">
        <w:rPr>
          <w:sz w:val="26"/>
          <w:szCs w:val="26"/>
        </w:rPr>
        <w:t>убсидии на организацию транспортного обслуживания населения по муниципальным маршрутам регулярных перевозок пассажиров и багажа автомобильным транспортом</w:t>
      </w:r>
      <w:r>
        <w:rPr>
          <w:sz w:val="26"/>
          <w:szCs w:val="26"/>
        </w:rPr>
        <w:t xml:space="preserve"> (+1 910 918,46 руб.), увеличением расходов на р</w:t>
      </w:r>
      <w:r w:rsidRPr="00E7415E">
        <w:rPr>
          <w:sz w:val="26"/>
          <w:szCs w:val="26"/>
        </w:rPr>
        <w:t>еконструкци</w:t>
      </w:r>
      <w:r>
        <w:rPr>
          <w:sz w:val="26"/>
          <w:szCs w:val="26"/>
        </w:rPr>
        <w:t>ю</w:t>
      </w:r>
      <w:r w:rsidRPr="00E7415E">
        <w:rPr>
          <w:sz w:val="26"/>
          <w:szCs w:val="26"/>
        </w:rPr>
        <w:t>, капитальный ремонт и ремонт автомобильных дорог общего пользования местного значения</w:t>
      </w:r>
      <w:r>
        <w:rPr>
          <w:sz w:val="26"/>
          <w:szCs w:val="26"/>
        </w:rPr>
        <w:t xml:space="preserve"> (+4 334 512,25 руб.) и др.</w:t>
      </w:r>
    </w:p>
    <w:p w:rsidR="00221C0B" w:rsidRPr="001723CB" w:rsidRDefault="00221C0B" w:rsidP="00ED6AD9">
      <w:pPr>
        <w:jc w:val="both"/>
        <w:rPr>
          <w:sz w:val="22"/>
          <w:szCs w:val="22"/>
          <w:highlight w:val="yellow"/>
        </w:rPr>
      </w:pPr>
    </w:p>
    <w:p w:rsidR="0036080C" w:rsidRPr="00ED6AD9" w:rsidRDefault="0036080C" w:rsidP="00E118ED">
      <w:pPr>
        <w:jc w:val="both"/>
        <w:rPr>
          <w:sz w:val="26"/>
          <w:szCs w:val="26"/>
          <w:shd w:val="clear" w:color="auto" w:fill="FFFFFF"/>
        </w:rPr>
      </w:pPr>
      <w:r w:rsidRPr="00ED6AD9">
        <w:rPr>
          <w:sz w:val="26"/>
          <w:szCs w:val="26"/>
        </w:rPr>
        <w:t xml:space="preserve">         По разделу 0100 «Общегосударственные вопросы» </w:t>
      </w:r>
      <w:r w:rsidR="00FD0BC0" w:rsidRPr="00ED6AD9">
        <w:rPr>
          <w:sz w:val="26"/>
          <w:szCs w:val="26"/>
        </w:rPr>
        <w:t>увеличение расходов по сравнению с 202</w:t>
      </w:r>
      <w:r w:rsidR="00ED6AD9" w:rsidRPr="00ED6AD9">
        <w:rPr>
          <w:sz w:val="26"/>
          <w:szCs w:val="26"/>
        </w:rPr>
        <w:t>3</w:t>
      </w:r>
      <w:r w:rsidR="00FD0BC0" w:rsidRPr="00ED6AD9">
        <w:rPr>
          <w:sz w:val="26"/>
          <w:szCs w:val="26"/>
        </w:rPr>
        <w:t xml:space="preserve"> годом составило </w:t>
      </w:r>
      <w:r w:rsidR="00ED6AD9" w:rsidRPr="00ED6AD9">
        <w:rPr>
          <w:sz w:val="26"/>
          <w:szCs w:val="26"/>
        </w:rPr>
        <w:t>9 653 882,06</w:t>
      </w:r>
      <w:r w:rsidR="00ED6AD9" w:rsidRPr="00ED6AD9">
        <w:rPr>
          <w:sz w:val="20"/>
          <w:szCs w:val="20"/>
        </w:rPr>
        <w:t xml:space="preserve"> </w:t>
      </w:r>
      <w:r w:rsidR="00FD0BC0" w:rsidRPr="00ED6AD9">
        <w:rPr>
          <w:sz w:val="26"/>
          <w:szCs w:val="26"/>
        </w:rPr>
        <w:t xml:space="preserve">руб. </w:t>
      </w:r>
      <w:r w:rsidR="00A82360" w:rsidRPr="00ED6AD9">
        <w:rPr>
          <w:sz w:val="26"/>
          <w:szCs w:val="26"/>
        </w:rPr>
        <w:t>Рост расходов по заработной плате и страховы</w:t>
      </w:r>
      <w:r w:rsidR="002C3D81" w:rsidRPr="00ED6AD9">
        <w:rPr>
          <w:sz w:val="26"/>
          <w:szCs w:val="26"/>
        </w:rPr>
        <w:t>м</w:t>
      </w:r>
      <w:r w:rsidR="00A82360" w:rsidRPr="00ED6AD9">
        <w:rPr>
          <w:sz w:val="26"/>
          <w:szCs w:val="26"/>
        </w:rPr>
        <w:t xml:space="preserve"> взнос</w:t>
      </w:r>
      <w:r w:rsidR="002C3D81" w:rsidRPr="00ED6AD9">
        <w:rPr>
          <w:sz w:val="26"/>
          <w:szCs w:val="26"/>
        </w:rPr>
        <w:t>ам</w:t>
      </w:r>
      <w:r w:rsidR="00A82360" w:rsidRPr="00ED6AD9">
        <w:rPr>
          <w:sz w:val="26"/>
          <w:szCs w:val="26"/>
        </w:rPr>
        <w:t xml:space="preserve"> составил </w:t>
      </w:r>
      <w:r w:rsidR="00ED6AD9">
        <w:rPr>
          <w:sz w:val="26"/>
          <w:szCs w:val="26"/>
        </w:rPr>
        <w:t>8 459 097,38</w:t>
      </w:r>
      <w:r w:rsidR="00A82360" w:rsidRPr="00ED6AD9">
        <w:rPr>
          <w:sz w:val="26"/>
          <w:szCs w:val="26"/>
        </w:rPr>
        <w:t xml:space="preserve"> руб. </w:t>
      </w:r>
      <w:r w:rsidR="000B7B9C">
        <w:rPr>
          <w:sz w:val="26"/>
          <w:szCs w:val="26"/>
        </w:rPr>
        <w:t>Увеличение расходов также сложилось по</w:t>
      </w:r>
      <w:r w:rsidR="000B7B9C" w:rsidRPr="000B7B9C">
        <w:t xml:space="preserve"> </w:t>
      </w:r>
      <w:r w:rsidR="000B7B9C" w:rsidRPr="000B7B9C">
        <w:rPr>
          <w:sz w:val="26"/>
          <w:szCs w:val="26"/>
        </w:rPr>
        <w:t>содействи</w:t>
      </w:r>
      <w:r w:rsidR="000B7B9C">
        <w:rPr>
          <w:sz w:val="26"/>
          <w:szCs w:val="26"/>
        </w:rPr>
        <w:t>ю</w:t>
      </w:r>
      <w:r w:rsidR="000B7B9C" w:rsidRPr="000B7B9C">
        <w:rPr>
          <w:sz w:val="26"/>
          <w:szCs w:val="26"/>
        </w:rPr>
        <w:t xml:space="preserve"> деятельности социально ориентированных некоммерческих организаций</w:t>
      </w:r>
      <w:r w:rsidR="000B7B9C">
        <w:rPr>
          <w:sz w:val="26"/>
          <w:szCs w:val="26"/>
        </w:rPr>
        <w:t xml:space="preserve"> (+1 502 020,31 руб.). </w:t>
      </w:r>
      <w:r w:rsidR="001D467D" w:rsidRPr="00ED6AD9">
        <w:rPr>
          <w:sz w:val="26"/>
          <w:szCs w:val="26"/>
        </w:rPr>
        <w:t>Расходы на и</w:t>
      </w:r>
      <w:r w:rsidR="001D467D" w:rsidRPr="00ED6AD9">
        <w:rPr>
          <w:sz w:val="26"/>
          <w:szCs w:val="26"/>
          <w:shd w:val="clear" w:color="auto" w:fill="FFFFFF"/>
        </w:rPr>
        <w:t xml:space="preserve">ные выплаты персоналу государственных (муниципальных) органов, за исключением фонда оплаты труда </w:t>
      </w:r>
      <w:r w:rsidR="00ED6AD9">
        <w:rPr>
          <w:sz w:val="26"/>
          <w:szCs w:val="26"/>
          <w:shd w:val="clear" w:color="auto" w:fill="FFFFFF"/>
        </w:rPr>
        <w:t>снизил</w:t>
      </w:r>
      <w:r w:rsidR="001264AD" w:rsidRPr="00ED6AD9">
        <w:rPr>
          <w:sz w:val="26"/>
          <w:szCs w:val="26"/>
          <w:shd w:val="clear" w:color="auto" w:fill="FFFFFF"/>
        </w:rPr>
        <w:t>и</w:t>
      </w:r>
      <w:r w:rsidR="00B77F02" w:rsidRPr="00ED6AD9">
        <w:rPr>
          <w:sz w:val="26"/>
          <w:szCs w:val="26"/>
          <w:shd w:val="clear" w:color="auto" w:fill="FFFFFF"/>
        </w:rPr>
        <w:t>с</w:t>
      </w:r>
      <w:r w:rsidR="001264AD" w:rsidRPr="00ED6AD9">
        <w:rPr>
          <w:sz w:val="26"/>
          <w:szCs w:val="26"/>
          <w:shd w:val="clear" w:color="auto" w:fill="FFFFFF"/>
        </w:rPr>
        <w:t>ь</w:t>
      </w:r>
      <w:r w:rsidR="001D467D" w:rsidRPr="00ED6AD9">
        <w:rPr>
          <w:sz w:val="26"/>
          <w:szCs w:val="26"/>
          <w:shd w:val="clear" w:color="auto" w:fill="FFFFFF"/>
        </w:rPr>
        <w:t xml:space="preserve"> на </w:t>
      </w:r>
      <w:r w:rsidR="00ED6AD9">
        <w:rPr>
          <w:sz w:val="26"/>
          <w:szCs w:val="26"/>
          <w:shd w:val="clear" w:color="auto" w:fill="FFFFFF"/>
        </w:rPr>
        <w:t>3</w:t>
      </w:r>
      <w:r w:rsidR="000B7B9C">
        <w:rPr>
          <w:sz w:val="26"/>
          <w:szCs w:val="26"/>
          <w:shd w:val="clear" w:color="auto" w:fill="FFFFFF"/>
        </w:rPr>
        <w:t>85 330,35</w:t>
      </w:r>
      <w:r w:rsidR="001D467D" w:rsidRPr="00ED6AD9">
        <w:rPr>
          <w:sz w:val="26"/>
          <w:szCs w:val="26"/>
          <w:shd w:val="clear" w:color="auto" w:fill="FFFFFF"/>
        </w:rPr>
        <w:t xml:space="preserve"> руб. </w:t>
      </w:r>
      <w:r w:rsidR="006E6A79" w:rsidRPr="00ED6AD9">
        <w:rPr>
          <w:sz w:val="26"/>
          <w:szCs w:val="26"/>
          <w:shd w:val="clear" w:color="auto" w:fill="FFFFFF"/>
        </w:rPr>
        <w:t>Снижение расходов в 202</w:t>
      </w:r>
      <w:r w:rsidR="007F7CBA">
        <w:rPr>
          <w:sz w:val="26"/>
          <w:szCs w:val="26"/>
          <w:shd w:val="clear" w:color="auto" w:fill="FFFFFF"/>
        </w:rPr>
        <w:t>4</w:t>
      </w:r>
      <w:r w:rsidR="006E6A79" w:rsidRPr="00ED6AD9">
        <w:rPr>
          <w:sz w:val="26"/>
          <w:szCs w:val="26"/>
          <w:shd w:val="clear" w:color="auto" w:fill="FFFFFF"/>
        </w:rPr>
        <w:t xml:space="preserve"> году</w:t>
      </w:r>
      <w:r w:rsidR="00096A71" w:rsidRPr="00ED6AD9">
        <w:rPr>
          <w:sz w:val="26"/>
          <w:szCs w:val="26"/>
          <w:shd w:val="clear" w:color="auto" w:fill="FFFFFF"/>
        </w:rPr>
        <w:t xml:space="preserve"> </w:t>
      </w:r>
      <w:r w:rsidR="007F7CBA">
        <w:rPr>
          <w:sz w:val="26"/>
          <w:szCs w:val="26"/>
          <w:shd w:val="clear" w:color="auto" w:fill="FFFFFF"/>
        </w:rPr>
        <w:t>также сложилось по прочей закупке товаров работ и услуг и  по расходам</w:t>
      </w:r>
      <w:r w:rsidR="00221C0B">
        <w:rPr>
          <w:sz w:val="26"/>
          <w:szCs w:val="26"/>
          <w:shd w:val="clear" w:color="auto" w:fill="FFFFFF"/>
        </w:rPr>
        <w:t xml:space="preserve">, направленным </w:t>
      </w:r>
      <w:r w:rsidR="007F7CBA">
        <w:rPr>
          <w:sz w:val="26"/>
          <w:szCs w:val="26"/>
          <w:shd w:val="clear" w:color="auto" w:fill="FFFFFF"/>
        </w:rPr>
        <w:t xml:space="preserve"> на </w:t>
      </w:r>
      <w:r w:rsidR="00221C0B">
        <w:rPr>
          <w:sz w:val="26"/>
          <w:szCs w:val="26"/>
          <w:shd w:val="clear" w:color="auto" w:fill="FFFFFF"/>
        </w:rPr>
        <w:t xml:space="preserve">оплату </w:t>
      </w:r>
      <w:r w:rsidR="007F7CBA">
        <w:rPr>
          <w:sz w:val="26"/>
          <w:szCs w:val="26"/>
          <w:shd w:val="clear" w:color="auto" w:fill="FFFFFF"/>
        </w:rPr>
        <w:t>коммунальны</w:t>
      </w:r>
      <w:r w:rsidR="00221C0B">
        <w:rPr>
          <w:sz w:val="26"/>
          <w:szCs w:val="26"/>
          <w:shd w:val="clear" w:color="auto" w:fill="FFFFFF"/>
        </w:rPr>
        <w:t>х</w:t>
      </w:r>
      <w:r w:rsidR="007F7CBA">
        <w:rPr>
          <w:sz w:val="26"/>
          <w:szCs w:val="26"/>
          <w:shd w:val="clear" w:color="auto" w:fill="FFFFFF"/>
        </w:rPr>
        <w:t xml:space="preserve"> услуг (энергоресурс</w:t>
      </w:r>
      <w:r w:rsidR="00221C0B">
        <w:rPr>
          <w:sz w:val="26"/>
          <w:szCs w:val="26"/>
          <w:shd w:val="clear" w:color="auto" w:fill="FFFFFF"/>
        </w:rPr>
        <w:t>ов</w:t>
      </w:r>
      <w:r w:rsidR="007F7CBA">
        <w:rPr>
          <w:sz w:val="26"/>
          <w:szCs w:val="26"/>
          <w:shd w:val="clear" w:color="auto" w:fill="FFFFFF"/>
        </w:rPr>
        <w:t>) на 2 </w:t>
      </w:r>
      <w:r w:rsidR="00221C0B">
        <w:rPr>
          <w:sz w:val="26"/>
          <w:szCs w:val="26"/>
          <w:shd w:val="clear" w:color="auto" w:fill="FFFFFF"/>
        </w:rPr>
        <w:t>045 596,55</w:t>
      </w:r>
      <w:r w:rsidR="007F7CBA">
        <w:rPr>
          <w:sz w:val="26"/>
          <w:szCs w:val="26"/>
          <w:shd w:val="clear" w:color="auto" w:fill="FFFFFF"/>
        </w:rPr>
        <w:t xml:space="preserve"> руб.</w:t>
      </w:r>
      <w:r w:rsidR="002B44C7" w:rsidRPr="00ED6AD9">
        <w:rPr>
          <w:sz w:val="26"/>
          <w:szCs w:val="26"/>
          <w:shd w:val="clear" w:color="auto" w:fill="FFFFFF"/>
        </w:rPr>
        <w:t xml:space="preserve"> </w:t>
      </w:r>
    </w:p>
    <w:p w:rsidR="008641CA" w:rsidRPr="003F3871" w:rsidRDefault="008641CA" w:rsidP="00D84947">
      <w:pPr>
        <w:suppressAutoHyphens w:val="0"/>
        <w:jc w:val="both"/>
        <w:rPr>
          <w:sz w:val="26"/>
          <w:szCs w:val="26"/>
        </w:rPr>
      </w:pPr>
      <w:r w:rsidRPr="00ED6AD9">
        <w:rPr>
          <w:sz w:val="26"/>
          <w:szCs w:val="26"/>
        </w:rPr>
        <w:t xml:space="preserve">         </w:t>
      </w:r>
      <w:r w:rsidR="00221C0B">
        <w:rPr>
          <w:sz w:val="26"/>
          <w:szCs w:val="26"/>
        </w:rPr>
        <w:t xml:space="preserve">Увеличение </w:t>
      </w:r>
      <w:r w:rsidR="000B7B9C">
        <w:rPr>
          <w:sz w:val="26"/>
          <w:szCs w:val="26"/>
        </w:rPr>
        <w:t xml:space="preserve">расходов в анализируемом периоде </w:t>
      </w:r>
      <w:r w:rsidRPr="00D12CA3">
        <w:rPr>
          <w:sz w:val="26"/>
          <w:szCs w:val="26"/>
        </w:rPr>
        <w:t xml:space="preserve"> наблюдается по разделу 1400 «Межбюджетные трансферты» (+</w:t>
      </w:r>
      <w:r w:rsidR="00D12CA3" w:rsidRPr="00D12CA3">
        <w:rPr>
          <w:sz w:val="26"/>
          <w:szCs w:val="26"/>
        </w:rPr>
        <w:t xml:space="preserve">13 415 440,04 </w:t>
      </w:r>
      <w:r w:rsidRPr="00D12CA3">
        <w:rPr>
          <w:sz w:val="26"/>
          <w:szCs w:val="26"/>
        </w:rPr>
        <w:t>руб.</w:t>
      </w:r>
      <w:r w:rsidR="003F3871" w:rsidRPr="00D12CA3">
        <w:rPr>
          <w:sz w:val="26"/>
          <w:szCs w:val="26"/>
        </w:rPr>
        <w:t>) (увеличение</w:t>
      </w:r>
      <w:r w:rsidR="00D84947" w:rsidRPr="00D12CA3">
        <w:rPr>
          <w:sz w:val="26"/>
          <w:szCs w:val="26"/>
        </w:rPr>
        <w:t xml:space="preserve"> </w:t>
      </w:r>
      <w:r w:rsidR="00D12CA3">
        <w:rPr>
          <w:sz w:val="26"/>
          <w:szCs w:val="26"/>
        </w:rPr>
        <w:t>дотаций на выравнивание бюджетной обеспеченности</w:t>
      </w:r>
      <w:r w:rsidR="00D84947" w:rsidRPr="00D12CA3">
        <w:rPr>
          <w:sz w:val="26"/>
          <w:szCs w:val="26"/>
        </w:rPr>
        <w:t>)</w:t>
      </w:r>
      <w:r w:rsidR="003F3871" w:rsidRPr="00D12CA3">
        <w:rPr>
          <w:sz w:val="26"/>
          <w:szCs w:val="26"/>
        </w:rPr>
        <w:t>.</w:t>
      </w:r>
      <w:r w:rsidR="003F3871">
        <w:rPr>
          <w:sz w:val="26"/>
          <w:szCs w:val="26"/>
        </w:rPr>
        <w:t xml:space="preserve"> </w:t>
      </w:r>
    </w:p>
    <w:p w:rsidR="008641CA" w:rsidRPr="001D467D" w:rsidRDefault="008641CA" w:rsidP="00E118ED">
      <w:pPr>
        <w:jc w:val="both"/>
        <w:rPr>
          <w:sz w:val="26"/>
          <w:szCs w:val="26"/>
        </w:rPr>
      </w:pPr>
    </w:p>
    <w:p w:rsidR="004B1DDC" w:rsidRDefault="008679DE" w:rsidP="008679DE">
      <w:pPr>
        <w:jc w:val="both"/>
        <w:rPr>
          <w:sz w:val="26"/>
          <w:szCs w:val="26"/>
        </w:rPr>
      </w:pPr>
      <w:r>
        <w:rPr>
          <w:color w:val="000000"/>
          <w:sz w:val="26"/>
          <w:szCs w:val="26"/>
          <w:lang w:eastAsia="ru-RU"/>
        </w:rPr>
        <w:t xml:space="preserve">         </w:t>
      </w:r>
      <w:r w:rsidR="00E7415E">
        <w:rPr>
          <w:color w:val="000000"/>
          <w:sz w:val="26"/>
          <w:szCs w:val="26"/>
          <w:lang w:eastAsia="ru-RU"/>
        </w:rPr>
        <w:t xml:space="preserve">Рост расходов </w:t>
      </w:r>
      <w:r w:rsidR="009166E9">
        <w:rPr>
          <w:color w:val="000000"/>
          <w:sz w:val="26"/>
          <w:szCs w:val="26"/>
          <w:lang w:eastAsia="ru-RU"/>
        </w:rPr>
        <w:t xml:space="preserve"> в </w:t>
      </w:r>
      <w:r w:rsidR="009166E9" w:rsidRPr="00571F76">
        <w:rPr>
          <w:color w:val="000000"/>
          <w:sz w:val="26"/>
          <w:szCs w:val="26"/>
          <w:lang w:eastAsia="ru-RU"/>
        </w:rPr>
        <w:t xml:space="preserve">размере </w:t>
      </w:r>
      <w:r w:rsidR="009F59FA">
        <w:rPr>
          <w:sz w:val="26"/>
          <w:szCs w:val="26"/>
        </w:rPr>
        <w:t>3 467 039,74</w:t>
      </w:r>
      <w:r w:rsidR="00571F76">
        <w:rPr>
          <w:sz w:val="26"/>
          <w:szCs w:val="26"/>
        </w:rPr>
        <w:t xml:space="preserve"> руб. сложилс</w:t>
      </w:r>
      <w:r w:rsidR="00034FFA">
        <w:rPr>
          <w:sz w:val="26"/>
          <w:szCs w:val="26"/>
        </w:rPr>
        <w:t>я</w:t>
      </w:r>
      <w:r w:rsidR="00571F76">
        <w:rPr>
          <w:sz w:val="26"/>
          <w:szCs w:val="26"/>
        </w:rPr>
        <w:t xml:space="preserve"> отрасли 0300 </w:t>
      </w:r>
      <w:r w:rsidR="00571F76" w:rsidRPr="00124DFE">
        <w:rPr>
          <w:sz w:val="26"/>
          <w:szCs w:val="26"/>
        </w:rPr>
        <w:t>«Национальная безопасность и правоохранительная деятельность»</w:t>
      </w:r>
      <w:r w:rsidR="004338AB">
        <w:rPr>
          <w:sz w:val="26"/>
          <w:szCs w:val="26"/>
        </w:rPr>
        <w:t xml:space="preserve">  </w:t>
      </w:r>
      <w:r w:rsidR="000B7B9C">
        <w:rPr>
          <w:sz w:val="26"/>
          <w:szCs w:val="26"/>
        </w:rPr>
        <w:t xml:space="preserve">и  </w:t>
      </w:r>
      <w:r w:rsidR="004338AB">
        <w:rPr>
          <w:sz w:val="26"/>
          <w:szCs w:val="26"/>
        </w:rPr>
        <w:t>связан, прежде всего</w:t>
      </w:r>
      <w:r w:rsidR="002751C7">
        <w:rPr>
          <w:sz w:val="26"/>
          <w:szCs w:val="26"/>
        </w:rPr>
        <w:t>,</w:t>
      </w:r>
      <w:r w:rsidR="004338AB">
        <w:rPr>
          <w:sz w:val="26"/>
          <w:szCs w:val="26"/>
        </w:rPr>
        <w:t xml:space="preserve"> с </w:t>
      </w:r>
      <w:r w:rsidR="00303E88">
        <w:rPr>
          <w:sz w:val="26"/>
          <w:szCs w:val="26"/>
        </w:rPr>
        <w:t xml:space="preserve">направлением в 2024 году средств в объеме 8 476 598,32 руб. </w:t>
      </w:r>
      <w:r w:rsidR="000B7B9C">
        <w:rPr>
          <w:sz w:val="26"/>
          <w:szCs w:val="26"/>
        </w:rPr>
        <w:t xml:space="preserve"> на исполнение </w:t>
      </w:r>
      <w:r w:rsidR="00303E88" w:rsidRPr="00303E88">
        <w:rPr>
          <w:sz w:val="26"/>
          <w:szCs w:val="26"/>
        </w:rPr>
        <w:t>Распоряжени</w:t>
      </w:r>
      <w:r w:rsidR="000B7B9C">
        <w:rPr>
          <w:sz w:val="26"/>
          <w:szCs w:val="26"/>
        </w:rPr>
        <w:t>я</w:t>
      </w:r>
      <w:r w:rsidR="00303E88" w:rsidRPr="00303E88">
        <w:rPr>
          <w:sz w:val="26"/>
          <w:szCs w:val="26"/>
        </w:rPr>
        <w:t xml:space="preserve"> Правительства Республики Коми от 04.06.2024 № 301-р </w:t>
      </w:r>
      <w:r w:rsidR="000B7B9C">
        <w:rPr>
          <w:sz w:val="26"/>
          <w:szCs w:val="26"/>
        </w:rPr>
        <w:t>«</w:t>
      </w:r>
      <w:r w:rsidR="00303E88" w:rsidRPr="00303E88">
        <w:rPr>
          <w:sz w:val="26"/>
          <w:szCs w:val="26"/>
        </w:rPr>
        <w:t xml:space="preserve">О выделении бюджетных ассигнований для предоставления бюджету муниципального образования муниципального района </w:t>
      </w:r>
      <w:r w:rsidR="000B7B9C">
        <w:rPr>
          <w:sz w:val="26"/>
          <w:szCs w:val="26"/>
        </w:rPr>
        <w:t>«</w:t>
      </w:r>
      <w:r w:rsidR="00303E88" w:rsidRPr="00303E88">
        <w:rPr>
          <w:sz w:val="26"/>
          <w:szCs w:val="26"/>
        </w:rPr>
        <w:t>Усть-Куломский</w:t>
      </w:r>
      <w:r w:rsidR="000B7B9C">
        <w:rPr>
          <w:sz w:val="26"/>
          <w:szCs w:val="26"/>
        </w:rPr>
        <w:t>»</w:t>
      </w:r>
      <w:r w:rsidR="00303E88" w:rsidRPr="00303E88">
        <w:rPr>
          <w:sz w:val="26"/>
          <w:szCs w:val="26"/>
        </w:rPr>
        <w:t xml:space="preserve"> на финансовое обеспечение расходов, связанных с проведением мероприятий по предупреждению чрезвычайной ситуации - восстановление по временной схеме объекта транспортной инфраструктуры (автомобильный мост через реку Помос в местечке Олек сельского поселения </w:t>
      </w:r>
      <w:r w:rsidR="000B7B9C">
        <w:rPr>
          <w:sz w:val="26"/>
          <w:szCs w:val="26"/>
        </w:rPr>
        <w:t>«</w:t>
      </w:r>
      <w:r w:rsidR="00303E88" w:rsidRPr="00303E88">
        <w:rPr>
          <w:sz w:val="26"/>
          <w:szCs w:val="26"/>
        </w:rPr>
        <w:t>Помоздино</w:t>
      </w:r>
      <w:r w:rsidR="000B7B9C">
        <w:rPr>
          <w:sz w:val="26"/>
          <w:szCs w:val="26"/>
        </w:rPr>
        <w:t>»</w:t>
      </w:r>
      <w:r w:rsidR="00303E88" w:rsidRPr="00303E88">
        <w:rPr>
          <w:sz w:val="26"/>
          <w:szCs w:val="26"/>
        </w:rPr>
        <w:t xml:space="preserve"> муниципального образования муниципального района </w:t>
      </w:r>
      <w:r w:rsidR="000B7B9C">
        <w:rPr>
          <w:sz w:val="26"/>
          <w:szCs w:val="26"/>
        </w:rPr>
        <w:t>«</w:t>
      </w:r>
      <w:r w:rsidR="00303E88" w:rsidRPr="00303E88">
        <w:rPr>
          <w:sz w:val="26"/>
          <w:szCs w:val="26"/>
        </w:rPr>
        <w:t>Усть-Куломский</w:t>
      </w:r>
      <w:r w:rsidR="000B7B9C">
        <w:rPr>
          <w:sz w:val="26"/>
          <w:szCs w:val="26"/>
        </w:rPr>
        <w:t>»</w:t>
      </w:r>
      <w:r w:rsidR="00303E88" w:rsidRPr="00303E88">
        <w:rPr>
          <w:sz w:val="26"/>
          <w:szCs w:val="26"/>
        </w:rPr>
        <w:t>)</w:t>
      </w:r>
      <w:r w:rsidR="00303E88">
        <w:rPr>
          <w:sz w:val="26"/>
          <w:szCs w:val="26"/>
        </w:rPr>
        <w:t>.</w:t>
      </w:r>
    </w:p>
    <w:p w:rsidR="008F6E43" w:rsidRDefault="008F6E43" w:rsidP="008679DE">
      <w:pPr>
        <w:jc w:val="both"/>
        <w:rPr>
          <w:sz w:val="26"/>
          <w:szCs w:val="26"/>
        </w:rPr>
      </w:pPr>
    </w:p>
    <w:p w:rsidR="000502EE" w:rsidRDefault="00ED3255" w:rsidP="004B1DDC">
      <w:pPr>
        <w:jc w:val="both"/>
        <w:rPr>
          <w:sz w:val="26"/>
          <w:szCs w:val="26"/>
        </w:rPr>
      </w:pPr>
      <w:r>
        <w:rPr>
          <w:sz w:val="26"/>
          <w:szCs w:val="26"/>
        </w:rPr>
        <w:lastRenderedPageBreak/>
        <w:t xml:space="preserve">     </w:t>
      </w:r>
      <w:r w:rsidR="000502EE">
        <w:rPr>
          <w:sz w:val="26"/>
          <w:szCs w:val="26"/>
        </w:rPr>
        <w:t xml:space="preserve">  </w:t>
      </w:r>
      <w:r>
        <w:rPr>
          <w:sz w:val="26"/>
          <w:szCs w:val="26"/>
        </w:rPr>
        <w:t xml:space="preserve"> </w:t>
      </w:r>
      <w:r w:rsidR="000B7B9C">
        <w:rPr>
          <w:sz w:val="26"/>
          <w:szCs w:val="26"/>
        </w:rPr>
        <w:t>С</w:t>
      </w:r>
      <w:r w:rsidR="008D1B3D" w:rsidRPr="00AC21F9">
        <w:rPr>
          <w:sz w:val="26"/>
          <w:szCs w:val="26"/>
        </w:rPr>
        <w:t>нижение расходов наблюдается п</w:t>
      </w:r>
      <w:r w:rsidR="00883307" w:rsidRPr="00AC21F9">
        <w:rPr>
          <w:sz w:val="26"/>
          <w:szCs w:val="26"/>
        </w:rPr>
        <w:t>о раздел</w:t>
      </w:r>
      <w:r w:rsidR="00DB5D05" w:rsidRPr="00AC21F9">
        <w:rPr>
          <w:sz w:val="26"/>
          <w:szCs w:val="26"/>
        </w:rPr>
        <w:t>у</w:t>
      </w:r>
      <w:r w:rsidR="00586DBF" w:rsidRPr="00AC21F9">
        <w:rPr>
          <w:sz w:val="26"/>
          <w:szCs w:val="26"/>
        </w:rPr>
        <w:t xml:space="preserve"> 1</w:t>
      </w:r>
      <w:r w:rsidR="000B7B9C">
        <w:rPr>
          <w:sz w:val="26"/>
          <w:szCs w:val="26"/>
        </w:rPr>
        <w:t>0</w:t>
      </w:r>
      <w:r w:rsidR="00586DBF" w:rsidRPr="00AC21F9">
        <w:rPr>
          <w:sz w:val="26"/>
          <w:szCs w:val="26"/>
        </w:rPr>
        <w:t>00 «</w:t>
      </w:r>
      <w:r w:rsidR="000B7B9C">
        <w:rPr>
          <w:sz w:val="26"/>
          <w:szCs w:val="26"/>
        </w:rPr>
        <w:t>Социальная политика</w:t>
      </w:r>
      <w:r w:rsidR="00586DBF" w:rsidRPr="00AC21F9">
        <w:rPr>
          <w:sz w:val="26"/>
          <w:szCs w:val="26"/>
        </w:rPr>
        <w:t>» (</w:t>
      </w:r>
      <w:r w:rsidR="000B7B9C">
        <w:rPr>
          <w:sz w:val="20"/>
          <w:szCs w:val="20"/>
        </w:rPr>
        <w:t>-</w:t>
      </w:r>
      <w:r w:rsidR="000B7B9C" w:rsidRPr="000B7B9C">
        <w:rPr>
          <w:sz w:val="26"/>
          <w:szCs w:val="26"/>
        </w:rPr>
        <w:t>8 989 809,65</w:t>
      </w:r>
      <w:r w:rsidR="000B7B9C">
        <w:rPr>
          <w:sz w:val="26"/>
          <w:szCs w:val="26"/>
        </w:rPr>
        <w:t xml:space="preserve"> </w:t>
      </w:r>
      <w:r w:rsidR="00E21A51" w:rsidRPr="000B7B9C">
        <w:rPr>
          <w:sz w:val="26"/>
          <w:szCs w:val="26"/>
        </w:rPr>
        <w:t>руб</w:t>
      </w:r>
      <w:r w:rsidR="00E21A51" w:rsidRPr="00AC21F9">
        <w:rPr>
          <w:sz w:val="26"/>
          <w:szCs w:val="26"/>
        </w:rPr>
        <w:t>.)</w:t>
      </w:r>
      <w:r w:rsidR="00AC21F9">
        <w:rPr>
          <w:sz w:val="26"/>
          <w:szCs w:val="26"/>
        </w:rPr>
        <w:t>,</w:t>
      </w:r>
      <w:r w:rsidR="000502EE">
        <w:rPr>
          <w:sz w:val="26"/>
          <w:szCs w:val="26"/>
        </w:rPr>
        <w:t xml:space="preserve"> что в основном связано с уменьшением поступления </w:t>
      </w:r>
      <w:r w:rsidR="00AC21F9">
        <w:rPr>
          <w:sz w:val="26"/>
          <w:szCs w:val="26"/>
        </w:rPr>
        <w:t xml:space="preserve"> </w:t>
      </w:r>
      <w:r w:rsidR="000502EE">
        <w:rPr>
          <w:sz w:val="26"/>
          <w:szCs w:val="26"/>
        </w:rPr>
        <w:t>с</w:t>
      </w:r>
      <w:r w:rsidR="000502EE" w:rsidRPr="000502EE">
        <w:rPr>
          <w:sz w:val="26"/>
          <w:szCs w:val="26"/>
        </w:rPr>
        <w:t>убвенции на строительство, приобретение, реконструкцию, ремонт жилых помещений для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предоставляемыми по договорам найма специализированных жилых помещений</w:t>
      </w:r>
      <w:r w:rsidR="000502EE">
        <w:rPr>
          <w:sz w:val="26"/>
          <w:szCs w:val="26"/>
        </w:rPr>
        <w:t xml:space="preserve">. </w:t>
      </w:r>
    </w:p>
    <w:p w:rsidR="008339CD" w:rsidRPr="00AB51A6" w:rsidRDefault="000502EE" w:rsidP="004B1DDC">
      <w:pPr>
        <w:jc w:val="both"/>
        <w:rPr>
          <w:sz w:val="26"/>
          <w:szCs w:val="26"/>
        </w:rPr>
      </w:pPr>
      <w:r>
        <w:rPr>
          <w:sz w:val="26"/>
          <w:szCs w:val="26"/>
        </w:rPr>
        <w:t xml:space="preserve">        Т</w:t>
      </w:r>
      <w:r w:rsidR="00AC21F9">
        <w:rPr>
          <w:sz w:val="26"/>
          <w:szCs w:val="26"/>
        </w:rPr>
        <w:t>акже</w:t>
      </w:r>
      <w:r>
        <w:rPr>
          <w:sz w:val="26"/>
          <w:szCs w:val="26"/>
        </w:rPr>
        <w:t xml:space="preserve">, снизились </w:t>
      </w:r>
      <w:r w:rsidR="00AC21F9">
        <w:rPr>
          <w:sz w:val="26"/>
          <w:szCs w:val="26"/>
        </w:rPr>
        <w:t xml:space="preserve"> </w:t>
      </w:r>
      <w:r w:rsidR="00A5162F">
        <w:rPr>
          <w:sz w:val="26"/>
          <w:szCs w:val="26"/>
        </w:rPr>
        <w:t xml:space="preserve">расходы </w:t>
      </w:r>
      <w:r w:rsidR="00AC21F9">
        <w:rPr>
          <w:sz w:val="26"/>
          <w:szCs w:val="26"/>
        </w:rPr>
        <w:t xml:space="preserve">по разделу </w:t>
      </w:r>
      <w:r w:rsidR="000F116E" w:rsidRPr="00AC21F9">
        <w:rPr>
          <w:sz w:val="26"/>
          <w:szCs w:val="26"/>
        </w:rPr>
        <w:t xml:space="preserve"> </w:t>
      </w:r>
      <w:r w:rsidR="00AB51A6" w:rsidRPr="00AB51A6">
        <w:rPr>
          <w:sz w:val="26"/>
          <w:szCs w:val="26"/>
        </w:rPr>
        <w:t xml:space="preserve">1300  </w:t>
      </w:r>
      <w:r w:rsidR="00AB51A6">
        <w:rPr>
          <w:sz w:val="26"/>
          <w:szCs w:val="26"/>
        </w:rPr>
        <w:t>«</w:t>
      </w:r>
      <w:r w:rsidR="00AB51A6" w:rsidRPr="00AB51A6">
        <w:rPr>
          <w:sz w:val="26"/>
          <w:szCs w:val="26"/>
        </w:rPr>
        <w:t>Обслуживание государственного внутреннего и муниц</w:t>
      </w:r>
      <w:r w:rsidR="00AB51A6">
        <w:rPr>
          <w:sz w:val="26"/>
          <w:szCs w:val="26"/>
        </w:rPr>
        <w:t>ипального</w:t>
      </w:r>
      <w:r w:rsidR="00AB51A6" w:rsidRPr="00AB51A6">
        <w:rPr>
          <w:sz w:val="26"/>
          <w:szCs w:val="26"/>
        </w:rPr>
        <w:t xml:space="preserve"> долга</w:t>
      </w:r>
      <w:r w:rsidR="00AB51A6">
        <w:rPr>
          <w:sz w:val="26"/>
          <w:szCs w:val="26"/>
        </w:rPr>
        <w:t xml:space="preserve">» </w:t>
      </w:r>
      <w:r w:rsidR="00AB51A6" w:rsidRPr="000502EE">
        <w:rPr>
          <w:sz w:val="26"/>
          <w:szCs w:val="26"/>
        </w:rPr>
        <w:t>(-</w:t>
      </w:r>
      <w:r w:rsidRPr="000502EE">
        <w:rPr>
          <w:sz w:val="26"/>
          <w:szCs w:val="26"/>
        </w:rPr>
        <w:t>3 925,95</w:t>
      </w:r>
      <w:r w:rsidR="00470B74">
        <w:rPr>
          <w:sz w:val="26"/>
          <w:szCs w:val="26"/>
        </w:rPr>
        <w:t xml:space="preserve"> </w:t>
      </w:r>
      <w:r w:rsidR="00C91562" w:rsidRPr="000502EE">
        <w:rPr>
          <w:sz w:val="26"/>
          <w:szCs w:val="26"/>
        </w:rPr>
        <w:t>руб</w:t>
      </w:r>
      <w:r w:rsidR="00C91562">
        <w:rPr>
          <w:sz w:val="26"/>
          <w:szCs w:val="26"/>
        </w:rPr>
        <w:t xml:space="preserve">. – проценты за пользование кредитом). </w:t>
      </w:r>
      <w:r w:rsidR="00A5162F">
        <w:rPr>
          <w:sz w:val="26"/>
          <w:szCs w:val="26"/>
        </w:rPr>
        <w:t>По разделу 0600 «Охрана окружающей среды» расходы в анализируемом периоде отсутствуют   (в 2023 году по данному разделу расходы в размере 720 000,0 руб. были направлены  на р</w:t>
      </w:r>
      <w:r w:rsidR="00A5162F" w:rsidRPr="00A5162F">
        <w:rPr>
          <w:sz w:val="26"/>
          <w:szCs w:val="26"/>
        </w:rPr>
        <w:t>азработк</w:t>
      </w:r>
      <w:r w:rsidR="00A5162F">
        <w:rPr>
          <w:sz w:val="26"/>
          <w:szCs w:val="26"/>
        </w:rPr>
        <w:t>у</w:t>
      </w:r>
      <w:r w:rsidR="00A5162F" w:rsidRPr="00A5162F">
        <w:rPr>
          <w:sz w:val="26"/>
          <w:szCs w:val="26"/>
        </w:rPr>
        <w:t xml:space="preserve"> проектно-сметной документации в целях реализации мероприятий, направленных на рекультивацию объектов размещения отходов, в том числе твердых коммунальных отходов</w:t>
      </w:r>
      <w:r w:rsidR="00A5162F">
        <w:rPr>
          <w:sz w:val="26"/>
          <w:szCs w:val="26"/>
        </w:rPr>
        <w:t>).</w:t>
      </w:r>
    </w:p>
    <w:p w:rsidR="0087413F" w:rsidRPr="00D5758D" w:rsidRDefault="0087413F" w:rsidP="00EB30E2">
      <w:pPr>
        <w:jc w:val="both"/>
        <w:rPr>
          <w:sz w:val="26"/>
          <w:szCs w:val="26"/>
        </w:rPr>
      </w:pPr>
      <w:r w:rsidRPr="00D5758D">
        <w:rPr>
          <w:sz w:val="26"/>
          <w:szCs w:val="26"/>
        </w:rPr>
        <w:t xml:space="preserve">        Исполнение расходов по разделам и подразделам классификации расходов бюджетов Российской Федерации в соответствии с ведомственной структурой расходов бюджета МО МР «Усть-Куломский» на 20</w:t>
      </w:r>
      <w:r w:rsidR="00A708C4" w:rsidRPr="00D5758D">
        <w:rPr>
          <w:sz w:val="26"/>
          <w:szCs w:val="26"/>
        </w:rPr>
        <w:t>2</w:t>
      </w:r>
      <w:r w:rsidR="00A5162F">
        <w:rPr>
          <w:sz w:val="26"/>
          <w:szCs w:val="26"/>
        </w:rPr>
        <w:t>4</w:t>
      </w:r>
      <w:r w:rsidR="002C2D7A" w:rsidRPr="00D5758D">
        <w:rPr>
          <w:sz w:val="26"/>
          <w:szCs w:val="26"/>
        </w:rPr>
        <w:t xml:space="preserve"> год осуществляли 6</w:t>
      </w:r>
      <w:r w:rsidRPr="00D5758D">
        <w:rPr>
          <w:sz w:val="26"/>
          <w:szCs w:val="26"/>
        </w:rPr>
        <w:t xml:space="preserve"> распорядителей бюджетных средств</w:t>
      </w:r>
      <w:r w:rsidR="00D14CA7" w:rsidRPr="00D5758D">
        <w:rPr>
          <w:sz w:val="26"/>
          <w:szCs w:val="26"/>
        </w:rPr>
        <w:t>.</w:t>
      </w:r>
    </w:p>
    <w:p w:rsidR="00C056EA" w:rsidRPr="00D5758D" w:rsidRDefault="00C056EA" w:rsidP="00EB30E2">
      <w:pPr>
        <w:jc w:val="both"/>
        <w:rPr>
          <w:sz w:val="26"/>
          <w:szCs w:val="26"/>
        </w:rPr>
      </w:pPr>
    </w:p>
    <w:p w:rsidR="0087413F" w:rsidRPr="00D5758D" w:rsidRDefault="0087413F" w:rsidP="00EB30E2">
      <w:pPr>
        <w:spacing w:after="244"/>
        <w:ind w:left="20" w:right="200"/>
        <w:jc w:val="both"/>
        <w:rPr>
          <w:sz w:val="26"/>
          <w:szCs w:val="26"/>
        </w:rPr>
      </w:pPr>
      <w:r w:rsidRPr="00D5758D">
        <w:rPr>
          <w:sz w:val="26"/>
          <w:szCs w:val="26"/>
        </w:rPr>
        <w:t xml:space="preserve">      </w:t>
      </w:r>
      <w:r w:rsidR="002C0158">
        <w:rPr>
          <w:sz w:val="26"/>
          <w:szCs w:val="26"/>
        </w:rPr>
        <w:t xml:space="preserve"> </w:t>
      </w:r>
      <w:r w:rsidRPr="00D5758D">
        <w:rPr>
          <w:sz w:val="26"/>
          <w:szCs w:val="26"/>
        </w:rPr>
        <w:t>Итоги исполнения бюджета МО МР «Усть-Куломский» по расходам согласно данным Отчета об исполнении бюджета (ф</w:t>
      </w:r>
      <w:r w:rsidR="00326A2D" w:rsidRPr="00D5758D">
        <w:rPr>
          <w:sz w:val="26"/>
          <w:szCs w:val="26"/>
        </w:rPr>
        <w:t>.</w:t>
      </w:r>
      <w:r w:rsidRPr="00D5758D">
        <w:rPr>
          <w:sz w:val="26"/>
          <w:szCs w:val="26"/>
        </w:rPr>
        <w:t xml:space="preserve"> 0503317) и по результатам внешней проверки бюджетной отчетности приведены в таблице № </w:t>
      </w:r>
      <w:r w:rsidR="008D7742" w:rsidRPr="00D5758D">
        <w:rPr>
          <w:sz w:val="26"/>
          <w:szCs w:val="26"/>
        </w:rPr>
        <w:t>5</w:t>
      </w:r>
      <w:r w:rsidRPr="00D5758D">
        <w:rPr>
          <w:sz w:val="26"/>
          <w:szCs w:val="26"/>
        </w:rPr>
        <w:t xml:space="preserve">: </w:t>
      </w:r>
    </w:p>
    <w:p w:rsidR="0087413F" w:rsidRDefault="0087413F" w:rsidP="0087413F">
      <w:pPr>
        <w:ind w:firstLine="709"/>
        <w:jc w:val="both"/>
      </w:pPr>
      <w:r w:rsidRPr="00D5758D">
        <w:t xml:space="preserve">       </w:t>
      </w:r>
      <w:r w:rsidR="00C056EA" w:rsidRPr="00D5758D">
        <w:t xml:space="preserve">                                                                                                                     Таблица №</w:t>
      </w:r>
      <w:r w:rsidR="008D7742" w:rsidRPr="00D5758D">
        <w:t>5</w:t>
      </w:r>
      <w:r w:rsidR="00C056EA" w:rsidRPr="00D5758D">
        <w:t xml:space="preserve"> </w:t>
      </w:r>
    </w:p>
    <w:p w:rsidR="00C056EA" w:rsidRPr="000C5483" w:rsidRDefault="00C056EA" w:rsidP="0087413F">
      <w:pPr>
        <w:ind w:firstLine="709"/>
        <w:jc w:val="both"/>
        <w:rPr>
          <w:sz w:val="20"/>
          <w:szCs w:val="20"/>
          <w:highlight w:val="yellow"/>
        </w:rPr>
      </w:pPr>
    </w:p>
    <w:tbl>
      <w:tblPr>
        <w:tblW w:w="10320" w:type="dxa"/>
        <w:tblInd w:w="-108" w:type="dxa"/>
        <w:tblLayout w:type="fixed"/>
        <w:tblCellMar>
          <w:left w:w="0" w:type="dxa"/>
          <w:right w:w="0" w:type="dxa"/>
        </w:tblCellMar>
        <w:tblLook w:val="0000" w:firstRow="0" w:lastRow="0" w:firstColumn="0" w:lastColumn="0" w:noHBand="0" w:noVBand="0"/>
      </w:tblPr>
      <w:tblGrid>
        <w:gridCol w:w="2807"/>
        <w:gridCol w:w="1559"/>
        <w:gridCol w:w="1701"/>
        <w:gridCol w:w="1559"/>
        <w:gridCol w:w="1560"/>
        <w:gridCol w:w="1134"/>
      </w:tblGrid>
      <w:tr w:rsidR="00897C24" w:rsidRPr="00EB56E0" w:rsidTr="009828B6">
        <w:trPr>
          <w:trHeight w:val="169"/>
        </w:trPr>
        <w:tc>
          <w:tcPr>
            <w:tcW w:w="2807" w:type="dxa"/>
            <w:vMerge w:val="restart"/>
            <w:tcBorders>
              <w:top w:val="single" w:sz="4" w:space="0" w:color="000000"/>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Наименование показателей</w:t>
            </w:r>
          </w:p>
        </w:tc>
        <w:tc>
          <w:tcPr>
            <w:tcW w:w="1559" w:type="dxa"/>
            <w:vMerge w:val="restart"/>
            <w:tcBorders>
              <w:top w:val="single" w:sz="4" w:space="0" w:color="000000"/>
              <w:left w:val="single" w:sz="4" w:space="0" w:color="000000"/>
              <w:right w:val="single" w:sz="4" w:space="0" w:color="000000"/>
            </w:tcBorders>
            <w:vAlign w:val="center"/>
          </w:tcPr>
          <w:p w:rsidR="00897C24" w:rsidRPr="00EB56E0" w:rsidRDefault="00897C24" w:rsidP="00897C24">
            <w:pPr>
              <w:jc w:val="center"/>
              <w:rPr>
                <w:b/>
                <w:sz w:val="18"/>
                <w:szCs w:val="18"/>
              </w:rPr>
            </w:pPr>
            <w:r w:rsidRPr="00EB56E0">
              <w:rPr>
                <w:b/>
                <w:sz w:val="18"/>
                <w:szCs w:val="18"/>
              </w:rPr>
              <w:t>Утверждено  сводной бюджетной росписью</w:t>
            </w:r>
          </w:p>
        </w:tc>
        <w:tc>
          <w:tcPr>
            <w:tcW w:w="3260" w:type="dxa"/>
            <w:gridSpan w:val="2"/>
            <w:tcBorders>
              <w:top w:val="single" w:sz="4" w:space="0" w:color="000000"/>
              <w:left w:val="single" w:sz="4" w:space="0" w:color="000000"/>
              <w:bottom w:val="single" w:sz="4" w:space="0" w:color="000000"/>
            </w:tcBorders>
            <w:shd w:val="clear" w:color="auto" w:fill="auto"/>
            <w:vAlign w:val="center"/>
          </w:tcPr>
          <w:p w:rsidR="00897C24" w:rsidRPr="00EB56E0" w:rsidRDefault="00897C24" w:rsidP="00E01F91">
            <w:pPr>
              <w:jc w:val="center"/>
              <w:rPr>
                <w:b/>
                <w:sz w:val="18"/>
                <w:szCs w:val="18"/>
              </w:rPr>
            </w:pPr>
            <w:r w:rsidRPr="00EB56E0">
              <w:rPr>
                <w:b/>
                <w:sz w:val="18"/>
                <w:szCs w:val="18"/>
              </w:rPr>
              <w:t>Исполнено за 202</w:t>
            </w:r>
            <w:r w:rsidR="00E01F91">
              <w:rPr>
                <w:b/>
                <w:sz w:val="18"/>
                <w:szCs w:val="18"/>
              </w:rPr>
              <w:t>4</w:t>
            </w:r>
            <w:r w:rsidRPr="00EB56E0">
              <w:rPr>
                <w:b/>
                <w:sz w:val="18"/>
                <w:szCs w:val="18"/>
                <w:lang w:val="en-US"/>
              </w:rPr>
              <w:t xml:space="preserve"> </w:t>
            </w:r>
            <w:r w:rsidRPr="00EB56E0">
              <w:rPr>
                <w:b/>
                <w:sz w:val="18"/>
                <w:szCs w:val="18"/>
              </w:rPr>
              <w:t>год</w:t>
            </w:r>
          </w:p>
        </w:tc>
        <w:tc>
          <w:tcPr>
            <w:tcW w:w="1560" w:type="dxa"/>
            <w:vMerge w:val="restart"/>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b/>
                <w:sz w:val="18"/>
                <w:szCs w:val="18"/>
              </w:rPr>
            </w:pPr>
            <w:r w:rsidRPr="00EB56E0">
              <w:rPr>
                <w:b/>
                <w:sz w:val="18"/>
                <w:szCs w:val="18"/>
              </w:rPr>
              <w:t>Не исполнено</w:t>
            </w:r>
          </w:p>
        </w:tc>
        <w:tc>
          <w:tcPr>
            <w:tcW w:w="1134" w:type="dxa"/>
            <w:tcBorders>
              <w:top w:val="single" w:sz="4" w:space="0" w:color="auto"/>
              <w:left w:val="single" w:sz="4" w:space="0" w:color="000000"/>
              <w:right w:val="single" w:sz="4" w:space="0" w:color="auto"/>
            </w:tcBorders>
            <w:shd w:val="clear" w:color="auto" w:fill="auto"/>
            <w:vAlign w:val="center"/>
          </w:tcPr>
          <w:p w:rsidR="00897C24" w:rsidRPr="00EB56E0" w:rsidRDefault="00897C24" w:rsidP="00897C24">
            <w:pPr>
              <w:jc w:val="center"/>
              <w:rPr>
                <w:b/>
                <w:sz w:val="18"/>
                <w:szCs w:val="18"/>
              </w:rPr>
            </w:pPr>
          </w:p>
        </w:tc>
      </w:tr>
      <w:tr w:rsidR="00897C24" w:rsidRPr="00EB56E0" w:rsidTr="009828B6">
        <w:tblPrEx>
          <w:tblCellMar>
            <w:left w:w="108" w:type="dxa"/>
            <w:right w:w="108" w:type="dxa"/>
          </w:tblCellMar>
        </w:tblPrEx>
        <w:trPr>
          <w:trHeight w:val="1217"/>
        </w:trPr>
        <w:tc>
          <w:tcPr>
            <w:tcW w:w="2807" w:type="dxa"/>
            <w:vMerge/>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b/>
                <w:sz w:val="18"/>
                <w:szCs w:val="18"/>
              </w:rPr>
            </w:pPr>
          </w:p>
        </w:tc>
        <w:tc>
          <w:tcPr>
            <w:tcW w:w="1559" w:type="dxa"/>
            <w:vMerge/>
            <w:tcBorders>
              <w:left w:val="single" w:sz="4" w:space="0" w:color="000000"/>
              <w:bottom w:val="single" w:sz="4" w:space="0" w:color="000000"/>
              <w:right w:val="single" w:sz="4" w:space="0" w:color="000000"/>
            </w:tcBorders>
            <w:vAlign w:val="center"/>
          </w:tcPr>
          <w:p w:rsidR="00897C24" w:rsidRPr="00EB56E0" w:rsidRDefault="00897C24" w:rsidP="00897C24">
            <w:pPr>
              <w:jc w:val="center"/>
              <w:rPr>
                <w:b/>
                <w:sz w:val="18"/>
                <w:szCs w:val="18"/>
              </w:rPr>
            </w:pPr>
          </w:p>
        </w:tc>
        <w:tc>
          <w:tcPr>
            <w:tcW w:w="1701" w:type="dxa"/>
            <w:tcBorders>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по данным отчета об исполнении бюджета</w:t>
            </w:r>
          </w:p>
        </w:tc>
        <w:tc>
          <w:tcPr>
            <w:tcW w:w="1559" w:type="dxa"/>
            <w:tcBorders>
              <w:top w:val="single" w:sz="4" w:space="0" w:color="auto"/>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r w:rsidRPr="00EB56E0">
              <w:rPr>
                <w:b/>
                <w:sz w:val="18"/>
                <w:szCs w:val="18"/>
              </w:rPr>
              <w:t>по результатам проверок</w:t>
            </w:r>
          </w:p>
        </w:tc>
        <w:tc>
          <w:tcPr>
            <w:tcW w:w="1560" w:type="dxa"/>
            <w:vMerge/>
            <w:tcBorders>
              <w:top w:val="single" w:sz="4" w:space="0" w:color="auto"/>
              <w:left w:val="single" w:sz="4" w:space="0" w:color="000000"/>
              <w:bottom w:val="single" w:sz="4" w:space="0" w:color="000000"/>
            </w:tcBorders>
            <w:shd w:val="clear" w:color="auto" w:fill="auto"/>
            <w:vAlign w:val="center"/>
          </w:tcPr>
          <w:p w:rsidR="00897C24" w:rsidRPr="00EB56E0" w:rsidRDefault="00897C24" w:rsidP="00897C24">
            <w:pPr>
              <w:jc w:val="center"/>
              <w:rPr>
                <w:b/>
                <w:sz w:val="18"/>
                <w:szCs w:val="18"/>
              </w:rPr>
            </w:pPr>
          </w:p>
        </w:tc>
        <w:tc>
          <w:tcPr>
            <w:tcW w:w="1134" w:type="dxa"/>
            <w:tcBorders>
              <w:left w:val="single" w:sz="4" w:space="0" w:color="000000"/>
              <w:bottom w:val="single" w:sz="4" w:space="0" w:color="000000"/>
              <w:right w:val="single" w:sz="4" w:space="0" w:color="auto"/>
            </w:tcBorders>
            <w:shd w:val="clear" w:color="auto" w:fill="auto"/>
            <w:vAlign w:val="center"/>
          </w:tcPr>
          <w:p w:rsidR="00897C24" w:rsidRPr="00EB56E0" w:rsidRDefault="00897C24" w:rsidP="00897C24">
            <w:pPr>
              <w:jc w:val="center"/>
              <w:rPr>
                <w:b/>
                <w:sz w:val="18"/>
                <w:szCs w:val="18"/>
              </w:rPr>
            </w:pPr>
            <w:r w:rsidRPr="00EB56E0">
              <w:rPr>
                <w:b/>
                <w:sz w:val="18"/>
                <w:szCs w:val="18"/>
              </w:rPr>
              <w:t>Исполнено к уточненной сводной бюджетной  росписи (%)</w:t>
            </w:r>
          </w:p>
        </w:tc>
      </w:tr>
      <w:tr w:rsidR="00897C24" w:rsidRPr="00EB56E0" w:rsidTr="009828B6">
        <w:tblPrEx>
          <w:tblCellMar>
            <w:left w:w="108" w:type="dxa"/>
            <w:right w:w="108" w:type="dxa"/>
          </w:tblCellMar>
        </w:tblPrEx>
        <w:trPr>
          <w:trHeight w:val="247"/>
        </w:trPr>
        <w:tc>
          <w:tcPr>
            <w:tcW w:w="2807" w:type="dxa"/>
            <w:tcBorders>
              <w:top w:val="single" w:sz="4" w:space="0" w:color="000000"/>
              <w:left w:val="single" w:sz="4" w:space="0" w:color="000000"/>
              <w:bottom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1</w:t>
            </w:r>
          </w:p>
        </w:tc>
        <w:tc>
          <w:tcPr>
            <w:tcW w:w="1559" w:type="dxa"/>
            <w:tcBorders>
              <w:top w:val="single" w:sz="4" w:space="0" w:color="auto"/>
              <w:left w:val="single" w:sz="4" w:space="0" w:color="000000"/>
              <w:bottom w:val="single" w:sz="4" w:space="0" w:color="auto"/>
              <w:right w:val="single" w:sz="4" w:space="0" w:color="000000"/>
            </w:tcBorders>
          </w:tcPr>
          <w:p w:rsidR="00897C24" w:rsidRPr="00EB56E0" w:rsidRDefault="00897C24" w:rsidP="00897C24">
            <w:pPr>
              <w:jc w:val="center"/>
              <w:rPr>
                <w:sz w:val="18"/>
                <w:szCs w:val="18"/>
              </w:rPr>
            </w:pPr>
            <w:r w:rsidRPr="00EB56E0">
              <w:rPr>
                <w:sz w:val="18"/>
                <w:szCs w:val="18"/>
              </w:rPr>
              <w:t>2</w:t>
            </w:r>
          </w:p>
        </w:tc>
        <w:tc>
          <w:tcPr>
            <w:tcW w:w="1701" w:type="dxa"/>
            <w:tcBorders>
              <w:top w:val="single" w:sz="4" w:space="0" w:color="auto"/>
              <w:left w:val="single" w:sz="4" w:space="0" w:color="000000"/>
              <w:bottom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3</w:t>
            </w:r>
          </w:p>
        </w:tc>
        <w:tc>
          <w:tcPr>
            <w:tcW w:w="1559" w:type="dxa"/>
            <w:tcBorders>
              <w:left w:val="single" w:sz="4" w:space="0" w:color="000000"/>
              <w:bottom w:val="single" w:sz="4" w:space="0" w:color="000000"/>
            </w:tcBorders>
            <w:shd w:val="clear" w:color="auto" w:fill="auto"/>
            <w:vAlign w:val="center"/>
          </w:tcPr>
          <w:p w:rsidR="00897C24" w:rsidRPr="00EB56E0" w:rsidRDefault="00897C24" w:rsidP="00897C24">
            <w:pPr>
              <w:jc w:val="center"/>
              <w:rPr>
                <w:sz w:val="18"/>
                <w:szCs w:val="18"/>
              </w:rPr>
            </w:pPr>
            <w:r w:rsidRPr="00EB56E0">
              <w:rPr>
                <w:sz w:val="18"/>
                <w:szCs w:val="18"/>
              </w:rPr>
              <w:t>4</w:t>
            </w:r>
          </w:p>
        </w:tc>
        <w:tc>
          <w:tcPr>
            <w:tcW w:w="1560" w:type="dxa"/>
            <w:tcBorders>
              <w:left w:val="single" w:sz="4" w:space="0" w:color="000000"/>
              <w:bottom w:val="single" w:sz="4" w:space="0" w:color="000000"/>
            </w:tcBorders>
            <w:shd w:val="clear" w:color="auto" w:fill="auto"/>
            <w:vAlign w:val="center"/>
          </w:tcPr>
          <w:p w:rsidR="00897C24" w:rsidRPr="00EB56E0" w:rsidRDefault="00897C24" w:rsidP="00897C24">
            <w:pPr>
              <w:jc w:val="center"/>
              <w:rPr>
                <w:sz w:val="18"/>
                <w:szCs w:val="18"/>
              </w:rPr>
            </w:pPr>
            <w:r w:rsidRPr="00EB56E0">
              <w:rPr>
                <w:sz w:val="18"/>
                <w:szCs w:val="18"/>
              </w:rPr>
              <w:t>5</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897C24" w:rsidRPr="00EB56E0" w:rsidRDefault="00897C24" w:rsidP="00897C24">
            <w:pPr>
              <w:jc w:val="center"/>
              <w:rPr>
                <w:sz w:val="18"/>
                <w:szCs w:val="18"/>
              </w:rPr>
            </w:pPr>
            <w:r w:rsidRPr="00EB56E0">
              <w:rPr>
                <w:sz w:val="18"/>
                <w:szCs w:val="18"/>
              </w:rPr>
              <w:t>6</w:t>
            </w:r>
          </w:p>
        </w:tc>
      </w:tr>
      <w:tr w:rsidR="009828B6" w:rsidRPr="005237C3" w:rsidTr="009828B6">
        <w:tblPrEx>
          <w:tblCellMar>
            <w:left w:w="108" w:type="dxa"/>
            <w:right w:w="108" w:type="dxa"/>
          </w:tblCellMar>
        </w:tblPrEx>
        <w:trPr>
          <w:trHeight w:val="287"/>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b/>
                <w:i/>
                <w:sz w:val="18"/>
                <w:szCs w:val="18"/>
              </w:rPr>
            </w:pPr>
            <w:r w:rsidRPr="00EB56E0">
              <w:rPr>
                <w:b/>
                <w:i/>
                <w:sz w:val="18"/>
                <w:szCs w:val="18"/>
              </w:rPr>
              <w:t>Расходы, всего</w:t>
            </w:r>
          </w:p>
          <w:p w:rsidR="009828B6" w:rsidRPr="00EB56E0" w:rsidRDefault="009828B6" w:rsidP="00897C24">
            <w:pPr>
              <w:rPr>
                <w:b/>
                <w:i/>
                <w:sz w:val="18"/>
                <w:szCs w:val="18"/>
              </w:rPr>
            </w:pPr>
            <w:r w:rsidRPr="00EB56E0">
              <w:rPr>
                <w:b/>
                <w:i/>
                <w:sz w:val="18"/>
                <w:szCs w:val="18"/>
              </w:rPr>
              <w:t>в том числе: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5237C3" w:rsidRDefault="009828B6" w:rsidP="00897C24">
            <w:pPr>
              <w:jc w:val="center"/>
              <w:rPr>
                <w:b/>
                <w:i/>
                <w:sz w:val="18"/>
                <w:szCs w:val="18"/>
              </w:rPr>
            </w:pPr>
            <w:r w:rsidRPr="009828B6">
              <w:rPr>
                <w:b/>
                <w:i/>
                <w:sz w:val="18"/>
                <w:szCs w:val="18"/>
              </w:rPr>
              <w:t>2</w:t>
            </w:r>
            <w:r>
              <w:rPr>
                <w:b/>
                <w:i/>
                <w:sz w:val="18"/>
                <w:szCs w:val="18"/>
              </w:rPr>
              <w:t> </w:t>
            </w:r>
            <w:r w:rsidRPr="009828B6">
              <w:rPr>
                <w:b/>
                <w:i/>
                <w:sz w:val="18"/>
                <w:szCs w:val="18"/>
              </w:rPr>
              <w:t>473</w:t>
            </w:r>
            <w:r>
              <w:rPr>
                <w:b/>
                <w:i/>
                <w:sz w:val="18"/>
                <w:szCs w:val="18"/>
              </w:rPr>
              <w:t> </w:t>
            </w:r>
            <w:r w:rsidRPr="009828B6">
              <w:rPr>
                <w:b/>
                <w:i/>
                <w:sz w:val="18"/>
                <w:szCs w:val="18"/>
              </w:rPr>
              <w:t>229</w:t>
            </w:r>
            <w:r>
              <w:rPr>
                <w:b/>
                <w:i/>
                <w:sz w:val="18"/>
                <w:szCs w:val="18"/>
              </w:rPr>
              <w:t xml:space="preserve"> </w:t>
            </w:r>
            <w:r w:rsidRPr="009828B6">
              <w:rPr>
                <w:b/>
                <w:i/>
                <w:sz w:val="18"/>
                <w:szCs w:val="18"/>
              </w:rPr>
              <w:t>141,16</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5237C3" w:rsidRDefault="009828B6" w:rsidP="00CE0000">
            <w:pPr>
              <w:suppressAutoHyphens w:val="0"/>
              <w:jc w:val="center"/>
              <w:rPr>
                <w:b/>
                <w:bCs/>
                <w:i/>
                <w:color w:val="000000"/>
                <w:sz w:val="18"/>
                <w:szCs w:val="18"/>
                <w:lang w:eastAsia="ru-RU"/>
              </w:rPr>
            </w:pPr>
            <w:r w:rsidRPr="009828B6">
              <w:rPr>
                <w:b/>
                <w:bCs/>
                <w:i/>
                <w:color w:val="000000"/>
                <w:sz w:val="18"/>
                <w:szCs w:val="18"/>
                <w:lang w:eastAsia="ru-RU"/>
              </w:rPr>
              <w:t>2</w:t>
            </w:r>
            <w:r>
              <w:rPr>
                <w:b/>
                <w:bCs/>
                <w:i/>
                <w:color w:val="000000"/>
                <w:sz w:val="18"/>
                <w:szCs w:val="18"/>
                <w:lang w:eastAsia="ru-RU"/>
              </w:rPr>
              <w:t xml:space="preserve"> </w:t>
            </w:r>
            <w:r w:rsidRPr="009828B6">
              <w:rPr>
                <w:b/>
                <w:bCs/>
                <w:i/>
                <w:color w:val="000000"/>
                <w:sz w:val="18"/>
                <w:szCs w:val="18"/>
                <w:lang w:eastAsia="ru-RU"/>
              </w:rPr>
              <w:t>435</w:t>
            </w:r>
            <w:r>
              <w:rPr>
                <w:b/>
                <w:bCs/>
                <w:i/>
                <w:color w:val="000000"/>
                <w:sz w:val="18"/>
                <w:szCs w:val="18"/>
                <w:lang w:eastAsia="ru-RU"/>
              </w:rPr>
              <w:t xml:space="preserve"> </w:t>
            </w:r>
            <w:r w:rsidRPr="009828B6">
              <w:rPr>
                <w:b/>
                <w:bCs/>
                <w:i/>
                <w:color w:val="000000"/>
                <w:sz w:val="18"/>
                <w:szCs w:val="18"/>
                <w:lang w:eastAsia="ru-RU"/>
              </w:rPr>
              <w:t>092</w:t>
            </w:r>
            <w:r>
              <w:rPr>
                <w:b/>
                <w:bCs/>
                <w:i/>
                <w:color w:val="000000"/>
                <w:sz w:val="18"/>
                <w:szCs w:val="18"/>
                <w:lang w:eastAsia="ru-RU"/>
              </w:rPr>
              <w:t xml:space="preserve"> </w:t>
            </w:r>
            <w:r w:rsidRPr="009828B6">
              <w:rPr>
                <w:b/>
                <w:bCs/>
                <w:i/>
                <w:color w:val="000000"/>
                <w:sz w:val="18"/>
                <w:szCs w:val="18"/>
                <w:lang w:eastAsia="ru-RU"/>
              </w:rPr>
              <w:t>628,1</w:t>
            </w:r>
          </w:p>
        </w:tc>
        <w:tc>
          <w:tcPr>
            <w:tcW w:w="1559" w:type="dxa"/>
            <w:tcBorders>
              <w:left w:val="single" w:sz="4" w:space="0" w:color="000000"/>
              <w:bottom w:val="single" w:sz="4" w:space="0" w:color="000000"/>
            </w:tcBorders>
            <w:shd w:val="clear" w:color="auto" w:fill="auto"/>
            <w:vAlign w:val="center"/>
          </w:tcPr>
          <w:p w:rsidR="009828B6" w:rsidRPr="005237C3" w:rsidRDefault="009828B6" w:rsidP="0052787A">
            <w:pPr>
              <w:suppressAutoHyphens w:val="0"/>
              <w:jc w:val="center"/>
              <w:rPr>
                <w:b/>
                <w:bCs/>
                <w:i/>
                <w:color w:val="000000"/>
                <w:sz w:val="18"/>
                <w:szCs w:val="18"/>
                <w:lang w:eastAsia="ru-RU"/>
              </w:rPr>
            </w:pPr>
            <w:r w:rsidRPr="009828B6">
              <w:rPr>
                <w:b/>
                <w:bCs/>
                <w:i/>
                <w:color w:val="000000"/>
                <w:sz w:val="18"/>
                <w:szCs w:val="18"/>
                <w:lang w:eastAsia="ru-RU"/>
              </w:rPr>
              <w:t>2</w:t>
            </w:r>
            <w:r>
              <w:rPr>
                <w:b/>
                <w:bCs/>
                <w:i/>
                <w:color w:val="000000"/>
                <w:sz w:val="18"/>
                <w:szCs w:val="18"/>
                <w:lang w:eastAsia="ru-RU"/>
              </w:rPr>
              <w:t xml:space="preserve"> </w:t>
            </w:r>
            <w:r w:rsidRPr="009828B6">
              <w:rPr>
                <w:b/>
                <w:bCs/>
                <w:i/>
                <w:color w:val="000000"/>
                <w:sz w:val="18"/>
                <w:szCs w:val="18"/>
                <w:lang w:eastAsia="ru-RU"/>
              </w:rPr>
              <w:t>435</w:t>
            </w:r>
            <w:r>
              <w:rPr>
                <w:b/>
                <w:bCs/>
                <w:i/>
                <w:color w:val="000000"/>
                <w:sz w:val="18"/>
                <w:szCs w:val="18"/>
                <w:lang w:eastAsia="ru-RU"/>
              </w:rPr>
              <w:t xml:space="preserve"> </w:t>
            </w:r>
            <w:r w:rsidRPr="009828B6">
              <w:rPr>
                <w:b/>
                <w:bCs/>
                <w:i/>
                <w:color w:val="000000"/>
                <w:sz w:val="18"/>
                <w:szCs w:val="18"/>
                <w:lang w:eastAsia="ru-RU"/>
              </w:rPr>
              <w:t>092</w:t>
            </w:r>
            <w:r>
              <w:rPr>
                <w:b/>
                <w:bCs/>
                <w:i/>
                <w:color w:val="000000"/>
                <w:sz w:val="18"/>
                <w:szCs w:val="18"/>
                <w:lang w:eastAsia="ru-RU"/>
              </w:rPr>
              <w:t xml:space="preserve"> </w:t>
            </w:r>
            <w:r w:rsidRPr="009828B6">
              <w:rPr>
                <w:b/>
                <w:bCs/>
                <w:i/>
                <w:color w:val="000000"/>
                <w:sz w:val="18"/>
                <w:szCs w:val="18"/>
                <w:lang w:eastAsia="ru-RU"/>
              </w:rPr>
              <w:t>628,1</w:t>
            </w:r>
          </w:p>
        </w:tc>
        <w:tc>
          <w:tcPr>
            <w:tcW w:w="1560" w:type="dxa"/>
            <w:tcBorders>
              <w:left w:val="single" w:sz="4" w:space="0" w:color="000000"/>
              <w:bottom w:val="single" w:sz="4" w:space="0" w:color="000000"/>
            </w:tcBorders>
            <w:shd w:val="clear" w:color="auto" w:fill="auto"/>
            <w:vAlign w:val="center"/>
          </w:tcPr>
          <w:p w:rsidR="009828B6" w:rsidRPr="005237C3" w:rsidRDefault="009828B6" w:rsidP="00897C24">
            <w:pPr>
              <w:jc w:val="center"/>
              <w:rPr>
                <w:b/>
                <w:i/>
                <w:sz w:val="18"/>
                <w:szCs w:val="18"/>
              </w:rPr>
            </w:pPr>
            <w:r>
              <w:rPr>
                <w:b/>
                <w:i/>
                <w:sz w:val="18"/>
                <w:szCs w:val="18"/>
              </w:rPr>
              <w:t>38 136 513,06</w:t>
            </w:r>
          </w:p>
        </w:tc>
        <w:tc>
          <w:tcPr>
            <w:tcW w:w="1134" w:type="dxa"/>
            <w:tcBorders>
              <w:left w:val="single" w:sz="4" w:space="0" w:color="000000"/>
              <w:bottom w:val="single" w:sz="4" w:space="0" w:color="000000"/>
              <w:right w:val="single" w:sz="4" w:space="0" w:color="auto"/>
            </w:tcBorders>
            <w:shd w:val="clear" w:color="auto" w:fill="auto"/>
            <w:vAlign w:val="center"/>
          </w:tcPr>
          <w:p w:rsidR="009828B6" w:rsidRPr="005237C3" w:rsidRDefault="009828B6" w:rsidP="00E45B10">
            <w:pPr>
              <w:jc w:val="center"/>
              <w:rPr>
                <w:b/>
                <w:i/>
                <w:sz w:val="18"/>
                <w:szCs w:val="18"/>
              </w:rPr>
            </w:pPr>
            <w:r>
              <w:rPr>
                <w:sz w:val="18"/>
                <w:szCs w:val="18"/>
              </w:rPr>
              <w:t>98,5</w:t>
            </w:r>
          </w:p>
        </w:tc>
      </w:tr>
      <w:tr w:rsidR="009828B6" w:rsidRPr="00EB56E0" w:rsidTr="009828B6">
        <w:tblPrEx>
          <w:tblCellMar>
            <w:left w:w="108" w:type="dxa"/>
            <w:right w:w="108" w:type="dxa"/>
          </w:tblCellMar>
        </w:tblPrEx>
        <w:trPr>
          <w:trHeight w:val="330"/>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01 00 Общегосударственные вопросы</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C846BA" w:rsidRDefault="009828B6" w:rsidP="00F159F8">
            <w:pPr>
              <w:jc w:val="center"/>
              <w:rPr>
                <w:sz w:val="18"/>
                <w:szCs w:val="18"/>
              </w:rPr>
            </w:pPr>
            <w:r>
              <w:rPr>
                <w:sz w:val="18"/>
                <w:szCs w:val="18"/>
              </w:rPr>
              <w:t>161 357 962,43</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r>
              <w:rPr>
                <w:sz w:val="20"/>
                <w:szCs w:val="20"/>
              </w:rPr>
              <w:t>155 215  695,37</w:t>
            </w:r>
          </w:p>
        </w:tc>
        <w:tc>
          <w:tcPr>
            <w:tcW w:w="1559" w:type="dxa"/>
            <w:tcBorders>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155 215  695,37</w:t>
            </w:r>
          </w:p>
        </w:tc>
        <w:tc>
          <w:tcPr>
            <w:tcW w:w="1560" w:type="dxa"/>
            <w:tcBorders>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6 142 267,06</w:t>
            </w:r>
          </w:p>
        </w:tc>
        <w:tc>
          <w:tcPr>
            <w:tcW w:w="1134" w:type="dxa"/>
            <w:tcBorders>
              <w:left w:val="single" w:sz="4" w:space="0" w:color="000000"/>
              <w:bottom w:val="single" w:sz="4" w:space="0" w:color="000000"/>
              <w:right w:val="single" w:sz="4" w:space="0" w:color="auto"/>
            </w:tcBorders>
            <w:shd w:val="clear" w:color="auto" w:fill="auto"/>
            <w:vAlign w:val="center"/>
          </w:tcPr>
          <w:p w:rsidR="009828B6" w:rsidRPr="00EB56E0" w:rsidRDefault="009828B6" w:rsidP="00897C24">
            <w:pPr>
              <w:jc w:val="center"/>
              <w:rPr>
                <w:sz w:val="18"/>
                <w:szCs w:val="18"/>
              </w:rPr>
            </w:pPr>
            <w:r>
              <w:rPr>
                <w:sz w:val="18"/>
                <w:szCs w:val="18"/>
              </w:rPr>
              <w:t>96,2</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02 00 Национальная оборона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EB56E0" w:rsidRDefault="009828B6" w:rsidP="00897C24">
            <w:pPr>
              <w:jc w:val="center"/>
              <w:rPr>
                <w:sz w:val="18"/>
                <w:szCs w:val="18"/>
              </w:rPr>
            </w:pP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9828B6" w:rsidP="00897C24">
            <w:pPr>
              <w:jc w:val="center"/>
              <w:rPr>
                <w:sz w:val="18"/>
                <w:szCs w:val="18"/>
              </w:rPr>
            </w:pP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03 00 Национальная безопасность и правоохра-нительная деятельность</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12 718 093,59</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r>
              <w:rPr>
                <w:sz w:val="20"/>
                <w:szCs w:val="20"/>
              </w:rPr>
              <w:t>12 044 633,64</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12 044 633,64</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9828B6" w:rsidP="009828B6">
            <w:pPr>
              <w:jc w:val="center"/>
              <w:rPr>
                <w:sz w:val="18"/>
                <w:szCs w:val="18"/>
              </w:rPr>
            </w:pPr>
            <w:r>
              <w:rPr>
                <w:sz w:val="18"/>
                <w:szCs w:val="18"/>
              </w:rPr>
              <w:t>673 459,95</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9828B6" w:rsidP="00897C24">
            <w:pPr>
              <w:jc w:val="center"/>
              <w:rPr>
                <w:sz w:val="18"/>
                <w:szCs w:val="18"/>
              </w:rPr>
            </w:pPr>
            <w:r>
              <w:rPr>
                <w:sz w:val="18"/>
                <w:szCs w:val="18"/>
              </w:rPr>
              <w:t>94,7</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04 00 Национальная экономика</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EB56E0" w:rsidRDefault="009828B6" w:rsidP="00A5162F">
            <w:pPr>
              <w:jc w:val="center"/>
              <w:rPr>
                <w:sz w:val="18"/>
                <w:szCs w:val="18"/>
              </w:rPr>
            </w:pPr>
            <w:r>
              <w:rPr>
                <w:sz w:val="18"/>
                <w:szCs w:val="18"/>
              </w:rPr>
              <w:t>94 131 458,95</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r>
              <w:rPr>
                <w:sz w:val="20"/>
                <w:szCs w:val="20"/>
              </w:rPr>
              <w:t>93 090 884,09</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93 090 884,09</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1 040 574,86</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9828B6" w:rsidP="00F77CA0">
            <w:pPr>
              <w:jc w:val="center"/>
              <w:rPr>
                <w:sz w:val="18"/>
                <w:szCs w:val="18"/>
              </w:rPr>
            </w:pPr>
            <w:r>
              <w:rPr>
                <w:sz w:val="18"/>
                <w:szCs w:val="18"/>
              </w:rPr>
              <w:t>98,9</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05 00 Жилищно-коммунальное хозяйство</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378 823 932,54</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r>
              <w:rPr>
                <w:sz w:val="20"/>
                <w:szCs w:val="20"/>
              </w:rPr>
              <w:t>355 892 281,32</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355 892 281,32</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22 931 651,22</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9828B6" w:rsidP="00E41E4C">
            <w:pPr>
              <w:jc w:val="center"/>
              <w:rPr>
                <w:sz w:val="18"/>
                <w:szCs w:val="18"/>
              </w:rPr>
            </w:pPr>
            <w:r>
              <w:rPr>
                <w:sz w:val="18"/>
                <w:szCs w:val="18"/>
              </w:rPr>
              <w:t>93,9</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Pr>
                <w:sz w:val="18"/>
                <w:szCs w:val="18"/>
              </w:rPr>
              <w:t xml:space="preserve">06 00 Охрана окружающей среды </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Default="009828B6" w:rsidP="00897C24">
            <w:pPr>
              <w:jc w:val="center"/>
              <w:rPr>
                <w:sz w:val="18"/>
                <w:szCs w:val="18"/>
              </w:rPr>
            </w:pP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9828B6" w:rsidP="00897C24">
            <w:pPr>
              <w:jc w:val="center"/>
              <w:rPr>
                <w:sz w:val="18"/>
                <w:szCs w:val="18"/>
              </w:rPr>
            </w:pPr>
          </w:p>
        </w:tc>
      </w:tr>
      <w:tr w:rsidR="009828B6" w:rsidRPr="00EB56E0" w:rsidTr="009828B6">
        <w:tblPrEx>
          <w:tblCellMar>
            <w:left w:w="108" w:type="dxa"/>
            <w:right w:w="108" w:type="dxa"/>
          </w:tblCellMar>
        </w:tblPrEx>
        <w:trPr>
          <w:trHeight w:val="110"/>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07 00 Образование</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1 262 609 885,37</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9828B6">
            <w:pPr>
              <w:jc w:val="center"/>
              <w:rPr>
                <w:sz w:val="20"/>
                <w:szCs w:val="20"/>
              </w:rPr>
            </w:pPr>
            <w:r>
              <w:rPr>
                <w:sz w:val="20"/>
                <w:szCs w:val="20"/>
              </w:rPr>
              <w:t xml:space="preserve">1 260 754 469,51  </w:t>
            </w:r>
          </w:p>
        </w:tc>
        <w:tc>
          <w:tcPr>
            <w:tcW w:w="1559" w:type="dxa"/>
            <w:tcBorders>
              <w:top w:val="single" w:sz="4" w:space="0" w:color="auto"/>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 xml:space="preserve">1 260 754 469,51  </w:t>
            </w:r>
          </w:p>
        </w:tc>
        <w:tc>
          <w:tcPr>
            <w:tcW w:w="1560" w:type="dxa"/>
            <w:tcBorders>
              <w:top w:val="single" w:sz="4" w:space="0" w:color="auto"/>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1 855 415,86</w:t>
            </w:r>
          </w:p>
        </w:tc>
        <w:tc>
          <w:tcPr>
            <w:tcW w:w="1134" w:type="dxa"/>
            <w:tcBorders>
              <w:top w:val="single" w:sz="4" w:space="0" w:color="auto"/>
              <w:left w:val="single" w:sz="4" w:space="0" w:color="000000"/>
              <w:bottom w:val="single" w:sz="4" w:space="0" w:color="000000"/>
              <w:right w:val="single" w:sz="4" w:space="0" w:color="auto"/>
            </w:tcBorders>
            <w:shd w:val="clear" w:color="auto" w:fill="auto"/>
            <w:vAlign w:val="center"/>
          </w:tcPr>
          <w:p w:rsidR="009828B6" w:rsidRPr="00EB56E0" w:rsidRDefault="009828B6" w:rsidP="00897C24">
            <w:pPr>
              <w:jc w:val="center"/>
              <w:rPr>
                <w:sz w:val="18"/>
                <w:szCs w:val="18"/>
              </w:rPr>
            </w:pPr>
            <w:r>
              <w:rPr>
                <w:sz w:val="18"/>
                <w:szCs w:val="18"/>
              </w:rPr>
              <w:t>99,9</w:t>
            </w:r>
          </w:p>
        </w:tc>
      </w:tr>
      <w:tr w:rsidR="009828B6" w:rsidRPr="00EB56E0" w:rsidTr="009828B6">
        <w:tblPrEx>
          <w:tblCellMar>
            <w:left w:w="108" w:type="dxa"/>
            <w:right w:w="108" w:type="dxa"/>
          </w:tblCellMar>
        </w:tblPrEx>
        <w:trPr>
          <w:trHeight w:val="540"/>
        </w:trPr>
        <w:tc>
          <w:tcPr>
            <w:tcW w:w="2807" w:type="dxa"/>
            <w:tcBorders>
              <w:top w:val="single" w:sz="4" w:space="0" w:color="auto"/>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 xml:space="preserve">08 00 Культура, кинематография </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248 061 008,3</w:t>
            </w:r>
          </w:p>
        </w:tc>
        <w:tc>
          <w:tcPr>
            <w:tcW w:w="1701" w:type="dxa"/>
            <w:tcBorders>
              <w:top w:val="single" w:sz="4" w:space="0" w:color="auto"/>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r>
              <w:rPr>
                <w:sz w:val="20"/>
                <w:szCs w:val="20"/>
              </w:rPr>
              <w:t>247 201 002,95</w:t>
            </w:r>
          </w:p>
        </w:tc>
        <w:tc>
          <w:tcPr>
            <w:tcW w:w="1559" w:type="dxa"/>
            <w:tcBorders>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247 201 002,95</w:t>
            </w:r>
          </w:p>
        </w:tc>
        <w:tc>
          <w:tcPr>
            <w:tcW w:w="1560" w:type="dxa"/>
            <w:tcBorders>
              <w:left w:val="single" w:sz="4" w:space="0" w:color="000000"/>
              <w:bottom w:val="single" w:sz="4" w:space="0" w:color="000000"/>
            </w:tcBorders>
            <w:shd w:val="clear" w:color="auto" w:fill="auto"/>
            <w:vAlign w:val="center"/>
          </w:tcPr>
          <w:p w:rsidR="009828B6" w:rsidRPr="00EB56E0" w:rsidRDefault="009828B6" w:rsidP="009828B6">
            <w:pPr>
              <w:jc w:val="center"/>
              <w:rPr>
                <w:sz w:val="18"/>
                <w:szCs w:val="18"/>
              </w:rPr>
            </w:pPr>
            <w:r>
              <w:rPr>
                <w:sz w:val="18"/>
                <w:szCs w:val="18"/>
              </w:rPr>
              <w:t>860 005,35</w:t>
            </w:r>
          </w:p>
        </w:tc>
        <w:tc>
          <w:tcPr>
            <w:tcW w:w="1134" w:type="dxa"/>
            <w:tcBorders>
              <w:left w:val="single" w:sz="4" w:space="0" w:color="000000"/>
              <w:bottom w:val="single" w:sz="4" w:space="0" w:color="000000"/>
              <w:right w:val="single" w:sz="4" w:space="0" w:color="auto"/>
            </w:tcBorders>
            <w:shd w:val="clear" w:color="auto" w:fill="auto"/>
            <w:vAlign w:val="center"/>
          </w:tcPr>
          <w:p w:rsidR="009828B6" w:rsidRPr="00EB56E0" w:rsidRDefault="009828B6" w:rsidP="00897C24">
            <w:pPr>
              <w:jc w:val="center"/>
              <w:rPr>
                <w:sz w:val="18"/>
                <w:szCs w:val="18"/>
              </w:rPr>
            </w:pPr>
            <w:r>
              <w:rPr>
                <w:sz w:val="18"/>
                <w:szCs w:val="18"/>
              </w:rPr>
              <w:t>99,7</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9828B6" w:rsidRPr="00EB56E0" w:rsidRDefault="009828B6" w:rsidP="00897C24">
            <w:pPr>
              <w:rPr>
                <w:sz w:val="18"/>
                <w:szCs w:val="18"/>
              </w:rPr>
            </w:pPr>
            <w:r w:rsidRPr="00EB56E0">
              <w:rPr>
                <w:sz w:val="18"/>
                <w:szCs w:val="18"/>
              </w:rPr>
              <w:t>10 00 Социальная политика</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9828B6" w:rsidRPr="00EB56E0" w:rsidRDefault="009828B6" w:rsidP="009828B6">
            <w:pPr>
              <w:jc w:val="center"/>
              <w:rPr>
                <w:sz w:val="18"/>
                <w:szCs w:val="18"/>
              </w:rPr>
            </w:pPr>
            <w:r>
              <w:rPr>
                <w:sz w:val="18"/>
                <w:szCs w:val="18"/>
              </w:rPr>
              <w:t>59 658 016,66</w:t>
            </w:r>
          </w:p>
        </w:tc>
        <w:tc>
          <w:tcPr>
            <w:tcW w:w="1701" w:type="dxa"/>
            <w:tcBorders>
              <w:top w:val="single" w:sz="4" w:space="0" w:color="auto"/>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56 684 099,75</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56 684 099,75</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2 973 916,91</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F90B65" w:rsidP="00897C24">
            <w:pPr>
              <w:jc w:val="center"/>
              <w:rPr>
                <w:sz w:val="18"/>
                <w:szCs w:val="18"/>
              </w:rPr>
            </w:pPr>
            <w:r>
              <w:rPr>
                <w:sz w:val="18"/>
                <w:szCs w:val="18"/>
              </w:rPr>
              <w:t>95,0</w:t>
            </w:r>
          </w:p>
        </w:tc>
      </w:tr>
      <w:tr w:rsidR="009828B6" w:rsidRPr="00EB56E0" w:rsidTr="009828B6">
        <w:tblPrEx>
          <w:tblCellMar>
            <w:left w:w="108" w:type="dxa"/>
            <w:right w:w="108" w:type="dxa"/>
          </w:tblCellMar>
        </w:tblPrEx>
        <w:trPr>
          <w:trHeight w:val="315"/>
        </w:trPr>
        <w:tc>
          <w:tcPr>
            <w:tcW w:w="2807" w:type="dxa"/>
            <w:tcBorders>
              <w:top w:val="single" w:sz="4" w:space="0" w:color="000000"/>
              <w:left w:val="single" w:sz="4" w:space="0" w:color="000000"/>
              <w:bottom w:val="single" w:sz="4" w:space="0" w:color="auto"/>
            </w:tcBorders>
            <w:shd w:val="clear" w:color="auto" w:fill="auto"/>
            <w:vAlign w:val="center"/>
          </w:tcPr>
          <w:p w:rsidR="009828B6" w:rsidRPr="00EB56E0" w:rsidRDefault="009828B6" w:rsidP="00897C24">
            <w:pPr>
              <w:rPr>
                <w:sz w:val="18"/>
                <w:szCs w:val="18"/>
              </w:rPr>
            </w:pPr>
            <w:r w:rsidRPr="00EB56E0">
              <w:rPr>
                <w:sz w:val="18"/>
                <w:szCs w:val="18"/>
              </w:rPr>
              <w:t>11 00 Физическая культура и спорт</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9828B6" w:rsidRPr="00EB56E0" w:rsidRDefault="009828B6" w:rsidP="00933DA0">
            <w:pPr>
              <w:jc w:val="center"/>
              <w:rPr>
                <w:sz w:val="18"/>
                <w:szCs w:val="18"/>
              </w:rPr>
            </w:pPr>
            <w:r>
              <w:rPr>
                <w:sz w:val="18"/>
                <w:szCs w:val="18"/>
              </w:rPr>
              <w:t>78 636 618,59</w:t>
            </w:r>
          </w:p>
        </w:tc>
        <w:tc>
          <w:tcPr>
            <w:tcW w:w="1701" w:type="dxa"/>
            <w:tcBorders>
              <w:top w:val="single" w:sz="4" w:space="0" w:color="000000"/>
              <w:left w:val="single" w:sz="4" w:space="0" w:color="000000"/>
              <w:bottom w:val="single" w:sz="4" w:space="0" w:color="auto"/>
            </w:tcBorders>
            <w:shd w:val="clear" w:color="auto" w:fill="auto"/>
            <w:vAlign w:val="center"/>
          </w:tcPr>
          <w:p w:rsidR="009828B6" w:rsidRPr="009F511C" w:rsidRDefault="009828B6" w:rsidP="0052787A">
            <w:pPr>
              <w:jc w:val="center"/>
              <w:rPr>
                <w:sz w:val="20"/>
                <w:szCs w:val="20"/>
              </w:rPr>
            </w:pPr>
            <w:r>
              <w:rPr>
                <w:sz w:val="20"/>
                <w:szCs w:val="20"/>
              </w:rPr>
              <w:t>76 977  396,74</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76 977  396,74</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F90B65" w:rsidP="007E1944">
            <w:pPr>
              <w:jc w:val="center"/>
              <w:rPr>
                <w:sz w:val="18"/>
                <w:szCs w:val="18"/>
              </w:rPr>
            </w:pPr>
            <w:r>
              <w:rPr>
                <w:sz w:val="18"/>
                <w:szCs w:val="18"/>
              </w:rPr>
              <w:t>1 659 221,85</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F90B65" w:rsidP="00897C24">
            <w:pPr>
              <w:jc w:val="center"/>
              <w:rPr>
                <w:sz w:val="18"/>
                <w:szCs w:val="18"/>
              </w:rPr>
            </w:pPr>
            <w:r>
              <w:rPr>
                <w:sz w:val="18"/>
                <w:szCs w:val="18"/>
              </w:rPr>
              <w:t>97,9</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9828B6" w:rsidRPr="00EB56E0" w:rsidRDefault="009828B6" w:rsidP="00897C24">
            <w:pPr>
              <w:rPr>
                <w:sz w:val="18"/>
                <w:szCs w:val="18"/>
              </w:rPr>
            </w:pPr>
            <w:r w:rsidRPr="00EB56E0">
              <w:rPr>
                <w:sz w:val="18"/>
                <w:szCs w:val="18"/>
              </w:rPr>
              <w:t>13 00 Обслуживание государственного внутреннего и муниц. долга</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9828B6" w:rsidRPr="00EB56E0" w:rsidRDefault="009828B6" w:rsidP="00897C24">
            <w:pPr>
              <w:jc w:val="center"/>
              <w:rPr>
                <w:sz w:val="18"/>
                <w:szCs w:val="18"/>
              </w:rPr>
            </w:pPr>
            <w:r>
              <w:rPr>
                <w:sz w:val="18"/>
                <w:szCs w:val="18"/>
              </w:rPr>
              <w:t>4 662,09</w:t>
            </w:r>
          </w:p>
        </w:tc>
        <w:tc>
          <w:tcPr>
            <w:tcW w:w="1701" w:type="dxa"/>
            <w:tcBorders>
              <w:top w:val="single" w:sz="4" w:space="0" w:color="auto"/>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4 662,09</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jc w:val="center"/>
              <w:rPr>
                <w:sz w:val="20"/>
                <w:szCs w:val="20"/>
              </w:rPr>
            </w:pPr>
            <w:r>
              <w:rPr>
                <w:sz w:val="20"/>
                <w:szCs w:val="20"/>
              </w:rPr>
              <w:t>4 662,09</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F90B65" w:rsidP="00897C24">
            <w:pPr>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F90B65" w:rsidP="00897C24">
            <w:pPr>
              <w:jc w:val="center"/>
              <w:rPr>
                <w:sz w:val="18"/>
                <w:szCs w:val="18"/>
              </w:rPr>
            </w:pPr>
            <w:r>
              <w:rPr>
                <w:sz w:val="18"/>
                <w:szCs w:val="18"/>
              </w:rPr>
              <w:t>100</w:t>
            </w:r>
          </w:p>
        </w:tc>
      </w:tr>
      <w:tr w:rsidR="009828B6" w:rsidRPr="00EB56E0" w:rsidTr="009828B6">
        <w:tblPrEx>
          <w:tblCellMar>
            <w:left w:w="108" w:type="dxa"/>
            <w:right w:w="108" w:type="dxa"/>
          </w:tblCellMar>
        </w:tblPrEx>
        <w:trPr>
          <w:trHeight w:val="315"/>
        </w:trPr>
        <w:tc>
          <w:tcPr>
            <w:tcW w:w="2807" w:type="dxa"/>
            <w:tcBorders>
              <w:top w:val="single" w:sz="4" w:space="0" w:color="auto"/>
              <w:left w:val="single" w:sz="4" w:space="0" w:color="000000"/>
              <w:bottom w:val="single" w:sz="4" w:space="0" w:color="000000"/>
            </w:tcBorders>
            <w:shd w:val="clear" w:color="auto" w:fill="auto"/>
            <w:vAlign w:val="center"/>
          </w:tcPr>
          <w:p w:rsidR="009828B6" w:rsidRPr="00EB56E0" w:rsidRDefault="009828B6" w:rsidP="00897C24">
            <w:pPr>
              <w:rPr>
                <w:sz w:val="18"/>
                <w:szCs w:val="18"/>
              </w:rPr>
            </w:pPr>
            <w:r w:rsidRPr="00EB56E0">
              <w:rPr>
                <w:sz w:val="18"/>
                <w:szCs w:val="18"/>
              </w:rPr>
              <w:t>14 00 Межбюджетные трансферты</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9828B6" w:rsidRPr="00EB56E0" w:rsidRDefault="009828B6" w:rsidP="00E74A2B">
            <w:pPr>
              <w:jc w:val="center"/>
              <w:rPr>
                <w:sz w:val="18"/>
                <w:szCs w:val="18"/>
              </w:rPr>
            </w:pPr>
            <w:r>
              <w:rPr>
                <w:sz w:val="18"/>
                <w:szCs w:val="18"/>
              </w:rPr>
              <w:t>177 227 502,64</w:t>
            </w:r>
          </w:p>
        </w:tc>
        <w:tc>
          <w:tcPr>
            <w:tcW w:w="1701" w:type="dxa"/>
            <w:tcBorders>
              <w:top w:val="single" w:sz="4" w:space="0" w:color="auto"/>
              <w:left w:val="single" w:sz="4" w:space="0" w:color="000000"/>
              <w:bottom w:val="single" w:sz="4" w:space="0" w:color="000000"/>
            </w:tcBorders>
            <w:shd w:val="clear" w:color="auto" w:fill="auto"/>
            <w:vAlign w:val="center"/>
          </w:tcPr>
          <w:p w:rsidR="009828B6" w:rsidRPr="009F511C" w:rsidRDefault="009828B6" w:rsidP="0052787A">
            <w:pPr>
              <w:rPr>
                <w:sz w:val="20"/>
                <w:szCs w:val="20"/>
              </w:rPr>
            </w:pPr>
            <w:r>
              <w:rPr>
                <w:sz w:val="20"/>
                <w:szCs w:val="20"/>
              </w:rPr>
              <w:t>177 227  502,64</w:t>
            </w:r>
          </w:p>
        </w:tc>
        <w:tc>
          <w:tcPr>
            <w:tcW w:w="1559" w:type="dxa"/>
            <w:tcBorders>
              <w:top w:val="single" w:sz="4" w:space="0" w:color="000000"/>
              <w:left w:val="single" w:sz="4" w:space="0" w:color="000000"/>
              <w:bottom w:val="single" w:sz="4" w:space="0" w:color="000000"/>
            </w:tcBorders>
            <w:shd w:val="clear" w:color="auto" w:fill="auto"/>
            <w:vAlign w:val="center"/>
          </w:tcPr>
          <w:p w:rsidR="009828B6" w:rsidRPr="009F511C" w:rsidRDefault="009828B6" w:rsidP="0052787A">
            <w:pPr>
              <w:rPr>
                <w:sz w:val="20"/>
                <w:szCs w:val="20"/>
              </w:rPr>
            </w:pPr>
            <w:r>
              <w:rPr>
                <w:sz w:val="20"/>
                <w:szCs w:val="20"/>
              </w:rPr>
              <w:t>177 227  502,64</w:t>
            </w:r>
          </w:p>
        </w:tc>
        <w:tc>
          <w:tcPr>
            <w:tcW w:w="1560" w:type="dxa"/>
            <w:tcBorders>
              <w:top w:val="single" w:sz="4" w:space="0" w:color="000000"/>
              <w:left w:val="single" w:sz="4" w:space="0" w:color="000000"/>
              <w:bottom w:val="single" w:sz="4" w:space="0" w:color="000000"/>
            </w:tcBorders>
            <w:shd w:val="clear" w:color="auto" w:fill="auto"/>
            <w:vAlign w:val="center"/>
          </w:tcPr>
          <w:p w:rsidR="009828B6" w:rsidRPr="00EB56E0" w:rsidRDefault="00F90B65" w:rsidP="00897C24">
            <w:pPr>
              <w:jc w:val="center"/>
              <w:rPr>
                <w:sz w:val="18"/>
                <w:szCs w:val="18"/>
              </w:rPr>
            </w:pPr>
            <w:r>
              <w:rPr>
                <w:sz w:val="18"/>
                <w:szCs w:val="18"/>
              </w:rPr>
              <w:t>0</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rsidR="009828B6" w:rsidRPr="00EB56E0" w:rsidRDefault="00F90B65" w:rsidP="00897C24">
            <w:pPr>
              <w:jc w:val="center"/>
              <w:rPr>
                <w:sz w:val="18"/>
                <w:szCs w:val="18"/>
              </w:rPr>
            </w:pPr>
            <w:r>
              <w:rPr>
                <w:sz w:val="18"/>
                <w:szCs w:val="18"/>
              </w:rPr>
              <w:t>100</w:t>
            </w:r>
          </w:p>
        </w:tc>
      </w:tr>
    </w:tbl>
    <w:p w:rsidR="00897C24" w:rsidRPr="00EB56E0" w:rsidRDefault="00897C24" w:rsidP="00897C24">
      <w:pPr>
        <w:jc w:val="both"/>
        <w:rPr>
          <w:sz w:val="16"/>
          <w:szCs w:val="16"/>
        </w:rPr>
      </w:pPr>
    </w:p>
    <w:p w:rsidR="005D69A0" w:rsidRPr="000C5483" w:rsidRDefault="00897C24" w:rsidP="0087413F">
      <w:pPr>
        <w:jc w:val="both"/>
        <w:rPr>
          <w:b/>
          <w:highlight w:val="yellow"/>
        </w:rPr>
      </w:pPr>
      <w:r w:rsidRPr="00EB56E0">
        <w:rPr>
          <w:b/>
        </w:rPr>
        <w:lastRenderedPageBreak/>
        <w:t xml:space="preserve">       </w:t>
      </w:r>
      <w:r w:rsidR="0087413F" w:rsidRPr="000C5483">
        <w:rPr>
          <w:b/>
          <w:highlight w:val="yellow"/>
        </w:rPr>
        <w:t xml:space="preserve">   </w:t>
      </w:r>
    </w:p>
    <w:p w:rsidR="00DA58A0" w:rsidRPr="00F90B65" w:rsidRDefault="00B033D2" w:rsidP="00EB30E2">
      <w:pPr>
        <w:jc w:val="both"/>
        <w:rPr>
          <w:sz w:val="26"/>
          <w:szCs w:val="26"/>
        </w:rPr>
      </w:pPr>
      <w:r w:rsidRPr="00E45B10">
        <w:rPr>
          <w:sz w:val="26"/>
          <w:szCs w:val="26"/>
        </w:rPr>
        <w:t xml:space="preserve">        </w:t>
      </w:r>
      <w:r w:rsidRPr="00F90B65">
        <w:rPr>
          <w:sz w:val="26"/>
          <w:szCs w:val="26"/>
        </w:rPr>
        <w:t>Р</w:t>
      </w:r>
      <w:r w:rsidR="0087413F" w:rsidRPr="00F90B65">
        <w:rPr>
          <w:sz w:val="26"/>
          <w:szCs w:val="26"/>
        </w:rPr>
        <w:t>асходы бюджета МО МР «Усть-Куломский» в 20</w:t>
      </w:r>
      <w:r w:rsidR="0054302E" w:rsidRPr="00F90B65">
        <w:rPr>
          <w:sz w:val="26"/>
          <w:szCs w:val="26"/>
        </w:rPr>
        <w:t>2</w:t>
      </w:r>
      <w:r w:rsidR="00F90B65" w:rsidRPr="00F90B65">
        <w:rPr>
          <w:sz w:val="26"/>
          <w:szCs w:val="26"/>
        </w:rPr>
        <w:t>4</w:t>
      </w:r>
      <w:r w:rsidR="0087413F" w:rsidRPr="00F90B65">
        <w:rPr>
          <w:sz w:val="26"/>
          <w:szCs w:val="26"/>
        </w:rPr>
        <w:t xml:space="preserve"> году исполнены на 9</w:t>
      </w:r>
      <w:r w:rsidR="00F90B65" w:rsidRPr="00F90B65">
        <w:rPr>
          <w:sz w:val="26"/>
          <w:szCs w:val="26"/>
        </w:rPr>
        <w:t>8</w:t>
      </w:r>
      <w:r w:rsidR="00301422" w:rsidRPr="00F90B65">
        <w:rPr>
          <w:sz w:val="26"/>
          <w:szCs w:val="26"/>
        </w:rPr>
        <w:t>,</w:t>
      </w:r>
      <w:r w:rsidR="00D303C6" w:rsidRPr="00F90B65">
        <w:rPr>
          <w:sz w:val="26"/>
          <w:szCs w:val="26"/>
        </w:rPr>
        <w:t>5</w:t>
      </w:r>
      <w:r w:rsidR="0087413F" w:rsidRPr="00F90B65">
        <w:rPr>
          <w:sz w:val="26"/>
          <w:szCs w:val="26"/>
        </w:rPr>
        <w:t>%</w:t>
      </w:r>
      <w:r w:rsidR="0054302E" w:rsidRPr="00F90B65">
        <w:rPr>
          <w:sz w:val="26"/>
          <w:szCs w:val="26"/>
        </w:rPr>
        <w:t>.</w:t>
      </w:r>
      <w:r w:rsidR="00801338" w:rsidRPr="00F90B65">
        <w:rPr>
          <w:sz w:val="26"/>
          <w:szCs w:val="26"/>
        </w:rPr>
        <w:t xml:space="preserve">     </w:t>
      </w:r>
      <w:r w:rsidRPr="00F90B65">
        <w:rPr>
          <w:sz w:val="26"/>
          <w:szCs w:val="26"/>
        </w:rPr>
        <w:t xml:space="preserve">                Объем неисполненных </w:t>
      </w:r>
      <w:r w:rsidR="0087413F" w:rsidRPr="00F90B65">
        <w:rPr>
          <w:sz w:val="26"/>
          <w:szCs w:val="26"/>
        </w:rPr>
        <w:t xml:space="preserve"> бюджетных ассигнований </w:t>
      </w:r>
      <w:r w:rsidR="00861ECC" w:rsidRPr="00F90B65">
        <w:rPr>
          <w:sz w:val="26"/>
          <w:szCs w:val="26"/>
        </w:rPr>
        <w:t xml:space="preserve"> </w:t>
      </w:r>
      <w:r w:rsidRPr="00F90B65">
        <w:rPr>
          <w:sz w:val="26"/>
          <w:szCs w:val="26"/>
        </w:rPr>
        <w:t xml:space="preserve">от суммы утвержденного бюджетной росписью годового плана составил </w:t>
      </w:r>
      <w:r w:rsidR="00301422" w:rsidRPr="00F90B65">
        <w:rPr>
          <w:sz w:val="26"/>
          <w:szCs w:val="26"/>
        </w:rPr>
        <w:t xml:space="preserve"> </w:t>
      </w:r>
      <w:r w:rsidR="00F90B65" w:rsidRPr="00F90B65">
        <w:rPr>
          <w:sz w:val="26"/>
          <w:szCs w:val="26"/>
        </w:rPr>
        <w:t>38 136 513,06</w:t>
      </w:r>
      <w:r w:rsidR="00F90B65" w:rsidRPr="00F90B65">
        <w:rPr>
          <w:b/>
          <w:i/>
          <w:sz w:val="18"/>
          <w:szCs w:val="18"/>
        </w:rPr>
        <w:t xml:space="preserve"> </w:t>
      </w:r>
      <w:r w:rsidRPr="00F90B65">
        <w:rPr>
          <w:sz w:val="26"/>
          <w:szCs w:val="26"/>
        </w:rPr>
        <w:t>руб.</w:t>
      </w:r>
    </w:p>
    <w:p w:rsidR="003F0F44" w:rsidRDefault="00DA58A0" w:rsidP="00EB30E2">
      <w:pPr>
        <w:jc w:val="both"/>
        <w:outlineLvl w:val="6"/>
        <w:rPr>
          <w:bCs/>
          <w:color w:val="000000"/>
          <w:sz w:val="26"/>
          <w:szCs w:val="26"/>
        </w:rPr>
      </w:pPr>
      <w:r w:rsidRPr="00205F46">
        <w:rPr>
          <w:sz w:val="26"/>
          <w:szCs w:val="26"/>
        </w:rPr>
        <w:t xml:space="preserve">       </w:t>
      </w:r>
      <w:r w:rsidR="00B033D2" w:rsidRPr="00205F46">
        <w:rPr>
          <w:sz w:val="26"/>
          <w:szCs w:val="26"/>
        </w:rPr>
        <w:t xml:space="preserve"> </w:t>
      </w:r>
      <w:r w:rsidR="00B033D2" w:rsidRPr="00205F46">
        <w:rPr>
          <w:bCs/>
          <w:color w:val="000000"/>
          <w:sz w:val="26"/>
          <w:szCs w:val="26"/>
        </w:rPr>
        <w:t>Наибол</w:t>
      </w:r>
      <w:r w:rsidR="004A5031" w:rsidRPr="00205F46">
        <w:rPr>
          <w:bCs/>
          <w:color w:val="000000"/>
          <w:sz w:val="26"/>
          <w:szCs w:val="26"/>
        </w:rPr>
        <w:t>ьший о</w:t>
      </w:r>
      <w:r w:rsidR="00B033D2" w:rsidRPr="00205F46">
        <w:rPr>
          <w:bCs/>
          <w:color w:val="000000"/>
          <w:sz w:val="26"/>
          <w:szCs w:val="26"/>
        </w:rPr>
        <w:t xml:space="preserve">бъем </w:t>
      </w:r>
      <w:r w:rsidR="0054302E" w:rsidRPr="00205F46">
        <w:rPr>
          <w:bCs/>
          <w:color w:val="000000"/>
          <w:sz w:val="26"/>
          <w:szCs w:val="26"/>
        </w:rPr>
        <w:t xml:space="preserve">неиспользованных средств </w:t>
      </w:r>
      <w:r w:rsidR="004A5031" w:rsidRPr="00205F46">
        <w:rPr>
          <w:bCs/>
          <w:color w:val="000000"/>
          <w:sz w:val="26"/>
          <w:szCs w:val="26"/>
        </w:rPr>
        <w:t xml:space="preserve"> </w:t>
      </w:r>
      <w:r w:rsidR="0054302E" w:rsidRPr="00205F46">
        <w:rPr>
          <w:bCs/>
          <w:color w:val="000000"/>
          <w:sz w:val="26"/>
          <w:szCs w:val="26"/>
        </w:rPr>
        <w:t xml:space="preserve">наблюдается </w:t>
      </w:r>
      <w:r w:rsidR="004A5031" w:rsidRPr="00205F46">
        <w:rPr>
          <w:bCs/>
          <w:color w:val="000000"/>
          <w:sz w:val="26"/>
          <w:szCs w:val="26"/>
        </w:rPr>
        <w:t>по  разделу «</w:t>
      </w:r>
      <w:r w:rsidR="005237C3" w:rsidRPr="00205F46">
        <w:rPr>
          <w:bCs/>
          <w:color w:val="000000"/>
          <w:sz w:val="26"/>
          <w:szCs w:val="26"/>
        </w:rPr>
        <w:t>Жилищно-коммунальное хозяйство</w:t>
      </w:r>
      <w:r w:rsidR="004A5031" w:rsidRPr="00205F46">
        <w:rPr>
          <w:bCs/>
          <w:color w:val="000000"/>
          <w:sz w:val="26"/>
          <w:szCs w:val="26"/>
        </w:rPr>
        <w:t xml:space="preserve">» </w:t>
      </w:r>
      <w:r w:rsidR="008B747A" w:rsidRPr="00205F46">
        <w:rPr>
          <w:bCs/>
          <w:color w:val="000000"/>
          <w:sz w:val="26"/>
          <w:szCs w:val="26"/>
        </w:rPr>
        <w:t>(-</w:t>
      </w:r>
      <w:r w:rsidR="00205F46" w:rsidRPr="00205F46">
        <w:rPr>
          <w:sz w:val="26"/>
          <w:szCs w:val="26"/>
        </w:rPr>
        <w:t>22 931 651,22</w:t>
      </w:r>
      <w:r w:rsidR="00205F46" w:rsidRPr="00205F46">
        <w:rPr>
          <w:sz w:val="18"/>
          <w:szCs w:val="18"/>
        </w:rPr>
        <w:t xml:space="preserve"> </w:t>
      </w:r>
      <w:r w:rsidR="004A5031" w:rsidRPr="00205F46">
        <w:rPr>
          <w:bCs/>
          <w:color w:val="000000"/>
          <w:sz w:val="26"/>
          <w:szCs w:val="26"/>
        </w:rPr>
        <w:t>руб.</w:t>
      </w:r>
      <w:r w:rsidR="008B747A" w:rsidRPr="00205F46">
        <w:rPr>
          <w:bCs/>
          <w:color w:val="000000"/>
          <w:sz w:val="26"/>
          <w:szCs w:val="26"/>
        </w:rPr>
        <w:t>)</w:t>
      </w:r>
      <w:r w:rsidR="001505A8" w:rsidRPr="00205F46">
        <w:rPr>
          <w:bCs/>
          <w:color w:val="000000"/>
          <w:sz w:val="26"/>
          <w:szCs w:val="26"/>
        </w:rPr>
        <w:t>, процент о</w:t>
      </w:r>
      <w:r w:rsidR="00195AF0" w:rsidRPr="00205F46">
        <w:rPr>
          <w:bCs/>
          <w:color w:val="000000"/>
          <w:sz w:val="26"/>
          <w:szCs w:val="26"/>
        </w:rPr>
        <w:t>своен</w:t>
      </w:r>
      <w:r w:rsidR="001505A8" w:rsidRPr="00205F46">
        <w:rPr>
          <w:bCs/>
          <w:color w:val="000000"/>
          <w:sz w:val="26"/>
          <w:szCs w:val="26"/>
        </w:rPr>
        <w:t xml:space="preserve">ных средств составил </w:t>
      </w:r>
      <w:r w:rsidR="00205F46">
        <w:rPr>
          <w:bCs/>
          <w:color w:val="000000"/>
          <w:sz w:val="26"/>
          <w:szCs w:val="26"/>
        </w:rPr>
        <w:t>93</w:t>
      </w:r>
      <w:r w:rsidR="008B747A" w:rsidRPr="00205F46">
        <w:rPr>
          <w:bCs/>
          <w:color w:val="000000"/>
          <w:sz w:val="26"/>
          <w:szCs w:val="26"/>
        </w:rPr>
        <w:t>,</w:t>
      </w:r>
      <w:r w:rsidR="00205F46">
        <w:rPr>
          <w:bCs/>
          <w:color w:val="000000"/>
          <w:sz w:val="26"/>
          <w:szCs w:val="26"/>
        </w:rPr>
        <w:t>9</w:t>
      </w:r>
      <w:r w:rsidR="00195AF0" w:rsidRPr="00205F46">
        <w:rPr>
          <w:bCs/>
          <w:color w:val="000000"/>
          <w:sz w:val="26"/>
          <w:szCs w:val="26"/>
        </w:rPr>
        <w:t>%</w:t>
      </w:r>
      <w:r w:rsidR="0054302E" w:rsidRPr="00205F46">
        <w:rPr>
          <w:bCs/>
          <w:color w:val="000000"/>
          <w:sz w:val="26"/>
          <w:szCs w:val="26"/>
        </w:rPr>
        <w:t xml:space="preserve">.  </w:t>
      </w:r>
      <w:r w:rsidR="00205F46">
        <w:rPr>
          <w:bCs/>
          <w:color w:val="000000"/>
          <w:sz w:val="26"/>
          <w:szCs w:val="26"/>
        </w:rPr>
        <w:t xml:space="preserve">Наибольшие остатки сложились по использованию </w:t>
      </w:r>
      <w:r w:rsidR="00DA2E0C" w:rsidRPr="00205F46">
        <w:rPr>
          <w:bCs/>
          <w:color w:val="000000"/>
          <w:sz w:val="26"/>
          <w:szCs w:val="26"/>
        </w:rPr>
        <w:t xml:space="preserve"> субсиди</w:t>
      </w:r>
      <w:r w:rsidR="00205F46">
        <w:rPr>
          <w:bCs/>
          <w:color w:val="000000"/>
          <w:sz w:val="26"/>
          <w:szCs w:val="26"/>
        </w:rPr>
        <w:t>й</w:t>
      </w:r>
      <w:r w:rsidR="00DA2E0C" w:rsidRPr="00205F46">
        <w:rPr>
          <w:bCs/>
          <w:color w:val="000000"/>
          <w:sz w:val="26"/>
          <w:szCs w:val="26"/>
        </w:rPr>
        <w:t xml:space="preserve"> на обустройство объектами инженерной инфраструктуры и благоустройство площадок, расположенных на сельских территориях, под компактную жилищную </w:t>
      </w:r>
      <w:r w:rsidR="00831351">
        <w:rPr>
          <w:bCs/>
          <w:color w:val="000000"/>
          <w:sz w:val="26"/>
          <w:szCs w:val="26"/>
        </w:rPr>
        <w:t xml:space="preserve">застройку </w:t>
      </w:r>
      <w:r w:rsidR="006B1BDB" w:rsidRPr="00205F46">
        <w:rPr>
          <w:bCs/>
          <w:color w:val="000000"/>
          <w:sz w:val="26"/>
          <w:szCs w:val="26"/>
        </w:rPr>
        <w:t xml:space="preserve">(остаток неиспользованных </w:t>
      </w:r>
      <w:r w:rsidR="00727C14" w:rsidRPr="00205F46">
        <w:rPr>
          <w:bCs/>
          <w:color w:val="000000"/>
          <w:sz w:val="26"/>
          <w:szCs w:val="26"/>
        </w:rPr>
        <w:t xml:space="preserve">средств – </w:t>
      </w:r>
      <w:r w:rsidR="00205F46">
        <w:rPr>
          <w:bCs/>
          <w:color w:val="000000"/>
          <w:sz w:val="26"/>
          <w:szCs w:val="26"/>
        </w:rPr>
        <w:t>9 324 976,05 руб.</w:t>
      </w:r>
      <w:r w:rsidR="00727C14">
        <w:rPr>
          <w:bCs/>
          <w:color w:val="000000"/>
          <w:sz w:val="26"/>
          <w:szCs w:val="26"/>
        </w:rPr>
        <w:t>)</w:t>
      </w:r>
      <w:r w:rsidR="006B1BDB">
        <w:rPr>
          <w:bCs/>
          <w:color w:val="000000"/>
          <w:sz w:val="26"/>
          <w:szCs w:val="26"/>
        </w:rPr>
        <w:t xml:space="preserve">, а также </w:t>
      </w:r>
      <w:r w:rsidR="006B1BDB" w:rsidRPr="006B1BDB">
        <w:rPr>
          <w:bCs/>
          <w:color w:val="000000"/>
          <w:sz w:val="26"/>
          <w:szCs w:val="26"/>
        </w:rPr>
        <w:t xml:space="preserve">на </w:t>
      </w:r>
      <w:r w:rsidR="00205F46" w:rsidRPr="00205F46">
        <w:rPr>
          <w:bCs/>
          <w:color w:val="000000"/>
          <w:sz w:val="26"/>
          <w:szCs w:val="26"/>
        </w:rPr>
        <w:t xml:space="preserve"> </w:t>
      </w:r>
      <w:r w:rsidR="00831351" w:rsidRPr="00831351">
        <w:rPr>
          <w:bCs/>
          <w:color w:val="000000"/>
          <w:sz w:val="26"/>
          <w:szCs w:val="26"/>
        </w:rPr>
        <w:t xml:space="preserve"> обеспечение мероприятий по расселению непригодного для проживания жилищного фонда (IV этап Программы по переселению граждан из аварийного жилищного фонда)</w:t>
      </w:r>
      <w:r w:rsidR="00205F46" w:rsidRPr="00205F46">
        <w:rPr>
          <w:bCs/>
          <w:color w:val="000000"/>
          <w:sz w:val="26"/>
          <w:szCs w:val="26"/>
        </w:rPr>
        <w:t xml:space="preserve"> </w:t>
      </w:r>
      <w:r w:rsidR="006B1BDB">
        <w:rPr>
          <w:bCs/>
          <w:color w:val="000000"/>
          <w:sz w:val="26"/>
          <w:szCs w:val="26"/>
        </w:rPr>
        <w:t xml:space="preserve">(остаток </w:t>
      </w:r>
      <w:r w:rsidR="00205F46">
        <w:rPr>
          <w:bCs/>
          <w:color w:val="000000"/>
          <w:sz w:val="26"/>
          <w:szCs w:val="26"/>
        </w:rPr>
        <w:t xml:space="preserve">9 306 507,76 </w:t>
      </w:r>
      <w:r w:rsidR="006B1BDB">
        <w:rPr>
          <w:bCs/>
          <w:color w:val="000000"/>
          <w:sz w:val="26"/>
          <w:szCs w:val="26"/>
        </w:rPr>
        <w:t xml:space="preserve"> руб.).</w:t>
      </w:r>
    </w:p>
    <w:p w:rsidR="0078344E" w:rsidRDefault="0083371C" w:rsidP="00EB30E2">
      <w:pPr>
        <w:jc w:val="both"/>
        <w:outlineLvl w:val="6"/>
        <w:rPr>
          <w:sz w:val="26"/>
          <w:szCs w:val="26"/>
          <w:lang w:eastAsia="ru-RU"/>
        </w:rPr>
      </w:pPr>
      <w:r w:rsidRPr="00C8036D">
        <w:rPr>
          <w:sz w:val="26"/>
          <w:szCs w:val="26"/>
          <w:lang w:eastAsia="ru-RU"/>
        </w:rPr>
        <w:t xml:space="preserve">     </w:t>
      </w:r>
      <w:r w:rsidR="007749AE">
        <w:rPr>
          <w:sz w:val="26"/>
          <w:szCs w:val="26"/>
          <w:lang w:eastAsia="ru-RU"/>
        </w:rPr>
        <w:t xml:space="preserve">  </w:t>
      </w:r>
      <w:r w:rsidRPr="00C8036D">
        <w:rPr>
          <w:sz w:val="26"/>
          <w:szCs w:val="26"/>
          <w:lang w:eastAsia="ru-RU"/>
        </w:rPr>
        <w:t>По разделу «</w:t>
      </w:r>
      <w:r w:rsidR="007924C0">
        <w:rPr>
          <w:sz w:val="26"/>
          <w:szCs w:val="26"/>
          <w:lang w:eastAsia="ru-RU"/>
        </w:rPr>
        <w:t>Общегосударственные вопросы</w:t>
      </w:r>
      <w:r w:rsidRPr="00C8036D">
        <w:rPr>
          <w:sz w:val="26"/>
          <w:szCs w:val="26"/>
          <w:lang w:eastAsia="ru-RU"/>
        </w:rPr>
        <w:t xml:space="preserve">» </w:t>
      </w:r>
      <w:r w:rsidR="00D9314F">
        <w:rPr>
          <w:sz w:val="26"/>
          <w:szCs w:val="26"/>
          <w:lang w:eastAsia="ru-RU"/>
        </w:rPr>
        <w:t xml:space="preserve">неиспользованные ассигнования </w:t>
      </w:r>
      <w:r w:rsidRPr="00C8036D">
        <w:rPr>
          <w:sz w:val="26"/>
          <w:szCs w:val="26"/>
          <w:lang w:eastAsia="ru-RU"/>
        </w:rPr>
        <w:t xml:space="preserve"> составил</w:t>
      </w:r>
      <w:r w:rsidR="00D9314F">
        <w:rPr>
          <w:sz w:val="26"/>
          <w:szCs w:val="26"/>
          <w:lang w:eastAsia="ru-RU"/>
        </w:rPr>
        <w:t>и</w:t>
      </w:r>
      <w:r w:rsidRPr="00C8036D">
        <w:rPr>
          <w:sz w:val="26"/>
          <w:szCs w:val="26"/>
          <w:lang w:eastAsia="ru-RU"/>
        </w:rPr>
        <w:t xml:space="preserve"> </w:t>
      </w:r>
      <w:r w:rsidR="00831351" w:rsidRPr="00831351">
        <w:rPr>
          <w:sz w:val="26"/>
          <w:szCs w:val="26"/>
        </w:rPr>
        <w:t>6 142 267,06</w:t>
      </w:r>
      <w:r w:rsidR="00831351">
        <w:rPr>
          <w:sz w:val="18"/>
          <w:szCs w:val="18"/>
        </w:rPr>
        <w:t xml:space="preserve">  </w:t>
      </w:r>
      <w:r w:rsidR="00195AF0" w:rsidRPr="007924C0">
        <w:rPr>
          <w:sz w:val="26"/>
          <w:szCs w:val="26"/>
          <w:lang w:eastAsia="ru-RU"/>
        </w:rPr>
        <w:t>руб</w:t>
      </w:r>
      <w:r w:rsidR="00195AF0" w:rsidRPr="00C8036D">
        <w:rPr>
          <w:sz w:val="26"/>
          <w:szCs w:val="26"/>
          <w:lang w:eastAsia="ru-RU"/>
        </w:rPr>
        <w:t>. (освоено 9</w:t>
      </w:r>
      <w:r w:rsidR="00831351">
        <w:rPr>
          <w:sz w:val="26"/>
          <w:szCs w:val="26"/>
          <w:lang w:eastAsia="ru-RU"/>
        </w:rPr>
        <w:t>6</w:t>
      </w:r>
      <w:r w:rsidR="00195AF0" w:rsidRPr="00C8036D">
        <w:rPr>
          <w:sz w:val="26"/>
          <w:szCs w:val="26"/>
          <w:lang w:eastAsia="ru-RU"/>
        </w:rPr>
        <w:t>,</w:t>
      </w:r>
      <w:r w:rsidR="00831351">
        <w:rPr>
          <w:sz w:val="26"/>
          <w:szCs w:val="26"/>
          <w:lang w:eastAsia="ru-RU"/>
        </w:rPr>
        <w:t>2</w:t>
      </w:r>
      <w:r w:rsidR="00195AF0" w:rsidRPr="00C8036D">
        <w:rPr>
          <w:sz w:val="26"/>
          <w:szCs w:val="26"/>
          <w:lang w:eastAsia="ru-RU"/>
        </w:rPr>
        <w:t>%)</w:t>
      </w:r>
      <w:r w:rsidR="0078344E">
        <w:rPr>
          <w:sz w:val="26"/>
          <w:szCs w:val="26"/>
          <w:lang w:eastAsia="ru-RU"/>
        </w:rPr>
        <w:t xml:space="preserve">. </w:t>
      </w:r>
      <w:r w:rsidR="002F2543">
        <w:rPr>
          <w:sz w:val="26"/>
          <w:szCs w:val="26"/>
          <w:lang w:eastAsia="ru-RU"/>
        </w:rPr>
        <w:t>Не</w:t>
      </w:r>
      <w:r w:rsidR="00E828D6">
        <w:rPr>
          <w:sz w:val="26"/>
          <w:szCs w:val="26"/>
          <w:lang w:eastAsia="ru-RU"/>
        </w:rPr>
        <w:t xml:space="preserve"> </w:t>
      </w:r>
      <w:r w:rsidR="002F2543">
        <w:rPr>
          <w:sz w:val="26"/>
          <w:szCs w:val="26"/>
          <w:lang w:eastAsia="ru-RU"/>
        </w:rPr>
        <w:t>в полном объеме использованы средства, запланированные на содержание муниципального</w:t>
      </w:r>
      <w:r w:rsidR="00E828D6">
        <w:rPr>
          <w:sz w:val="26"/>
          <w:szCs w:val="26"/>
          <w:lang w:eastAsia="ru-RU"/>
        </w:rPr>
        <w:t xml:space="preserve"> имущества казны МО МР «Усть-Куломский» (621 990,91 руб.), средства, направленные на решение вопросов местного значения (317 959,62 руб.), на м</w:t>
      </w:r>
      <w:r w:rsidR="00E828D6" w:rsidRPr="00E828D6">
        <w:rPr>
          <w:sz w:val="26"/>
          <w:szCs w:val="26"/>
          <w:lang w:eastAsia="ru-RU"/>
        </w:rPr>
        <w:t>ежевание земельных участков с постановкой на кадастровый учет, регистрация права собственности на земельные участки</w:t>
      </w:r>
      <w:r w:rsidR="00E828D6">
        <w:rPr>
          <w:sz w:val="26"/>
          <w:szCs w:val="26"/>
          <w:lang w:eastAsia="ru-RU"/>
        </w:rPr>
        <w:t xml:space="preserve"> (396 000,0 руб.) и др. </w:t>
      </w:r>
    </w:p>
    <w:p w:rsidR="00831351" w:rsidRPr="00831351" w:rsidRDefault="006817CE" w:rsidP="00EB30E2">
      <w:pPr>
        <w:jc w:val="both"/>
        <w:outlineLvl w:val="6"/>
        <w:rPr>
          <w:sz w:val="26"/>
          <w:szCs w:val="26"/>
          <w:lang w:eastAsia="ru-RU"/>
        </w:rPr>
      </w:pPr>
      <w:r w:rsidRPr="00C8036D">
        <w:rPr>
          <w:sz w:val="26"/>
          <w:szCs w:val="26"/>
          <w:lang w:eastAsia="ru-RU"/>
        </w:rPr>
        <w:t xml:space="preserve">       По </w:t>
      </w:r>
      <w:r w:rsidRPr="00A85910">
        <w:rPr>
          <w:sz w:val="26"/>
          <w:szCs w:val="26"/>
          <w:lang w:eastAsia="ru-RU"/>
        </w:rPr>
        <w:t xml:space="preserve">разделу </w:t>
      </w:r>
      <w:r w:rsidR="00831351">
        <w:rPr>
          <w:sz w:val="26"/>
          <w:szCs w:val="26"/>
          <w:lang w:eastAsia="ru-RU"/>
        </w:rPr>
        <w:t xml:space="preserve">«Социальная политика»  неосвоенные средства составили </w:t>
      </w:r>
      <w:r w:rsidR="00831351" w:rsidRPr="00831351">
        <w:rPr>
          <w:sz w:val="26"/>
          <w:szCs w:val="26"/>
        </w:rPr>
        <w:t>2 973 916,91 руб.</w:t>
      </w:r>
      <w:r w:rsidR="002F2543">
        <w:rPr>
          <w:sz w:val="26"/>
          <w:szCs w:val="26"/>
        </w:rPr>
        <w:t xml:space="preserve"> Наибольший остаток составила субвенция, направленная на к</w:t>
      </w:r>
      <w:r w:rsidR="00831351" w:rsidRPr="00831351">
        <w:rPr>
          <w:sz w:val="26"/>
          <w:szCs w:val="26"/>
        </w:rPr>
        <w:t>омпенсаци</w:t>
      </w:r>
      <w:r w:rsidR="002F2543">
        <w:rPr>
          <w:sz w:val="26"/>
          <w:szCs w:val="26"/>
        </w:rPr>
        <w:t>ю</w:t>
      </w:r>
      <w:r w:rsidR="00831351" w:rsidRPr="00831351">
        <w:rPr>
          <w:sz w:val="26"/>
          <w:szCs w:val="26"/>
        </w:rPr>
        <w:t xml:space="preserve"> родителям (законным представителям) платы за присмотр и уход за детьми, посещающими образовательные организации, реализующие образовательную программу дошкольного образования</w:t>
      </w:r>
      <w:r w:rsidR="002F2543">
        <w:rPr>
          <w:sz w:val="26"/>
          <w:szCs w:val="26"/>
        </w:rPr>
        <w:t xml:space="preserve"> (1 870 594,39 руб.)</w:t>
      </w:r>
    </w:p>
    <w:p w:rsidR="002F2543" w:rsidRDefault="002F2543" w:rsidP="00EB30E2">
      <w:pPr>
        <w:jc w:val="both"/>
        <w:outlineLvl w:val="6"/>
        <w:rPr>
          <w:sz w:val="26"/>
          <w:szCs w:val="26"/>
          <w:lang w:eastAsia="ru-RU"/>
        </w:rPr>
      </w:pPr>
      <w:r>
        <w:rPr>
          <w:sz w:val="26"/>
          <w:szCs w:val="26"/>
          <w:lang w:eastAsia="ru-RU"/>
        </w:rPr>
        <w:t xml:space="preserve">       По отрасли </w:t>
      </w:r>
      <w:r w:rsidR="006817CE" w:rsidRPr="00A85910">
        <w:rPr>
          <w:sz w:val="26"/>
          <w:szCs w:val="26"/>
          <w:lang w:eastAsia="ru-RU"/>
        </w:rPr>
        <w:t>«</w:t>
      </w:r>
      <w:r w:rsidR="000A2F20" w:rsidRPr="00A85910">
        <w:rPr>
          <w:sz w:val="26"/>
          <w:szCs w:val="26"/>
          <w:lang w:eastAsia="ru-RU"/>
        </w:rPr>
        <w:t>Образование</w:t>
      </w:r>
      <w:r w:rsidR="006817CE" w:rsidRPr="00A85910">
        <w:rPr>
          <w:sz w:val="26"/>
          <w:szCs w:val="26"/>
          <w:lang w:eastAsia="ru-RU"/>
        </w:rPr>
        <w:t>»</w:t>
      </w:r>
      <w:r w:rsidR="00182F1B" w:rsidRPr="00A85910">
        <w:rPr>
          <w:sz w:val="26"/>
          <w:szCs w:val="26"/>
          <w:lang w:eastAsia="ru-RU"/>
        </w:rPr>
        <w:t xml:space="preserve"> остаток составил </w:t>
      </w:r>
      <w:r>
        <w:rPr>
          <w:sz w:val="26"/>
          <w:szCs w:val="26"/>
        </w:rPr>
        <w:t>1 855 415,86</w:t>
      </w:r>
      <w:r w:rsidR="00A04802">
        <w:rPr>
          <w:sz w:val="18"/>
          <w:szCs w:val="18"/>
        </w:rPr>
        <w:t xml:space="preserve"> </w:t>
      </w:r>
      <w:r w:rsidR="00A85910">
        <w:rPr>
          <w:sz w:val="26"/>
          <w:szCs w:val="26"/>
        </w:rPr>
        <w:t xml:space="preserve"> </w:t>
      </w:r>
      <w:r w:rsidR="00182F1B" w:rsidRPr="00A85910">
        <w:rPr>
          <w:sz w:val="26"/>
          <w:szCs w:val="26"/>
          <w:lang w:eastAsia="ru-RU"/>
        </w:rPr>
        <w:t>руб.</w:t>
      </w:r>
      <w:r w:rsidR="009B0E00" w:rsidRPr="00A85910">
        <w:rPr>
          <w:sz w:val="26"/>
          <w:szCs w:val="26"/>
          <w:lang w:eastAsia="ru-RU"/>
        </w:rPr>
        <w:t xml:space="preserve"> (освоено 9</w:t>
      </w:r>
      <w:r w:rsidR="000A2F20" w:rsidRPr="00A85910">
        <w:rPr>
          <w:sz w:val="26"/>
          <w:szCs w:val="26"/>
          <w:lang w:eastAsia="ru-RU"/>
        </w:rPr>
        <w:t>9</w:t>
      </w:r>
      <w:r w:rsidR="009B0E00" w:rsidRPr="00A85910">
        <w:rPr>
          <w:sz w:val="26"/>
          <w:szCs w:val="26"/>
          <w:lang w:eastAsia="ru-RU"/>
        </w:rPr>
        <w:t>,</w:t>
      </w:r>
      <w:r>
        <w:rPr>
          <w:sz w:val="26"/>
          <w:szCs w:val="26"/>
          <w:lang w:eastAsia="ru-RU"/>
        </w:rPr>
        <w:t>9</w:t>
      </w:r>
      <w:r w:rsidR="009B0E00" w:rsidRPr="00A85910">
        <w:rPr>
          <w:sz w:val="26"/>
          <w:szCs w:val="26"/>
          <w:lang w:eastAsia="ru-RU"/>
        </w:rPr>
        <w:t>%).</w:t>
      </w:r>
      <w:r w:rsidR="00182F1B" w:rsidRPr="00A85910">
        <w:rPr>
          <w:sz w:val="26"/>
          <w:szCs w:val="26"/>
          <w:lang w:eastAsia="ru-RU"/>
        </w:rPr>
        <w:t xml:space="preserve"> </w:t>
      </w:r>
      <w:r w:rsidR="00B033D2" w:rsidRPr="00A85910">
        <w:rPr>
          <w:sz w:val="26"/>
          <w:szCs w:val="26"/>
        </w:rPr>
        <w:t xml:space="preserve"> </w:t>
      </w:r>
      <w:r w:rsidR="00273A19" w:rsidRPr="00A85910">
        <w:rPr>
          <w:sz w:val="26"/>
          <w:szCs w:val="26"/>
        </w:rPr>
        <w:t>Одну из о</w:t>
      </w:r>
      <w:r w:rsidR="00B033D2" w:rsidRPr="00A85910">
        <w:rPr>
          <w:sz w:val="26"/>
          <w:szCs w:val="26"/>
        </w:rPr>
        <w:t>сновн</w:t>
      </w:r>
      <w:r w:rsidR="00273A19" w:rsidRPr="00A85910">
        <w:rPr>
          <w:sz w:val="26"/>
          <w:szCs w:val="26"/>
        </w:rPr>
        <w:t>ых сумм</w:t>
      </w:r>
      <w:r w:rsidR="00B033D2" w:rsidRPr="00A85910">
        <w:rPr>
          <w:sz w:val="26"/>
          <w:szCs w:val="26"/>
        </w:rPr>
        <w:t xml:space="preserve"> остатка (</w:t>
      </w:r>
      <w:r>
        <w:rPr>
          <w:sz w:val="26"/>
          <w:szCs w:val="26"/>
        </w:rPr>
        <w:t>1 702 243,71</w:t>
      </w:r>
      <w:r w:rsidR="00801338" w:rsidRPr="00A85910">
        <w:rPr>
          <w:sz w:val="26"/>
          <w:szCs w:val="26"/>
          <w:lang w:eastAsia="ru-RU"/>
        </w:rPr>
        <w:t xml:space="preserve"> руб.</w:t>
      </w:r>
      <w:r w:rsidR="00B033D2" w:rsidRPr="00A85910">
        <w:rPr>
          <w:sz w:val="26"/>
          <w:szCs w:val="26"/>
          <w:lang w:eastAsia="ru-RU"/>
        </w:rPr>
        <w:t xml:space="preserve">) </w:t>
      </w:r>
      <w:r w:rsidR="00DA58A0" w:rsidRPr="00A85910">
        <w:rPr>
          <w:sz w:val="26"/>
          <w:szCs w:val="26"/>
          <w:lang w:eastAsia="ru-RU"/>
        </w:rPr>
        <w:t xml:space="preserve">по данному разделу </w:t>
      </w:r>
      <w:r w:rsidR="00B033D2" w:rsidRPr="00A85910">
        <w:rPr>
          <w:sz w:val="26"/>
          <w:szCs w:val="26"/>
          <w:lang w:eastAsia="ru-RU"/>
        </w:rPr>
        <w:t>составляют</w:t>
      </w:r>
      <w:r w:rsidR="00801338" w:rsidRPr="00A85910">
        <w:rPr>
          <w:sz w:val="26"/>
          <w:szCs w:val="26"/>
          <w:lang w:eastAsia="ru-RU"/>
        </w:rPr>
        <w:t xml:space="preserve"> </w:t>
      </w:r>
      <w:r w:rsidR="00D9322C">
        <w:rPr>
          <w:sz w:val="26"/>
          <w:szCs w:val="26"/>
          <w:lang w:eastAsia="ru-RU"/>
        </w:rPr>
        <w:t xml:space="preserve">средства, запланированные </w:t>
      </w:r>
      <w:r w:rsidR="00D9322C" w:rsidRPr="00C2216D">
        <w:rPr>
          <w:sz w:val="26"/>
          <w:szCs w:val="26"/>
          <w:lang w:eastAsia="ru-RU"/>
        </w:rPr>
        <w:t xml:space="preserve">на </w:t>
      </w:r>
      <w:r>
        <w:rPr>
          <w:sz w:val="26"/>
          <w:szCs w:val="26"/>
          <w:lang w:eastAsia="ru-RU"/>
        </w:rPr>
        <w:t>с</w:t>
      </w:r>
      <w:r w:rsidRPr="002F2543">
        <w:rPr>
          <w:sz w:val="26"/>
          <w:szCs w:val="26"/>
          <w:lang w:eastAsia="ru-RU"/>
        </w:rPr>
        <w:t>троительство и реконструкци</w:t>
      </w:r>
      <w:r w:rsidR="00E01F91">
        <w:rPr>
          <w:sz w:val="26"/>
          <w:szCs w:val="26"/>
          <w:lang w:eastAsia="ru-RU"/>
        </w:rPr>
        <w:t>ю</w:t>
      </w:r>
      <w:r w:rsidRPr="002F2543">
        <w:rPr>
          <w:sz w:val="26"/>
          <w:szCs w:val="26"/>
          <w:lang w:eastAsia="ru-RU"/>
        </w:rPr>
        <w:t xml:space="preserve"> муниципальных образовательных организаций</w:t>
      </w:r>
      <w:r>
        <w:rPr>
          <w:sz w:val="26"/>
          <w:szCs w:val="26"/>
          <w:lang w:eastAsia="ru-RU"/>
        </w:rPr>
        <w:t>.</w:t>
      </w:r>
    </w:p>
    <w:p w:rsidR="00C51707" w:rsidRPr="00C51707" w:rsidRDefault="00801338" w:rsidP="00C51707">
      <w:pPr>
        <w:jc w:val="both"/>
        <w:rPr>
          <w:sz w:val="26"/>
          <w:szCs w:val="26"/>
        </w:rPr>
      </w:pPr>
      <w:r w:rsidRPr="00A85910">
        <w:rPr>
          <w:sz w:val="26"/>
          <w:szCs w:val="26"/>
        </w:rPr>
        <w:t xml:space="preserve">       </w:t>
      </w:r>
      <w:r w:rsidR="00E828D6">
        <w:rPr>
          <w:sz w:val="26"/>
          <w:szCs w:val="26"/>
        </w:rPr>
        <w:t>Также, незначительные остатки сложились п</w:t>
      </w:r>
      <w:r w:rsidRPr="00A85910">
        <w:rPr>
          <w:sz w:val="26"/>
          <w:szCs w:val="26"/>
        </w:rPr>
        <w:t xml:space="preserve">о разделу </w:t>
      </w:r>
      <w:r w:rsidR="00DD1E81">
        <w:rPr>
          <w:sz w:val="26"/>
          <w:szCs w:val="26"/>
        </w:rPr>
        <w:t>04</w:t>
      </w:r>
      <w:r w:rsidRPr="00A85910">
        <w:rPr>
          <w:sz w:val="26"/>
          <w:szCs w:val="26"/>
        </w:rPr>
        <w:t>00 «</w:t>
      </w:r>
      <w:r w:rsidR="00DD1E81">
        <w:rPr>
          <w:sz w:val="26"/>
          <w:szCs w:val="26"/>
        </w:rPr>
        <w:t>Национальная экономика</w:t>
      </w:r>
      <w:r w:rsidRPr="00A85910">
        <w:rPr>
          <w:sz w:val="26"/>
          <w:szCs w:val="26"/>
        </w:rPr>
        <w:t xml:space="preserve">» </w:t>
      </w:r>
      <w:r w:rsidR="00921C1B">
        <w:rPr>
          <w:sz w:val="26"/>
          <w:szCs w:val="26"/>
        </w:rPr>
        <w:t>(</w:t>
      </w:r>
      <w:r w:rsidR="00DA58A0" w:rsidRPr="00A85910">
        <w:rPr>
          <w:sz w:val="26"/>
          <w:szCs w:val="26"/>
        </w:rPr>
        <w:t>не освоено</w:t>
      </w:r>
      <w:r w:rsidR="0012606C" w:rsidRPr="00A85910">
        <w:rPr>
          <w:sz w:val="26"/>
          <w:szCs w:val="26"/>
        </w:rPr>
        <w:t xml:space="preserve"> </w:t>
      </w:r>
      <w:r w:rsidR="00E828D6" w:rsidRPr="00E828D6">
        <w:rPr>
          <w:sz w:val="26"/>
          <w:szCs w:val="26"/>
        </w:rPr>
        <w:t>1 040 574,86</w:t>
      </w:r>
      <w:r w:rsidR="00E828D6">
        <w:rPr>
          <w:sz w:val="18"/>
          <w:szCs w:val="18"/>
        </w:rPr>
        <w:t xml:space="preserve"> </w:t>
      </w:r>
      <w:r w:rsidR="00D653AF" w:rsidRPr="000E77C9">
        <w:rPr>
          <w:sz w:val="26"/>
          <w:szCs w:val="26"/>
        </w:rPr>
        <w:t>руб</w:t>
      </w:r>
      <w:r w:rsidR="00D653AF" w:rsidRPr="00A85910">
        <w:rPr>
          <w:sz w:val="26"/>
          <w:szCs w:val="26"/>
        </w:rPr>
        <w:t>.</w:t>
      </w:r>
      <w:r w:rsidR="00921C1B">
        <w:rPr>
          <w:sz w:val="26"/>
          <w:szCs w:val="26"/>
        </w:rPr>
        <w:t>)</w:t>
      </w:r>
      <w:r w:rsidR="00E828D6">
        <w:rPr>
          <w:sz w:val="26"/>
          <w:szCs w:val="26"/>
        </w:rPr>
        <w:t>, по отрасли 0800 «Культура и кинематография» (</w:t>
      </w:r>
      <w:r w:rsidR="00C51707">
        <w:rPr>
          <w:sz w:val="26"/>
          <w:szCs w:val="26"/>
        </w:rPr>
        <w:t xml:space="preserve">остаток </w:t>
      </w:r>
      <w:r w:rsidR="00E828D6" w:rsidRPr="00E828D6">
        <w:rPr>
          <w:sz w:val="26"/>
          <w:szCs w:val="26"/>
        </w:rPr>
        <w:t>860 005,35</w:t>
      </w:r>
      <w:r w:rsidR="00E828D6">
        <w:rPr>
          <w:sz w:val="26"/>
          <w:szCs w:val="26"/>
        </w:rPr>
        <w:t xml:space="preserve"> руб.), </w:t>
      </w:r>
      <w:r w:rsidR="00C51707">
        <w:rPr>
          <w:sz w:val="26"/>
          <w:szCs w:val="26"/>
        </w:rPr>
        <w:t xml:space="preserve">по разделу </w:t>
      </w:r>
      <w:r w:rsidR="00C51707" w:rsidRPr="00C51707">
        <w:rPr>
          <w:sz w:val="26"/>
          <w:szCs w:val="26"/>
        </w:rPr>
        <w:t xml:space="preserve">0300 </w:t>
      </w:r>
      <w:r w:rsidR="00C51707">
        <w:rPr>
          <w:sz w:val="26"/>
          <w:szCs w:val="26"/>
        </w:rPr>
        <w:t>«</w:t>
      </w:r>
      <w:r w:rsidR="00C51707" w:rsidRPr="00C51707">
        <w:rPr>
          <w:sz w:val="26"/>
          <w:szCs w:val="26"/>
        </w:rPr>
        <w:t>Национальная безопасность и правоохранительная деятельность</w:t>
      </w:r>
      <w:r w:rsidR="00C51707">
        <w:rPr>
          <w:sz w:val="26"/>
          <w:szCs w:val="26"/>
        </w:rPr>
        <w:t xml:space="preserve">»  </w:t>
      </w:r>
      <w:r w:rsidR="00C51707" w:rsidRPr="00C51707">
        <w:rPr>
          <w:sz w:val="26"/>
          <w:szCs w:val="26"/>
        </w:rPr>
        <w:t>(673 459,95 руб.)</w:t>
      </w:r>
      <w:r w:rsidR="00C51707">
        <w:rPr>
          <w:sz w:val="26"/>
          <w:szCs w:val="26"/>
        </w:rPr>
        <w:t xml:space="preserve">. </w:t>
      </w:r>
    </w:p>
    <w:p w:rsidR="00E828D6" w:rsidRPr="00C51707" w:rsidRDefault="00E828D6" w:rsidP="00EB30E2">
      <w:pPr>
        <w:jc w:val="both"/>
        <w:outlineLvl w:val="6"/>
        <w:rPr>
          <w:sz w:val="26"/>
          <w:szCs w:val="26"/>
        </w:rPr>
      </w:pPr>
    </w:p>
    <w:p w:rsidR="005E75A7" w:rsidRPr="00906604" w:rsidRDefault="002203F1" w:rsidP="00EB30E2">
      <w:pPr>
        <w:jc w:val="both"/>
        <w:outlineLvl w:val="6"/>
        <w:rPr>
          <w:sz w:val="26"/>
          <w:szCs w:val="26"/>
          <w:lang w:eastAsia="ru-RU"/>
        </w:rPr>
      </w:pPr>
      <w:r>
        <w:rPr>
          <w:sz w:val="26"/>
          <w:szCs w:val="26"/>
          <w:lang w:eastAsia="ru-RU"/>
        </w:rPr>
        <w:t xml:space="preserve">      </w:t>
      </w:r>
      <w:r w:rsidR="003062DF" w:rsidRPr="00906604">
        <w:rPr>
          <w:sz w:val="26"/>
          <w:szCs w:val="26"/>
          <w:lang w:eastAsia="ru-RU"/>
        </w:rPr>
        <w:t>В</w:t>
      </w:r>
      <w:r w:rsidR="00AA17EF" w:rsidRPr="00906604">
        <w:rPr>
          <w:sz w:val="26"/>
          <w:szCs w:val="26"/>
          <w:lang w:eastAsia="ru-RU"/>
        </w:rPr>
        <w:t xml:space="preserve"> ходе анализа</w:t>
      </w:r>
      <w:r w:rsidR="003062DF" w:rsidRPr="00906604">
        <w:rPr>
          <w:sz w:val="26"/>
          <w:szCs w:val="26"/>
          <w:lang w:eastAsia="ru-RU"/>
        </w:rPr>
        <w:t xml:space="preserve"> по видам</w:t>
      </w:r>
      <w:r w:rsidR="002323FD" w:rsidRPr="00906604">
        <w:rPr>
          <w:sz w:val="26"/>
          <w:szCs w:val="26"/>
          <w:lang w:eastAsia="ru-RU"/>
        </w:rPr>
        <w:t xml:space="preserve"> расходов</w:t>
      </w:r>
      <w:r w:rsidR="00DC09DF" w:rsidRPr="00906604">
        <w:rPr>
          <w:sz w:val="26"/>
          <w:szCs w:val="26"/>
          <w:lang w:eastAsia="ru-RU"/>
        </w:rPr>
        <w:t xml:space="preserve"> (КВ</w:t>
      </w:r>
      <w:r w:rsidR="00C27F95">
        <w:rPr>
          <w:sz w:val="26"/>
          <w:szCs w:val="26"/>
          <w:lang w:eastAsia="ru-RU"/>
        </w:rPr>
        <w:t>Р</w:t>
      </w:r>
      <w:r w:rsidR="00DC09DF" w:rsidRPr="00906604">
        <w:rPr>
          <w:sz w:val="26"/>
          <w:szCs w:val="26"/>
          <w:lang w:eastAsia="ru-RU"/>
        </w:rPr>
        <w:t>)</w:t>
      </w:r>
      <w:r w:rsidR="003062DF" w:rsidRPr="00906604">
        <w:rPr>
          <w:sz w:val="26"/>
          <w:szCs w:val="26"/>
          <w:lang w:eastAsia="ru-RU"/>
        </w:rPr>
        <w:t xml:space="preserve">  </w:t>
      </w:r>
      <w:r w:rsidR="00AA17EF" w:rsidRPr="00906604">
        <w:rPr>
          <w:sz w:val="26"/>
          <w:szCs w:val="26"/>
          <w:lang w:eastAsia="ru-RU"/>
        </w:rPr>
        <w:t>в 20</w:t>
      </w:r>
      <w:r w:rsidR="00D653AF" w:rsidRPr="00906604">
        <w:rPr>
          <w:sz w:val="26"/>
          <w:szCs w:val="26"/>
          <w:lang w:eastAsia="ru-RU"/>
        </w:rPr>
        <w:t>2</w:t>
      </w:r>
      <w:r w:rsidR="002C3DE3">
        <w:rPr>
          <w:sz w:val="26"/>
          <w:szCs w:val="26"/>
          <w:lang w:eastAsia="ru-RU"/>
        </w:rPr>
        <w:t>4</w:t>
      </w:r>
      <w:r w:rsidR="00AA17EF" w:rsidRPr="00906604">
        <w:rPr>
          <w:sz w:val="26"/>
          <w:szCs w:val="26"/>
          <w:lang w:eastAsia="ru-RU"/>
        </w:rPr>
        <w:t xml:space="preserve"> году по сравнению с 20</w:t>
      </w:r>
      <w:r w:rsidR="00906604">
        <w:rPr>
          <w:sz w:val="26"/>
          <w:szCs w:val="26"/>
          <w:lang w:eastAsia="ru-RU"/>
        </w:rPr>
        <w:t>2</w:t>
      </w:r>
      <w:r w:rsidR="002C3DE3">
        <w:rPr>
          <w:sz w:val="26"/>
          <w:szCs w:val="26"/>
          <w:lang w:eastAsia="ru-RU"/>
        </w:rPr>
        <w:t>3</w:t>
      </w:r>
      <w:r w:rsidR="00D653AF" w:rsidRPr="00906604">
        <w:rPr>
          <w:sz w:val="26"/>
          <w:szCs w:val="26"/>
          <w:lang w:eastAsia="ru-RU"/>
        </w:rPr>
        <w:t xml:space="preserve"> </w:t>
      </w:r>
      <w:r w:rsidR="00AA17EF" w:rsidRPr="00906604">
        <w:rPr>
          <w:sz w:val="26"/>
          <w:szCs w:val="26"/>
          <w:lang w:eastAsia="ru-RU"/>
        </w:rPr>
        <w:t xml:space="preserve">годом </w:t>
      </w:r>
      <w:r w:rsidR="00B72767" w:rsidRPr="00906604">
        <w:rPr>
          <w:sz w:val="26"/>
          <w:szCs w:val="26"/>
          <w:lang w:eastAsia="ru-RU"/>
        </w:rPr>
        <w:t xml:space="preserve"> </w:t>
      </w:r>
      <w:r w:rsidR="003062DF" w:rsidRPr="00906604">
        <w:rPr>
          <w:sz w:val="26"/>
          <w:szCs w:val="26"/>
          <w:lang w:eastAsia="ru-RU"/>
        </w:rPr>
        <w:t xml:space="preserve">следует отметить </w:t>
      </w:r>
      <w:r w:rsidR="009A6B94" w:rsidRPr="00906604">
        <w:rPr>
          <w:sz w:val="26"/>
          <w:szCs w:val="26"/>
          <w:lang w:eastAsia="ru-RU"/>
        </w:rPr>
        <w:t>следующее</w:t>
      </w:r>
      <w:r w:rsidR="00AA17EF" w:rsidRPr="00906604">
        <w:rPr>
          <w:sz w:val="26"/>
          <w:szCs w:val="26"/>
          <w:lang w:eastAsia="ru-RU"/>
        </w:rPr>
        <w:t>:</w:t>
      </w:r>
    </w:p>
    <w:p w:rsidR="00AA17EF" w:rsidRPr="00906604" w:rsidRDefault="00AA17EF" w:rsidP="00EB30E2">
      <w:pPr>
        <w:suppressAutoHyphens w:val="0"/>
        <w:autoSpaceDE w:val="0"/>
        <w:autoSpaceDN w:val="0"/>
        <w:adjustRightInd w:val="0"/>
        <w:jc w:val="both"/>
        <w:rPr>
          <w:sz w:val="26"/>
          <w:szCs w:val="26"/>
          <w:lang w:eastAsia="ru-RU"/>
        </w:rPr>
      </w:pPr>
      <w:r w:rsidRPr="00906604">
        <w:rPr>
          <w:sz w:val="26"/>
          <w:szCs w:val="26"/>
          <w:lang w:eastAsia="ru-RU"/>
        </w:rPr>
        <w:t xml:space="preserve">- </w:t>
      </w:r>
      <w:r w:rsidR="003062DF" w:rsidRPr="00906604">
        <w:rPr>
          <w:sz w:val="26"/>
          <w:szCs w:val="26"/>
          <w:lang w:eastAsia="ru-RU"/>
        </w:rPr>
        <w:t xml:space="preserve">на </w:t>
      </w:r>
      <w:r w:rsidR="002C3DE3">
        <w:rPr>
          <w:sz w:val="26"/>
          <w:szCs w:val="26"/>
          <w:lang w:eastAsia="ru-RU"/>
        </w:rPr>
        <w:t>17 151 949,28</w:t>
      </w:r>
      <w:r w:rsidR="003062DF" w:rsidRPr="00906604">
        <w:rPr>
          <w:sz w:val="26"/>
          <w:szCs w:val="26"/>
          <w:lang w:eastAsia="ru-RU"/>
        </w:rPr>
        <w:t xml:space="preserve"> руб. или </w:t>
      </w:r>
      <w:r w:rsidR="002C3DE3">
        <w:rPr>
          <w:sz w:val="26"/>
          <w:szCs w:val="26"/>
          <w:lang w:eastAsia="ru-RU"/>
        </w:rPr>
        <w:t>7,1</w:t>
      </w:r>
      <w:r w:rsidR="003062DF" w:rsidRPr="00906604">
        <w:rPr>
          <w:sz w:val="26"/>
          <w:szCs w:val="26"/>
          <w:lang w:eastAsia="ru-RU"/>
        </w:rPr>
        <w:t xml:space="preserve">% </w:t>
      </w:r>
      <w:r w:rsidR="009A6B94" w:rsidRPr="00906604">
        <w:rPr>
          <w:sz w:val="26"/>
          <w:szCs w:val="26"/>
          <w:lang w:eastAsia="ru-RU"/>
        </w:rPr>
        <w:t xml:space="preserve"> увеличил</w:t>
      </w:r>
      <w:r w:rsidR="002F0E4E" w:rsidRPr="00906604">
        <w:rPr>
          <w:sz w:val="26"/>
          <w:szCs w:val="26"/>
          <w:lang w:eastAsia="ru-RU"/>
        </w:rPr>
        <w:t>и</w:t>
      </w:r>
      <w:r w:rsidR="009A6B94" w:rsidRPr="00906604">
        <w:rPr>
          <w:sz w:val="26"/>
          <w:szCs w:val="26"/>
          <w:lang w:eastAsia="ru-RU"/>
        </w:rPr>
        <w:t>с</w:t>
      </w:r>
      <w:r w:rsidR="002F0E4E" w:rsidRPr="00906604">
        <w:rPr>
          <w:sz w:val="26"/>
          <w:szCs w:val="26"/>
          <w:lang w:eastAsia="ru-RU"/>
        </w:rPr>
        <w:t>ь</w:t>
      </w:r>
      <w:r w:rsidR="009A6B94" w:rsidRPr="00906604">
        <w:rPr>
          <w:sz w:val="26"/>
          <w:szCs w:val="26"/>
          <w:lang w:eastAsia="ru-RU"/>
        </w:rPr>
        <w:t xml:space="preserve"> </w:t>
      </w:r>
      <w:r w:rsidR="00E97E51">
        <w:rPr>
          <w:sz w:val="26"/>
          <w:szCs w:val="26"/>
          <w:lang w:eastAsia="ru-RU"/>
        </w:rPr>
        <w:t>расходы</w:t>
      </w:r>
      <w:r w:rsidR="00E34A97">
        <w:rPr>
          <w:color w:val="000000"/>
          <w:sz w:val="25"/>
          <w:szCs w:val="25"/>
          <w:shd w:val="clear" w:color="auto" w:fill="FFFFFF"/>
        </w:rPr>
        <w:t xml:space="preserve">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412183" w:rsidRPr="00906604">
        <w:rPr>
          <w:sz w:val="26"/>
          <w:szCs w:val="26"/>
          <w:lang w:eastAsia="ru-RU"/>
        </w:rPr>
        <w:t>;</w:t>
      </w:r>
    </w:p>
    <w:p w:rsidR="00A8207B" w:rsidRPr="0052787A" w:rsidRDefault="00412183" w:rsidP="00066D1A">
      <w:pPr>
        <w:jc w:val="both"/>
        <w:outlineLvl w:val="6"/>
        <w:rPr>
          <w:color w:val="000000"/>
          <w:sz w:val="26"/>
          <w:szCs w:val="26"/>
          <w:shd w:val="clear" w:color="auto" w:fill="FFFFFF"/>
        </w:rPr>
      </w:pPr>
      <w:r w:rsidRPr="0052787A">
        <w:rPr>
          <w:sz w:val="26"/>
          <w:szCs w:val="26"/>
          <w:lang w:eastAsia="ru-RU"/>
        </w:rPr>
        <w:t xml:space="preserve">- на </w:t>
      </w:r>
      <w:r w:rsidR="0052787A">
        <w:rPr>
          <w:sz w:val="26"/>
          <w:szCs w:val="26"/>
          <w:lang w:eastAsia="ru-RU"/>
        </w:rPr>
        <w:t>22 391 730,86</w:t>
      </w:r>
      <w:r w:rsidR="002F0E4E" w:rsidRPr="0052787A">
        <w:rPr>
          <w:sz w:val="26"/>
          <w:szCs w:val="26"/>
          <w:lang w:eastAsia="ru-RU"/>
        </w:rPr>
        <w:t xml:space="preserve"> </w:t>
      </w:r>
      <w:r w:rsidRPr="0052787A">
        <w:rPr>
          <w:sz w:val="26"/>
          <w:szCs w:val="26"/>
          <w:lang w:eastAsia="ru-RU"/>
        </w:rPr>
        <w:t xml:space="preserve"> руб. или </w:t>
      </w:r>
      <w:r w:rsidR="00992699" w:rsidRPr="0052787A">
        <w:rPr>
          <w:sz w:val="26"/>
          <w:szCs w:val="26"/>
          <w:lang w:eastAsia="ru-RU"/>
        </w:rPr>
        <w:t xml:space="preserve">в </w:t>
      </w:r>
      <w:r w:rsidR="0052787A">
        <w:rPr>
          <w:sz w:val="26"/>
          <w:szCs w:val="26"/>
          <w:lang w:eastAsia="ru-RU"/>
        </w:rPr>
        <w:t>2</w:t>
      </w:r>
      <w:r w:rsidR="00835D07" w:rsidRPr="0052787A">
        <w:rPr>
          <w:sz w:val="26"/>
          <w:szCs w:val="26"/>
          <w:lang w:eastAsia="ru-RU"/>
        </w:rPr>
        <w:t>0,</w:t>
      </w:r>
      <w:r w:rsidR="0052787A">
        <w:rPr>
          <w:sz w:val="26"/>
          <w:szCs w:val="26"/>
          <w:lang w:eastAsia="ru-RU"/>
        </w:rPr>
        <w:t>2</w:t>
      </w:r>
      <w:r w:rsidR="00835D07" w:rsidRPr="0052787A">
        <w:rPr>
          <w:sz w:val="26"/>
          <w:szCs w:val="26"/>
          <w:lang w:eastAsia="ru-RU"/>
        </w:rPr>
        <w:t xml:space="preserve">% </w:t>
      </w:r>
      <w:r w:rsidR="00992699" w:rsidRPr="0052787A">
        <w:rPr>
          <w:sz w:val="26"/>
          <w:szCs w:val="26"/>
          <w:lang w:eastAsia="ru-RU"/>
        </w:rPr>
        <w:t xml:space="preserve"> </w:t>
      </w:r>
      <w:r w:rsidR="0052787A">
        <w:rPr>
          <w:sz w:val="26"/>
          <w:szCs w:val="26"/>
          <w:lang w:eastAsia="ru-RU"/>
        </w:rPr>
        <w:t>увеличились р</w:t>
      </w:r>
      <w:r w:rsidRPr="0052787A">
        <w:rPr>
          <w:sz w:val="26"/>
          <w:szCs w:val="26"/>
          <w:lang w:eastAsia="ru-RU"/>
        </w:rPr>
        <w:t xml:space="preserve">асходы на  </w:t>
      </w:r>
      <w:r w:rsidR="0073418A" w:rsidRPr="0052787A">
        <w:rPr>
          <w:sz w:val="26"/>
          <w:szCs w:val="26"/>
          <w:lang w:eastAsia="ru-RU"/>
        </w:rPr>
        <w:t>з</w:t>
      </w:r>
      <w:r w:rsidR="00066D1A" w:rsidRPr="0052787A">
        <w:rPr>
          <w:color w:val="000000"/>
          <w:sz w:val="26"/>
          <w:szCs w:val="26"/>
          <w:shd w:val="clear" w:color="auto" w:fill="FFFFFF"/>
        </w:rPr>
        <w:t>акупку товаров, работ и услуг для обеспечения государственных (муниципальных) нужд</w:t>
      </w:r>
      <w:r w:rsidR="0073418A" w:rsidRPr="0052787A">
        <w:rPr>
          <w:color w:val="000000"/>
          <w:sz w:val="26"/>
          <w:szCs w:val="26"/>
          <w:shd w:val="clear" w:color="auto" w:fill="FFFFFF"/>
        </w:rPr>
        <w:t>;</w:t>
      </w:r>
    </w:p>
    <w:p w:rsidR="002F0E4E" w:rsidRPr="0052787A" w:rsidRDefault="00412183" w:rsidP="00066D1A">
      <w:pPr>
        <w:jc w:val="both"/>
        <w:outlineLvl w:val="6"/>
        <w:rPr>
          <w:sz w:val="26"/>
          <w:szCs w:val="26"/>
          <w:lang w:eastAsia="ru-RU"/>
        </w:rPr>
      </w:pPr>
      <w:r w:rsidRPr="0052787A">
        <w:rPr>
          <w:sz w:val="26"/>
          <w:szCs w:val="26"/>
          <w:lang w:eastAsia="ru-RU"/>
        </w:rPr>
        <w:t xml:space="preserve">- на </w:t>
      </w:r>
      <w:r w:rsidR="0052787A">
        <w:rPr>
          <w:sz w:val="26"/>
          <w:szCs w:val="26"/>
          <w:lang w:eastAsia="ru-RU"/>
        </w:rPr>
        <w:t>3 556 481,0</w:t>
      </w:r>
      <w:r w:rsidRPr="0052787A">
        <w:rPr>
          <w:sz w:val="26"/>
          <w:szCs w:val="26"/>
          <w:lang w:eastAsia="ru-RU"/>
        </w:rPr>
        <w:t xml:space="preserve"> руб. или </w:t>
      </w:r>
      <w:r w:rsidR="0052787A">
        <w:rPr>
          <w:sz w:val="26"/>
          <w:szCs w:val="26"/>
          <w:lang w:eastAsia="ru-RU"/>
        </w:rPr>
        <w:t>13</w:t>
      </w:r>
      <w:r w:rsidR="00FF3744" w:rsidRPr="0052787A">
        <w:rPr>
          <w:sz w:val="26"/>
          <w:szCs w:val="26"/>
          <w:lang w:eastAsia="ru-RU"/>
        </w:rPr>
        <w:t>,</w:t>
      </w:r>
      <w:r w:rsidR="0052787A">
        <w:rPr>
          <w:sz w:val="26"/>
          <w:szCs w:val="26"/>
          <w:lang w:eastAsia="ru-RU"/>
        </w:rPr>
        <w:t>2</w:t>
      </w:r>
      <w:r w:rsidRPr="0052787A">
        <w:rPr>
          <w:sz w:val="26"/>
          <w:szCs w:val="26"/>
          <w:lang w:eastAsia="ru-RU"/>
        </w:rPr>
        <w:t xml:space="preserve">%  </w:t>
      </w:r>
      <w:r w:rsidR="00FF3744" w:rsidRPr="0052787A">
        <w:rPr>
          <w:sz w:val="26"/>
          <w:szCs w:val="26"/>
          <w:lang w:eastAsia="ru-RU"/>
        </w:rPr>
        <w:t>увеличились</w:t>
      </w:r>
      <w:r w:rsidR="002F0E4E" w:rsidRPr="0052787A">
        <w:rPr>
          <w:sz w:val="26"/>
          <w:szCs w:val="26"/>
          <w:lang w:eastAsia="ru-RU"/>
        </w:rPr>
        <w:t xml:space="preserve"> расходы на социальное обеспечение и иные выплаты населению; </w:t>
      </w:r>
    </w:p>
    <w:p w:rsidR="008E5D3D" w:rsidRPr="0052787A" w:rsidRDefault="00395702" w:rsidP="00EB30E2">
      <w:pPr>
        <w:suppressAutoHyphens w:val="0"/>
        <w:autoSpaceDE w:val="0"/>
        <w:autoSpaceDN w:val="0"/>
        <w:adjustRightInd w:val="0"/>
        <w:jc w:val="both"/>
        <w:rPr>
          <w:sz w:val="26"/>
          <w:szCs w:val="26"/>
          <w:lang w:eastAsia="ru-RU"/>
        </w:rPr>
      </w:pPr>
      <w:r w:rsidRPr="0052787A">
        <w:rPr>
          <w:sz w:val="26"/>
          <w:szCs w:val="26"/>
          <w:lang w:eastAsia="ru-RU"/>
        </w:rPr>
        <w:t xml:space="preserve">- на </w:t>
      </w:r>
      <w:r w:rsidR="0052787A">
        <w:rPr>
          <w:sz w:val="26"/>
          <w:szCs w:val="26"/>
          <w:lang w:eastAsia="ru-RU"/>
        </w:rPr>
        <w:t>183 139 771,14</w:t>
      </w:r>
      <w:r w:rsidRPr="0052787A">
        <w:rPr>
          <w:sz w:val="26"/>
          <w:szCs w:val="26"/>
          <w:lang w:eastAsia="ru-RU"/>
        </w:rPr>
        <w:t xml:space="preserve"> руб. или </w:t>
      </w:r>
      <w:r w:rsidR="0052787A">
        <w:rPr>
          <w:sz w:val="26"/>
          <w:szCs w:val="26"/>
          <w:lang w:eastAsia="ru-RU"/>
        </w:rPr>
        <w:t xml:space="preserve">2,1 раза </w:t>
      </w:r>
      <w:r w:rsidRPr="0052787A">
        <w:rPr>
          <w:sz w:val="26"/>
          <w:szCs w:val="26"/>
          <w:lang w:eastAsia="ru-RU"/>
        </w:rPr>
        <w:t xml:space="preserve"> </w:t>
      </w:r>
      <w:r w:rsidR="008E5D3D" w:rsidRPr="0052787A">
        <w:rPr>
          <w:sz w:val="26"/>
          <w:szCs w:val="26"/>
          <w:lang w:eastAsia="ru-RU"/>
        </w:rPr>
        <w:t xml:space="preserve">наблюдается </w:t>
      </w:r>
      <w:r w:rsidR="0052787A">
        <w:rPr>
          <w:sz w:val="26"/>
          <w:szCs w:val="26"/>
          <w:lang w:eastAsia="ru-RU"/>
        </w:rPr>
        <w:t>рост</w:t>
      </w:r>
      <w:r w:rsidR="00A96A49" w:rsidRPr="0052787A">
        <w:rPr>
          <w:sz w:val="26"/>
          <w:szCs w:val="26"/>
          <w:lang w:eastAsia="ru-RU"/>
        </w:rPr>
        <w:t xml:space="preserve"> </w:t>
      </w:r>
      <w:r w:rsidR="008E5D3D" w:rsidRPr="0052787A">
        <w:rPr>
          <w:sz w:val="26"/>
          <w:szCs w:val="26"/>
          <w:lang w:eastAsia="ru-RU"/>
        </w:rPr>
        <w:t xml:space="preserve"> расходов на капитальные вложения в объекты государственной (муниципальной) собственности;</w:t>
      </w:r>
    </w:p>
    <w:p w:rsidR="008E5D3D" w:rsidRPr="0052787A" w:rsidRDefault="009F1BE5" w:rsidP="00EB30E2">
      <w:pPr>
        <w:suppressAutoHyphens w:val="0"/>
        <w:autoSpaceDE w:val="0"/>
        <w:autoSpaceDN w:val="0"/>
        <w:adjustRightInd w:val="0"/>
        <w:jc w:val="both"/>
        <w:rPr>
          <w:sz w:val="26"/>
          <w:szCs w:val="26"/>
          <w:lang w:eastAsia="ru-RU"/>
        </w:rPr>
      </w:pPr>
      <w:r w:rsidRPr="0052787A">
        <w:rPr>
          <w:sz w:val="26"/>
          <w:szCs w:val="26"/>
          <w:lang w:eastAsia="ru-RU"/>
        </w:rPr>
        <w:t xml:space="preserve">- на </w:t>
      </w:r>
      <w:r w:rsidR="0052787A">
        <w:rPr>
          <w:sz w:val="26"/>
          <w:szCs w:val="26"/>
          <w:lang w:eastAsia="ru-RU"/>
        </w:rPr>
        <w:t xml:space="preserve">13 140 447,08 </w:t>
      </w:r>
      <w:r w:rsidRPr="0052787A">
        <w:rPr>
          <w:sz w:val="26"/>
          <w:szCs w:val="26"/>
          <w:lang w:eastAsia="ru-RU"/>
        </w:rPr>
        <w:t xml:space="preserve"> руб. или </w:t>
      </w:r>
      <w:r w:rsidR="008E5D3D" w:rsidRPr="0052787A">
        <w:rPr>
          <w:sz w:val="26"/>
          <w:szCs w:val="26"/>
          <w:lang w:eastAsia="ru-RU"/>
        </w:rPr>
        <w:t xml:space="preserve">на </w:t>
      </w:r>
      <w:r w:rsidR="0052787A">
        <w:rPr>
          <w:sz w:val="26"/>
          <w:szCs w:val="26"/>
          <w:lang w:eastAsia="ru-RU"/>
        </w:rPr>
        <w:t>7</w:t>
      </w:r>
      <w:r w:rsidR="001243CE" w:rsidRPr="0052787A">
        <w:rPr>
          <w:sz w:val="26"/>
          <w:szCs w:val="26"/>
          <w:lang w:eastAsia="ru-RU"/>
        </w:rPr>
        <w:t>,4</w:t>
      </w:r>
      <w:r w:rsidR="008E5D3D" w:rsidRPr="0052787A">
        <w:rPr>
          <w:sz w:val="26"/>
          <w:szCs w:val="26"/>
          <w:lang w:eastAsia="ru-RU"/>
        </w:rPr>
        <w:t xml:space="preserve">% </w:t>
      </w:r>
      <w:r w:rsidR="001243CE" w:rsidRPr="0052787A">
        <w:rPr>
          <w:sz w:val="26"/>
          <w:szCs w:val="26"/>
          <w:lang w:eastAsia="ru-RU"/>
        </w:rPr>
        <w:t>увеличи</w:t>
      </w:r>
      <w:r w:rsidR="00FE74C1" w:rsidRPr="0052787A">
        <w:rPr>
          <w:sz w:val="26"/>
          <w:szCs w:val="26"/>
          <w:lang w:eastAsia="ru-RU"/>
        </w:rPr>
        <w:t xml:space="preserve">лись </w:t>
      </w:r>
      <w:r w:rsidR="008E5D3D" w:rsidRPr="0052787A">
        <w:rPr>
          <w:sz w:val="26"/>
          <w:szCs w:val="26"/>
          <w:lang w:eastAsia="ru-RU"/>
        </w:rPr>
        <w:t>межбюджетны</w:t>
      </w:r>
      <w:r w:rsidR="00FE74C1" w:rsidRPr="0052787A">
        <w:rPr>
          <w:sz w:val="26"/>
          <w:szCs w:val="26"/>
          <w:lang w:eastAsia="ru-RU"/>
        </w:rPr>
        <w:t>е</w:t>
      </w:r>
      <w:r w:rsidR="008E5D3D" w:rsidRPr="0052787A">
        <w:rPr>
          <w:sz w:val="26"/>
          <w:szCs w:val="26"/>
          <w:lang w:eastAsia="ru-RU"/>
        </w:rPr>
        <w:t xml:space="preserve"> трансферт</w:t>
      </w:r>
      <w:r w:rsidR="00FE74C1" w:rsidRPr="0052787A">
        <w:rPr>
          <w:sz w:val="26"/>
          <w:szCs w:val="26"/>
          <w:lang w:eastAsia="ru-RU"/>
        </w:rPr>
        <w:t>ы</w:t>
      </w:r>
      <w:r w:rsidR="008E5D3D" w:rsidRPr="0052787A">
        <w:rPr>
          <w:sz w:val="26"/>
          <w:szCs w:val="26"/>
          <w:lang w:eastAsia="ru-RU"/>
        </w:rPr>
        <w:t>;</w:t>
      </w:r>
    </w:p>
    <w:p w:rsidR="008E5D3D" w:rsidRPr="0052787A" w:rsidRDefault="00144D66" w:rsidP="00EB30E2">
      <w:pPr>
        <w:jc w:val="both"/>
        <w:outlineLvl w:val="6"/>
        <w:rPr>
          <w:sz w:val="26"/>
          <w:szCs w:val="26"/>
          <w:lang w:eastAsia="ru-RU"/>
        </w:rPr>
      </w:pPr>
      <w:r w:rsidRPr="0052787A">
        <w:rPr>
          <w:sz w:val="26"/>
          <w:szCs w:val="26"/>
          <w:lang w:eastAsia="ru-RU"/>
        </w:rPr>
        <w:t xml:space="preserve">- </w:t>
      </w:r>
      <w:r w:rsidR="00F6567F" w:rsidRPr="0052787A">
        <w:rPr>
          <w:sz w:val="26"/>
          <w:szCs w:val="26"/>
          <w:lang w:eastAsia="ru-RU"/>
        </w:rPr>
        <w:t xml:space="preserve">на </w:t>
      </w:r>
      <w:r w:rsidR="0052787A">
        <w:rPr>
          <w:sz w:val="26"/>
          <w:szCs w:val="26"/>
          <w:lang w:eastAsia="ru-RU"/>
        </w:rPr>
        <w:t>167 876 887,01</w:t>
      </w:r>
      <w:r w:rsidR="00F6567F" w:rsidRPr="0052787A">
        <w:rPr>
          <w:sz w:val="26"/>
          <w:szCs w:val="26"/>
          <w:lang w:eastAsia="ru-RU"/>
        </w:rPr>
        <w:t xml:space="preserve"> руб. или </w:t>
      </w:r>
      <w:r w:rsidR="008E5D3D" w:rsidRPr="0052787A">
        <w:rPr>
          <w:sz w:val="26"/>
          <w:szCs w:val="26"/>
          <w:lang w:eastAsia="ru-RU"/>
        </w:rPr>
        <w:t xml:space="preserve">на </w:t>
      </w:r>
      <w:r w:rsidR="0052787A">
        <w:rPr>
          <w:sz w:val="26"/>
          <w:szCs w:val="26"/>
          <w:lang w:eastAsia="ru-RU"/>
        </w:rPr>
        <w:t>13</w:t>
      </w:r>
      <w:r w:rsidR="008E5D3D" w:rsidRPr="0052787A">
        <w:rPr>
          <w:sz w:val="26"/>
          <w:szCs w:val="26"/>
          <w:lang w:eastAsia="ru-RU"/>
        </w:rPr>
        <w:t>,</w:t>
      </w:r>
      <w:r w:rsidR="0052787A">
        <w:rPr>
          <w:sz w:val="26"/>
          <w:szCs w:val="26"/>
          <w:lang w:eastAsia="ru-RU"/>
        </w:rPr>
        <w:t>2</w:t>
      </w:r>
      <w:r w:rsidR="008E5D3D" w:rsidRPr="0052787A">
        <w:rPr>
          <w:sz w:val="26"/>
          <w:szCs w:val="26"/>
          <w:lang w:eastAsia="ru-RU"/>
        </w:rPr>
        <w:t xml:space="preserve">% </w:t>
      </w:r>
      <w:r w:rsidR="00262F84" w:rsidRPr="0052787A">
        <w:rPr>
          <w:sz w:val="26"/>
          <w:szCs w:val="26"/>
          <w:lang w:eastAsia="ru-RU"/>
        </w:rPr>
        <w:t>больше</w:t>
      </w:r>
      <w:r w:rsidR="008E5D3D" w:rsidRPr="0052787A">
        <w:rPr>
          <w:sz w:val="26"/>
          <w:szCs w:val="26"/>
          <w:lang w:eastAsia="ru-RU"/>
        </w:rPr>
        <w:t xml:space="preserve"> </w:t>
      </w:r>
      <w:r w:rsidR="00F6567F" w:rsidRPr="0052787A">
        <w:rPr>
          <w:sz w:val="26"/>
          <w:szCs w:val="26"/>
          <w:lang w:eastAsia="ru-RU"/>
        </w:rPr>
        <w:t>предоставлено субсидий бюджетным учреждениям</w:t>
      </w:r>
      <w:r w:rsidR="008E5D3D" w:rsidRPr="0052787A">
        <w:rPr>
          <w:sz w:val="26"/>
          <w:szCs w:val="26"/>
          <w:lang w:eastAsia="ru-RU"/>
        </w:rPr>
        <w:t>;</w:t>
      </w:r>
    </w:p>
    <w:p w:rsidR="008E5D3D" w:rsidRPr="0052787A" w:rsidRDefault="008E5D3D" w:rsidP="00EB30E2">
      <w:pPr>
        <w:suppressAutoHyphens w:val="0"/>
        <w:autoSpaceDE w:val="0"/>
        <w:autoSpaceDN w:val="0"/>
        <w:adjustRightInd w:val="0"/>
        <w:jc w:val="both"/>
        <w:rPr>
          <w:sz w:val="26"/>
          <w:szCs w:val="26"/>
          <w:lang w:eastAsia="ru-RU"/>
        </w:rPr>
      </w:pPr>
      <w:r w:rsidRPr="0052787A">
        <w:rPr>
          <w:sz w:val="26"/>
          <w:szCs w:val="26"/>
          <w:lang w:eastAsia="ru-RU"/>
        </w:rPr>
        <w:t xml:space="preserve">- на </w:t>
      </w:r>
      <w:r w:rsidR="009508F7">
        <w:rPr>
          <w:sz w:val="26"/>
          <w:szCs w:val="26"/>
          <w:lang w:eastAsia="ru-RU"/>
        </w:rPr>
        <w:t>3 925,95</w:t>
      </w:r>
      <w:r w:rsidRPr="0052787A">
        <w:rPr>
          <w:sz w:val="26"/>
          <w:szCs w:val="26"/>
          <w:lang w:eastAsia="ru-RU"/>
        </w:rPr>
        <w:t xml:space="preserve"> руб. или </w:t>
      </w:r>
      <w:r w:rsidR="009508F7">
        <w:rPr>
          <w:sz w:val="26"/>
          <w:szCs w:val="26"/>
          <w:lang w:eastAsia="ru-RU"/>
        </w:rPr>
        <w:t>на</w:t>
      </w:r>
      <w:r w:rsidRPr="0052787A">
        <w:rPr>
          <w:sz w:val="26"/>
          <w:szCs w:val="26"/>
          <w:lang w:eastAsia="ru-RU"/>
        </w:rPr>
        <w:t xml:space="preserve"> </w:t>
      </w:r>
      <w:r w:rsidR="009508F7">
        <w:rPr>
          <w:sz w:val="26"/>
          <w:szCs w:val="26"/>
          <w:lang w:eastAsia="ru-RU"/>
        </w:rPr>
        <w:t xml:space="preserve">1,8 </w:t>
      </w:r>
      <w:r w:rsidR="0086075F" w:rsidRPr="0052787A">
        <w:rPr>
          <w:sz w:val="26"/>
          <w:szCs w:val="26"/>
          <w:lang w:eastAsia="ru-RU"/>
        </w:rPr>
        <w:t xml:space="preserve"> раз</w:t>
      </w:r>
      <w:r w:rsidR="009508F7">
        <w:rPr>
          <w:sz w:val="26"/>
          <w:szCs w:val="26"/>
          <w:lang w:eastAsia="ru-RU"/>
        </w:rPr>
        <w:t>а</w:t>
      </w:r>
      <w:r w:rsidRPr="0052787A">
        <w:rPr>
          <w:sz w:val="26"/>
          <w:szCs w:val="26"/>
          <w:lang w:eastAsia="ru-RU"/>
        </w:rPr>
        <w:t xml:space="preserve"> снизились расходы </w:t>
      </w:r>
      <w:r w:rsidR="00F6567F" w:rsidRPr="0052787A">
        <w:rPr>
          <w:sz w:val="26"/>
          <w:szCs w:val="26"/>
          <w:lang w:eastAsia="ru-RU"/>
        </w:rPr>
        <w:t xml:space="preserve"> </w:t>
      </w:r>
      <w:r w:rsidR="009D468C" w:rsidRPr="0052787A">
        <w:rPr>
          <w:sz w:val="26"/>
          <w:szCs w:val="26"/>
          <w:lang w:eastAsia="ru-RU"/>
        </w:rPr>
        <w:t>по</w:t>
      </w:r>
      <w:r w:rsidRPr="0052787A">
        <w:rPr>
          <w:sz w:val="26"/>
          <w:szCs w:val="26"/>
          <w:lang w:eastAsia="ru-RU"/>
        </w:rPr>
        <w:t xml:space="preserve"> обслуживани</w:t>
      </w:r>
      <w:r w:rsidR="009D468C" w:rsidRPr="0052787A">
        <w:rPr>
          <w:sz w:val="26"/>
          <w:szCs w:val="26"/>
          <w:lang w:eastAsia="ru-RU"/>
        </w:rPr>
        <w:t>ю</w:t>
      </w:r>
      <w:r w:rsidRPr="0052787A">
        <w:rPr>
          <w:sz w:val="26"/>
          <w:szCs w:val="26"/>
          <w:lang w:eastAsia="ru-RU"/>
        </w:rPr>
        <w:t xml:space="preserve"> муниципального долга;</w:t>
      </w:r>
    </w:p>
    <w:p w:rsidR="008E5D3D" w:rsidRPr="00906604" w:rsidRDefault="008E5D3D" w:rsidP="00EB30E2">
      <w:pPr>
        <w:suppressAutoHyphens w:val="0"/>
        <w:autoSpaceDE w:val="0"/>
        <w:autoSpaceDN w:val="0"/>
        <w:adjustRightInd w:val="0"/>
        <w:jc w:val="both"/>
        <w:rPr>
          <w:sz w:val="26"/>
          <w:szCs w:val="26"/>
          <w:lang w:eastAsia="ru-RU"/>
        </w:rPr>
      </w:pPr>
      <w:r w:rsidRPr="0052787A">
        <w:rPr>
          <w:sz w:val="26"/>
          <w:szCs w:val="26"/>
          <w:lang w:eastAsia="ru-RU"/>
        </w:rPr>
        <w:lastRenderedPageBreak/>
        <w:t xml:space="preserve">- </w:t>
      </w:r>
      <w:r w:rsidR="009D468C" w:rsidRPr="0052787A">
        <w:rPr>
          <w:sz w:val="26"/>
          <w:szCs w:val="26"/>
          <w:lang w:eastAsia="ru-RU"/>
        </w:rPr>
        <w:t xml:space="preserve">на </w:t>
      </w:r>
      <w:r w:rsidR="009508F7">
        <w:rPr>
          <w:sz w:val="26"/>
          <w:szCs w:val="26"/>
          <w:lang w:eastAsia="ru-RU"/>
        </w:rPr>
        <w:t>7 167 159,75</w:t>
      </w:r>
      <w:r w:rsidR="009D468C" w:rsidRPr="0052787A">
        <w:rPr>
          <w:sz w:val="26"/>
          <w:szCs w:val="26"/>
          <w:lang w:eastAsia="ru-RU"/>
        </w:rPr>
        <w:t xml:space="preserve"> руб. или </w:t>
      </w:r>
      <w:r w:rsidR="009508F7">
        <w:rPr>
          <w:sz w:val="26"/>
          <w:szCs w:val="26"/>
          <w:lang w:eastAsia="ru-RU"/>
        </w:rPr>
        <w:t>30,6%</w:t>
      </w:r>
      <w:r w:rsidR="007350D3" w:rsidRPr="0052787A">
        <w:rPr>
          <w:sz w:val="26"/>
          <w:szCs w:val="26"/>
          <w:lang w:eastAsia="ru-RU"/>
        </w:rPr>
        <w:t xml:space="preserve"> </w:t>
      </w:r>
      <w:r w:rsidR="009D468C" w:rsidRPr="0052787A">
        <w:rPr>
          <w:sz w:val="26"/>
          <w:szCs w:val="26"/>
          <w:lang w:eastAsia="ru-RU"/>
        </w:rPr>
        <w:t xml:space="preserve"> </w:t>
      </w:r>
      <w:r w:rsidR="007350D3" w:rsidRPr="0052787A">
        <w:rPr>
          <w:sz w:val="26"/>
          <w:szCs w:val="26"/>
          <w:lang w:eastAsia="ru-RU"/>
        </w:rPr>
        <w:t>увеличи</w:t>
      </w:r>
      <w:r w:rsidR="005E0231" w:rsidRPr="0052787A">
        <w:rPr>
          <w:sz w:val="26"/>
          <w:szCs w:val="26"/>
          <w:lang w:eastAsia="ru-RU"/>
        </w:rPr>
        <w:t>лись</w:t>
      </w:r>
      <w:r w:rsidR="009D468C" w:rsidRPr="0052787A">
        <w:rPr>
          <w:sz w:val="26"/>
          <w:szCs w:val="26"/>
          <w:lang w:eastAsia="ru-RU"/>
        </w:rPr>
        <w:t xml:space="preserve"> расходы по иным межбюджетным ассигнованиям.</w:t>
      </w:r>
    </w:p>
    <w:p w:rsidR="00412183" w:rsidRPr="000C5483" w:rsidRDefault="00412183" w:rsidP="00EB30E2">
      <w:pPr>
        <w:jc w:val="both"/>
        <w:outlineLvl w:val="6"/>
        <w:rPr>
          <w:rFonts w:ascii="Arial CYR" w:hAnsi="Arial CYR" w:cs="Arial CYR"/>
          <w:sz w:val="16"/>
          <w:szCs w:val="16"/>
          <w:highlight w:val="yellow"/>
          <w:lang w:eastAsia="ru-RU"/>
        </w:rPr>
      </w:pPr>
    </w:p>
    <w:p w:rsidR="00F830BA" w:rsidRPr="00B0591A" w:rsidRDefault="00DC09DF" w:rsidP="00EB30E2">
      <w:pPr>
        <w:jc w:val="both"/>
        <w:rPr>
          <w:sz w:val="26"/>
          <w:szCs w:val="26"/>
        </w:rPr>
      </w:pPr>
      <w:r w:rsidRPr="00B0591A">
        <w:rPr>
          <w:sz w:val="26"/>
          <w:szCs w:val="26"/>
        </w:rPr>
        <w:t xml:space="preserve">     </w:t>
      </w:r>
      <w:r w:rsidR="00F830BA" w:rsidRPr="00B0591A">
        <w:rPr>
          <w:sz w:val="26"/>
          <w:szCs w:val="26"/>
        </w:rPr>
        <w:t xml:space="preserve"> </w:t>
      </w:r>
      <w:r w:rsidR="00FF1834">
        <w:rPr>
          <w:sz w:val="26"/>
          <w:szCs w:val="26"/>
        </w:rPr>
        <w:t>5</w:t>
      </w:r>
      <w:r w:rsidR="00F830BA" w:rsidRPr="00B0591A">
        <w:rPr>
          <w:sz w:val="26"/>
          <w:szCs w:val="26"/>
        </w:rPr>
        <w:t>.</w:t>
      </w:r>
      <w:r w:rsidR="009D5574" w:rsidRPr="00B0591A">
        <w:rPr>
          <w:sz w:val="26"/>
          <w:szCs w:val="26"/>
        </w:rPr>
        <w:t>3</w:t>
      </w:r>
      <w:r w:rsidR="00F830BA" w:rsidRPr="00B0591A">
        <w:rPr>
          <w:sz w:val="26"/>
          <w:szCs w:val="26"/>
        </w:rPr>
        <w:t>. Кассовое исполнение расходов главных распорядителей средств бюджета МО МР «Усть-Куломский» соответству</w:t>
      </w:r>
      <w:r w:rsidR="00921C1B">
        <w:rPr>
          <w:sz w:val="26"/>
          <w:szCs w:val="26"/>
        </w:rPr>
        <w:t>е</w:t>
      </w:r>
      <w:r w:rsidR="00F830BA" w:rsidRPr="00B0591A">
        <w:rPr>
          <w:sz w:val="26"/>
          <w:szCs w:val="26"/>
        </w:rPr>
        <w:t>т показателям, представленным  в составе мат</w:t>
      </w:r>
      <w:r w:rsidR="00663F60" w:rsidRPr="00B0591A">
        <w:rPr>
          <w:sz w:val="26"/>
          <w:szCs w:val="26"/>
        </w:rPr>
        <w:t>ериалов годового отчёта  за 20</w:t>
      </w:r>
      <w:r w:rsidR="00401764" w:rsidRPr="00B0591A">
        <w:rPr>
          <w:sz w:val="26"/>
          <w:szCs w:val="26"/>
        </w:rPr>
        <w:t>2</w:t>
      </w:r>
      <w:r w:rsidR="009508F7">
        <w:rPr>
          <w:sz w:val="26"/>
          <w:szCs w:val="26"/>
        </w:rPr>
        <w:t>4</w:t>
      </w:r>
      <w:r w:rsidR="00921C1B">
        <w:rPr>
          <w:sz w:val="26"/>
          <w:szCs w:val="26"/>
        </w:rPr>
        <w:t xml:space="preserve"> </w:t>
      </w:r>
      <w:r w:rsidR="00F830BA" w:rsidRPr="00B0591A">
        <w:rPr>
          <w:sz w:val="26"/>
          <w:szCs w:val="26"/>
        </w:rPr>
        <w:t xml:space="preserve">год. Суммы расходов в разрезе главных распорядителей приведены в таблице № </w:t>
      </w:r>
      <w:r w:rsidR="005E67DA" w:rsidRPr="00B0591A">
        <w:rPr>
          <w:sz w:val="26"/>
          <w:szCs w:val="26"/>
        </w:rPr>
        <w:t>6</w:t>
      </w:r>
      <w:r w:rsidR="00F830BA" w:rsidRPr="00B0591A">
        <w:rPr>
          <w:sz w:val="26"/>
          <w:szCs w:val="26"/>
        </w:rPr>
        <w:t>:</w:t>
      </w:r>
    </w:p>
    <w:p w:rsidR="00F830BA" w:rsidRPr="00B0591A" w:rsidRDefault="00F830BA" w:rsidP="00F830BA">
      <w:pPr>
        <w:jc w:val="right"/>
        <w:rPr>
          <w:sz w:val="18"/>
          <w:szCs w:val="18"/>
        </w:rPr>
      </w:pPr>
      <w:r w:rsidRPr="00B0591A">
        <w:rPr>
          <w:sz w:val="18"/>
          <w:szCs w:val="18"/>
        </w:rPr>
        <w:t>Таблица №</w:t>
      </w:r>
      <w:r w:rsidR="00DF7DE4" w:rsidRPr="00B0591A">
        <w:rPr>
          <w:sz w:val="18"/>
          <w:szCs w:val="18"/>
        </w:rPr>
        <w:t xml:space="preserve"> </w:t>
      </w:r>
      <w:r w:rsidR="005E67DA" w:rsidRPr="00B0591A">
        <w:rPr>
          <w:sz w:val="18"/>
          <w:szCs w:val="18"/>
        </w:rPr>
        <w:t xml:space="preserve">6 </w:t>
      </w:r>
      <w:r w:rsidRPr="00B0591A">
        <w:rPr>
          <w:sz w:val="18"/>
          <w:szCs w:val="18"/>
        </w:rPr>
        <w:t xml:space="preserve">(руб.) </w:t>
      </w:r>
    </w:p>
    <w:p w:rsidR="0063044F" w:rsidRPr="000C5483" w:rsidRDefault="0063044F" w:rsidP="00F830BA">
      <w:pPr>
        <w:jc w:val="right"/>
        <w:rPr>
          <w:sz w:val="18"/>
          <w:szCs w:val="18"/>
          <w:highlight w:val="yellow"/>
        </w:rPr>
      </w:pPr>
    </w:p>
    <w:tbl>
      <w:tblPr>
        <w:tblW w:w="0" w:type="auto"/>
        <w:tblInd w:w="89" w:type="dxa"/>
        <w:tblLayout w:type="fixed"/>
        <w:tblLook w:val="0000" w:firstRow="0" w:lastRow="0" w:firstColumn="0" w:lastColumn="0" w:noHBand="0" w:noVBand="0"/>
      </w:tblPr>
      <w:tblGrid>
        <w:gridCol w:w="4094"/>
        <w:gridCol w:w="598"/>
        <w:gridCol w:w="1990"/>
        <w:gridCol w:w="1984"/>
        <w:gridCol w:w="1002"/>
      </w:tblGrid>
      <w:tr w:rsidR="00F830BA" w:rsidRPr="00DA2AD2" w:rsidTr="00F830BA">
        <w:trPr>
          <w:trHeight w:val="655"/>
        </w:trPr>
        <w:tc>
          <w:tcPr>
            <w:tcW w:w="4094"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Главные распорядители средств местного бюджета</w:t>
            </w:r>
          </w:p>
        </w:tc>
        <w:tc>
          <w:tcPr>
            <w:tcW w:w="598"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F830BA">
            <w:pPr>
              <w:rPr>
                <w:sz w:val="18"/>
                <w:szCs w:val="18"/>
              </w:rPr>
            </w:pPr>
            <w:r w:rsidRPr="00DA2AD2">
              <w:rPr>
                <w:sz w:val="18"/>
                <w:szCs w:val="18"/>
              </w:rPr>
              <w:t>КБК</w:t>
            </w:r>
          </w:p>
        </w:tc>
        <w:tc>
          <w:tcPr>
            <w:tcW w:w="1990"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6A5AFC">
            <w:pPr>
              <w:jc w:val="center"/>
              <w:rPr>
                <w:sz w:val="18"/>
                <w:szCs w:val="18"/>
              </w:rPr>
            </w:pPr>
            <w:r w:rsidRPr="00DA2AD2">
              <w:rPr>
                <w:sz w:val="18"/>
                <w:szCs w:val="18"/>
              </w:rPr>
              <w:t>По данным</w:t>
            </w:r>
          </w:p>
          <w:p w:rsidR="00F830BA" w:rsidRPr="00DA2AD2" w:rsidRDefault="00F830BA" w:rsidP="006A5AFC">
            <w:pPr>
              <w:jc w:val="center"/>
              <w:rPr>
                <w:sz w:val="18"/>
                <w:szCs w:val="18"/>
              </w:rPr>
            </w:pPr>
            <w:r w:rsidRPr="00DA2AD2">
              <w:rPr>
                <w:sz w:val="18"/>
                <w:szCs w:val="18"/>
              </w:rPr>
              <w:t>годовой бюджетной отчётности главных распорядителей</w:t>
            </w:r>
          </w:p>
        </w:tc>
        <w:tc>
          <w:tcPr>
            <w:tcW w:w="1984" w:type="dxa"/>
            <w:tcBorders>
              <w:top w:val="single" w:sz="4" w:space="0" w:color="000000"/>
              <w:left w:val="single" w:sz="4" w:space="0" w:color="000000"/>
              <w:bottom w:val="single" w:sz="4" w:space="0" w:color="000000"/>
            </w:tcBorders>
            <w:shd w:val="clear" w:color="auto" w:fill="auto"/>
            <w:vAlign w:val="center"/>
          </w:tcPr>
          <w:p w:rsidR="00F830BA" w:rsidRPr="00DA2AD2" w:rsidRDefault="00F830BA" w:rsidP="006A5AFC">
            <w:pPr>
              <w:jc w:val="center"/>
              <w:rPr>
                <w:sz w:val="18"/>
                <w:szCs w:val="18"/>
              </w:rPr>
            </w:pPr>
            <w:r w:rsidRPr="00DA2AD2">
              <w:rPr>
                <w:sz w:val="18"/>
                <w:szCs w:val="18"/>
              </w:rPr>
              <w:t>Согласно материалам годового отчёта</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30BA" w:rsidRPr="00DA2AD2" w:rsidRDefault="00F830BA" w:rsidP="006A5AFC">
            <w:pPr>
              <w:jc w:val="center"/>
              <w:rPr>
                <w:sz w:val="18"/>
                <w:szCs w:val="18"/>
              </w:rPr>
            </w:pPr>
            <w:r w:rsidRPr="00DA2AD2">
              <w:rPr>
                <w:sz w:val="18"/>
                <w:szCs w:val="18"/>
              </w:rPr>
              <w:t>Откло-нение</w:t>
            </w:r>
          </w:p>
        </w:tc>
      </w:tr>
      <w:tr w:rsidR="009508F7"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DA2AD2" w:rsidRDefault="009508F7" w:rsidP="00E542F5">
            <w:pPr>
              <w:rPr>
                <w:sz w:val="18"/>
                <w:szCs w:val="18"/>
              </w:rPr>
            </w:pPr>
            <w:r w:rsidRPr="00DA2AD2">
              <w:rPr>
                <w:sz w:val="18"/>
                <w:szCs w:val="18"/>
              </w:rPr>
              <w:t>К</w:t>
            </w:r>
            <w:r>
              <w:rPr>
                <w:sz w:val="18"/>
                <w:szCs w:val="18"/>
              </w:rPr>
              <w:t xml:space="preserve">онтрольно-счетная комиссия </w:t>
            </w:r>
            <w:r w:rsidRPr="00DA2AD2">
              <w:rPr>
                <w:sz w:val="18"/>
                <w:szCs w:val="18"/>
              </w:rPr>
              <w:t xml:space="preserve">МР «Усть-Куломский» </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r w:rsidRPr="00DA2AD2">
              <w:rPr>
                <w:sz w:val="18"/>
                <w:szCs w:val="18"/>
              </w:rPr>
              <w:t>905</w:t>
            </w: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E4024D">
            <w:pPr>
              <w:jc w:val="center"/>
              <w:rPr>
                <w:bCs/>
                <w:sz w:val="20"/>
                <w:szCs w:val="18"/>
              </w:rPr>
            </w:pPr>
            <w:r>
              <w:rPr>
                <w:bCs/>
                <w:sz w:val="20"/>
                <w:szCs w:val="18"/>
              </w:rPr>
              <w:t>3 289 524,26</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102720">
            <w:pPr>
              <w:jc w:val="center"/>
              <w:rPr>
                <w:bCs/>
                <w:sz w:val="20"/>
                <w:szCs w:val="18"/>
              </w:rPr>
            </w:pPr>
            <w:r>
              <w:rPr>
                <w:bCs/>
                <w:sz w:val="20"/>
                <w:szCs w:val="18"/>
              </w:rPr>
              <w:t>3 289 524,26</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DA2AD2" w:rsidRDefault="009508F7" w:rsidP="00406889">
            <w:pPr>
              <w:jc w:val="center"/>
              <w:rPr>
                <w:sz w:val="20"/>
                <w:szCs w:val="18"/>
              </w:rPr>
            </w:pPr>
            <w:r w:rsidRPr="00DA2AD2">
              <w:rPr>
                <w:sz w:val="20"/>
                <w:szCs w:val="18"/>
              </w:rPr>
              <w:t>0</w:t>
            </w:r>
          </w:p>
        </w:tc>
      </w:tr>
      <w:tr w:rsidR="009508F7"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DA2AD2" w:rsidRDefault="009508F7" w:rsidP="00F830BA">
            <w:pPr>
              <w:rPr>
                <w:sz w:val="18"/>
                <w:szCs w:val="18"/>
              </w:rPr>
            </w:pPr>
            <w:r w:rsidRPr="00DA2AD2">
              <w:rPr>
                <w:sz w:val="18"/>
                <w:szCs w:val="18"/>
              </w:rPr>
              <w:t xml:space="preserve">Администрация муниципального района «Усть-Куломский» </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r w:rsidRPr="00DA2AD2">
              <w:rPr>
                <w:sz w:val="18"/>
                <w:szCs w:val="18"/>
              </w:rPr>
              <w:t>923</w:t>
            </w: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E4024D">
            <w:pPr>
              <w:jc w:val="center"/>
              <w:rPr>
                <w:bCs/>
                <w:color w:val="000000"/>
                <w:sz w:val="20"/>
                <w:szCs w:val="18"/>
              </w:rPr>
            </w:pPr>
            <w:r w:rsidRPr="009508F7">
              <w:rPr>
                <w:bCs/>
                <w:color w:val="000000"/>
                <w:sz w:val="20"/>
                <w:szCs w:val="18"/>
              </w:rPr>
              <w:t>623</w:t>
            </w:r>
            <w:r>
              <w:rPr>
                <w:bCs/>
                <w:color w:val="000000"/>
                <w:sz w:val="20"/>
                <w:szCs w:val="18"/>
              </w:rPr>
              <w:t xml:space="preserve"> </w:t>
            </w:r>
            <w:r w:rsidRPr="009508F7">
              <w:rPr>
                <w:bCs/>
                <w:color w:val="000000"/>
                <w:sz w:val="20"/>
                <w:szCs w:val="18"/>
              </w:rPr>
              <w:t>390</w:t>
            </w:r>
            <w:r>
              <w:rPr>
                <w:bCs/>
                <w:color w:val="000000"/>
                <w:sz w:val="20"/>
                <w:szCs w:val="18"/>
              </w:rPr>
              <w:t xml:space="preserve"> </w:t>
            </w:r>
            <w:r w:rsidRPr="009508F7">
              <w:rPr>
                <w:bCs/>
                <w:color w:val="000000"/>
                <w:sz w:val="20"/>
                <w:szCs w:val="18"/>
              </w:rPr>
              <w:t>173,79</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102720">
            <w:pPr>
              <w:jc w:val="center"/>
              <w:rPr>
                <w:bCs/>
                <w:color w:val="000000"/>
                <w:sz w:val="20"/>
                <w:szCs w:val="18"/>
              </w:rPr>
            </w:pPr>
            <w:r w:rsidRPr="009508F7">
              <w:rPr>
                <w:bCs/>
                <w:color w:val="000000"/>
                <w:sz w:val="20"/>
                <w:szCs w:val="18"/>
              </w:rPr>
              <w:t>623</w:t>
            </w:r>
            <w:r>
              <w:rPr>
                <w:bCs/>
                <w:color w:val="000000"/>
                <w:sz w:val="20"/>
                <w:szCs w:val="18"/>
              </w:rPr>
              <w:t xml:space="preserve"> </w:t>
            </w:r>
            <w:r w:rsidRPr="009508F7">
              <w:rPr>
                <w:bCs/>
                <w:color w:val="000000"/>
                <w:sz w:val="20"/>
                <w:szCs w:val="18"/>
              </w:rPr>
              <w:t>390</w:t>
            </w:r>
            <w:r>
              <w:rPr>
                <w:bCs/>
                <w:color w:val="000000"/>
                <w:sz w:val="20"/>
                <w:szCs w:val="18"/>
              </w:rPr>
              <w:t xml:space="preserve"> </w:t>
            </w:r>
            <w:r w:rsidRPr="009508F7">
              <w:rPr>
                <w:bCs/>
                <w:color w:val="000000"/>
                <w:sz w:val="20"/>
                <w:szCs w:val="18"/>
              </w:rPr>
              <w:t>173,79</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DA2AD2" w:rsidRDefault="009508F7" w:rsidP="00406889">
            <w:pPr>
              <w:jc w:val="center"/>
              <w:rPr>
                <w:sz w:val="20"/>
                <w:szCs w:val="18"/>
              </w:rPr>
            </w:pPr>
            <w:r w:rsidRPr="00DA2AD2">
              <w:rPr>
                <w:sz w:val="20"/>
                <w:szCs w:val="18"/>
              </w:rPr>
              <w:t>0</w:t>
            </w:r>
          </w:p>
        </w:tc>
      </w:tr>
      <w:tr w:rsidR="009508F7"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DA2AD2" w:rsidRDefault="009508F7" w:rsidP="00D10BAD">
            <w:pPr>
              <w:rPr>
                <w:sz w:val="18"/>
                <w:szCs w:val="18"/>
              </w:rPr>
            </w:pPr>
            <w:r>
              <w:rPr>
                <w:sz w:val="18"/>
                <w:szCs w:val="18"/>
              </w:rPr>
              <w:t xml:space="preserve">Управление </w:t>
            </w:r>
            <w:r w:rsidRPr="00DA2AD2">
              <w:rPr>
                <w:sz w:val="18"/>
                <w:szCs w:val="18"/>
              </w:rPr>
              <w:t xml:space="preserve"> культуры и национальной политики  АМР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r w:rsidRPr="00DA2AD2">
              <w:rPr>
                <w:sz w:val="18"/>
                <w:szCs w:val="18"/>
              </w:rPr>
              <w:t>956</w:t>
            </w: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E4024D">
            <w:pPr>
              <w:jc w:val="center"/>
              <w:rPr>
                <w:bCs/>
                <w:color w:val="000000"/>
                <w:sz w:val="20"/>
                <w:szCs w:val="18"/>
              </w:rPr>
            </w:pPr>
            <w:r w:rsidRPr="009508F7">
              <w:rPr>
                <w:bCs/>
                <w:color w:val="000000"/>
                <w:sz w:val="20"/>
                <w:szCs w:val="18"/>
              </w:rPr>
              <w:t>256</w:t>
            </w:r>
            <w:r>
              <w:rPr>
                <w:bCs/>
                <w:color w:val="000000"/>
                <w:sz w:val="20"/>
                <w:szCs w:val="18"/>
              </w:rPr>
              <w:t xml:space="preserve"> </w:t>
            </w:r>
            <w:r w:rsidRPr="009508F7">
              <w:rPr>
                <w:bCs/>
                <w:color w:val="000000"/>
                <w:sz w:val="20"/>
                <w:szCs w:val="18"/>
              </w:rPr>
              <w:t>240</w:t>
            </w:r>
            <w:r>
              <w:rPr>
                <w:bCs/>
                <w:color w:val="000000"/>
                <w:sz w:val="20"/>
                <w:szCs w:val="18"/>
              </w:rPr>
              <w:t xml:space="preserve"> </w:t>
            </w:r>
            <w:r w:rsidRPr="009508F7">
              <w:rPr>
                <w:bCs/>
                <w:color w:val="000000"/>
                <w:sz w:val="20"/>
                <w:szCs w:val="18"/>
              </w:rPr>
              <w:t>965,06</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102720">
            <w:pPr>
              <w:jc w:val="center"/>
              <w:rPr>
                <w:bCs/>
                <w:color w:val="000000"/>
                <w:sz w:val="20"/>
                <w:szCs w:val="18"/>
              </w:rPr>
            </w:pPr>
            <w:r w:rsidRPr="009508F7">
              <w:rPr>
                <w:bCs/>
                <w:color w:val="000000"/>
                <w:sz w:val="20"/>
                <w:szCs w:val="18"/>
              </w:rPr>
              <w:t>256</w:t>
            </w:r>
            <w:r>
              <w:rPr>
                <w:bCs/>
                <w:color w:val="000000"/>
                <w:sz w:val="20"/>
                <w:szCs w:val="18"/>
              </w:rPr>
              <w:t xml:space="preserve"> </w:t>
            </w:r>
            <w:r w:rsidRPr="009508F7">
              <w:rPr>
                <w:bCs/>
                <w:color w:val="000000"/>
                <w:sz w:val="20"/>
                <w:szCs w:val="18"/>
              </w:rPr>
              <w:t>240</w:t>
            </w:r>
            <w:r>
              <w:rPr>
                <w:bCs/>
                <w:color w:val="000000"/>
                <w:sz w:val="20"/>
                <w:szCs w:val="18"/>
              </w:rPr>
              <w:t xml:space="preserve"> </w:t>
            </w:r>
            <w:r w:rsidRPr="009508F7">
              <w:rPr>
                <w:bCs/>
                <w:color w:val="000000"/>
                <w:sz w:val="20"/>
                <w:szCs w:val="18"/>
              </w:rPr>
              <w:t>965,06</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DA2AD2" w:rsidRDefault="009508F7" w:rsidP="00406889">
            <w:pPr>
              <w:jc w:val="center"/>
              <w:rPr>
                <w:sz w:val="20"/>
                <w:szCs w:val="18"/>
              </w:rPr>
            </w:pPr>
            <w:r w:rsidRPr="00DA2AD2">
              <w:rPr>
                <w:sz w:val="20"/>
                <w:szCs w:val="18"/>
              </w:rPr>
              <w:t>0</w:t>
            </w:r>
          </w:p>
        </w:tc>
      </w:tr>
      <w:tr w:rsidR="009508F7"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DA2AD2" w:rsidRDefault="009508F7" w:rsidP="00F830BA">
            <w:pPr>
              <w:rPr>
                <w:sz w:val="18"/>
                <w:szCs w:val="18"/>
              </w:rPr>
            </w:pPr>
            <w:r w:rsidRPr="00DA2AD2">
              <w:rPr>
                <w:sz w:val="18"/>
                <w:szCs w:val="18"/>
              </w:rPr>
              <w:t>Отдел физической культуры и спорта туризма АМР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r w:rsidRPr="00DA2AD2">
              <w:rPr>
                <w:sz w:val="18"/>
                <w:szCs w:val="18"/>
              </w:rPr>
              <w:t>964</w:t>
            </w: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E4024D">
            <w:pPr>
              <w:jc w:val="center"/>
              <w:rPr>
                <w:bCs/>
                <w:color w:val="000000"/>
                <w:sz w:val="20"/>
                <w:szCs w:val="18"/>
              </w:rPr>
            </w:pPr>
            <w:r w:rsidRPr="009508F7">
              <w:rPr>
                <w:bCs/>
                <w:color w:val="000000"/>
                <w:sz w:val="20"/>
                <w:szCs w:val="18"/>
              </w:rPr>
              <w:t>77</w:t>
            </w:r>
            <w:r>
              <w:rPr>
                <w:bCs/>
                <w:color w:val="000000"/>
                <w:sz w:val="20"/>
                <w:szCs w:val="18"/>
              </w:rPr>
              <w:t xml:space="preserve"> </w:t>
            </w:r>
            <w:r w:rsidRPr="009508F7">
              <w:rPr>
                <w:bCs/>
                <w:color w:val="000000"/>
                <w:sz w:val="20"/>
                <w:szCs w:val="18"/>
              </w:rPr>
              <w:t>381</w:t>
            </w:r>
            <w:r>
              <w:rPr>
                <w:bCs/>
                <w:color w:val="000000"/>
                <w:sz w:val="20"/>
                <w:szCs w:val="18"/>
              </w:rPr>
              <w:t xml:space="preserve"> </w:t>
            </w:r>
            <w:r w:rsidRPr="009508F7">
              <w:rPr>
                <w:bCs/>
                <w:color w:val="000000"/>
                <w:sz w:val="20"/>
                <w:szCs w:val="18"/>
              </w:rPr>
              <w:t>268,74</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102720">
            <w:pPr>
              <w:jc w:val="center"/>
              <w:rPr>
                <w:bCs/>
                <w:color w:val="000000"/>
                <w:sz w:val="20"/>
                <w:szCs w:val="18"/>
              </w:rPr>
            </w:pPr>
            <w:r w:rsidRPr="009508F7">
              <w:rPr>
                <w:bCs/>
                <w:color w:val="000000"/>
                <w:sz w:val="20"/>
                <w:szCs w:val="18"/>
              </w:rPr>
              <w:t>77</w:t>
            </w:r>
            <w:r>
              <w:rPr>
                <w:bCs/>
                <w:color w:val="000000"/>
                <w:sz w:val="20"/>
                <w:szCs w:val="18"/>
              </w:rPr>
              <w:t xml:space="preserve"> </w:t>
            </w:r>
            <w:r w:rsidRPr="009508F7">
              <w:rPr>
                <w:bCs/>
                <w:color w:val="000000"/>
                <w:sz w:val="20"/>
                <w:szCs w:val="18"/>
              </w:rPr>
              <w:t>381</w:t>
            </w:r>
            <w:r>
              <w:rPr>
                <w:bCs/>
                <w:color w:val="000000"/>
                <w:sz w:val="20"/>
                <w:szCs w:val="18"/>
              </w:rPr>
              <w:t xml:space="preserve"> </w:t>
            </w:r>
            <w:r w:rsidRPr="009508F7">
              <w:rPr>
                <w:bCs/>
                <w:color w:val="000000"/>
                <w:sz w:val="20"/>
                <w:szCs w:val="18"/>
              </w:rPr>
              <w:t>268,74</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DA2AD2" w:rsidRDefault="009508F7" w:rsidP="00406889">
            <w:pPr>
              <w:jc w:val="center"/>
              <w:rPr>
                <w:sz w:val="20"/>
                <w:szCs w:val="18"/>
              </w:rPr>
            </w:pPr>
            <w:r w:rsidRPr="00DA2AD2">
              <w:rPr>
                <w:sz w:val="20"/>
                <w:szCs w:val="18"/>
              </w:rPr>
              <w:t>0</w:t>
            </w:r>
          </w:p>
        </w:tc>
      </w:tr>
      <w:tr w:rsidR="009508F7" w:rsidRPr="00DA2AD2" w:rsidTr="00940271">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DA2AD2" w:rsidRDefault="009508F7" w:rsidP="00F830BA">
            <w:pPr>
              <w:rPr>
                <w:sz w:val="18"/>
                <w:szCs w:val="18"/>
              </w:rPr>
            </w:pPr>
            <w:r w:rsidRPr="00DA2AD2">
              <w:rPr>
                <w:sz w:val="18"/>
                <w:szCs w:val="18"/>
              </w:rPr>
              <w:t>Управление образования администрации муниципального района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r w:rsidRPr="00DA2AD2">
              <w:rPr>
                <w:sz w:val="18"/>
                <w:szCs w:val="18"/>
              </w:rPr>
              <w:t>975</w:t>
            </w: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E4024D">
            <w:pPr>
              <w:jc w:val="center"/>
              <w:rPr>
                <w:bCs/>
                <w:color w:val="000000"/>
                <w:sz w:val="20"/>
                <w:szCs w:val="18"/>
              </w:rPr>
            </w:pPr>
            <w:r w:rsidRPr="009508F7">
              <w:rPr>
                <w:bCs/>
                <w:color w:val="000000"/>
                <w:sz w:val="20"/>
                <w:szCs w:val="18"/>
              </w:rPr>
              <w:t>1</w:t>
            </w:r>
            <w:r>
              <w:rPr>
                <w:bCs/>
                <w:color w:val="000000"/>
                <w:sz w:val="20"/>
                <w:szCs w:val="18"/>
              </w:rPr>
              <w:t xml:space="preserve"> </w:t>
            </w:r>
            <w:r w:rsidRPr="009508F7">
              <w:rPr>
                <w:bCs/>
                <w:color w:val="000000"/>
                <w:sz w:val="20"/>
                <w:szCs w:val="18"/>
              </w:rPr>
              <w:t>269</w:t>
            </w:r>
            <w:r>
              <w:rPr>
                <w:bCs/>
                <w:color w:val="000000"/>
                <w:sz w:val="20"/>
                <w:szCs w:val="18"/>
              </w:rPr>
              <w:t xml:space="preserve"> </w:t>
            </w:r>
            <w:r w:rsidRPr="009508F7">
              <w:rPr>
                <w:bCs/>
                <w:color w:val="000000"/>
                <w:sz w:val="20"/>
                <w:szCs w:val="18"/>
              </w:rPr>
              <w:t>800</w:t>
            </w:r>
            <w:r>
              <w:rPr>
                <w:bCs/>
                <w:color w:val="000000"/>
                <w:sz w:val="20"/>
                <w:szCs w:val="18"/>
              </w:rPr>
              <w:t xml:space="preserve"> </w:t>
            </w:r>
            <w:r w:rsidRPr="009508F7">
              <w:rPr>
                <w:bCs/>
                <w:color w:val="000000"/>
                <w:sz w:val="20"/>
                <w:szCs w:val="18"/>
              </w:rPr>
              <w:t>502,12</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102720">
            <w:pPr>
              <w:jc w:val="center"/>
              <w:rPr>
                <w:bCs/>
                <w:color w:val="000000"/>
                <w:sz w:val="20"/>
                <w:szCs w:val="18"/>
              </w:rPr>
            </w:pPr>
            <w:r w:rsidRPr="009508F7">
              <w:rPr>
                <w:bCs/>
                <w:color w:val="000000"/>
                <w:sz w:val="20"/>
                <w:szCs w:val="18"/>
              </w:rPr>
              <w:t>1</w:t>
            </w:r>
            <w:r>
              <w:rPr>
                <w:bCs/>
                <w:color w:val="000000"/>
                <w:sz w:val="20"/>
                <w:szCs w:val="18"/>
              </w:rPr>
              <w:t xml:space="preserve"> </w:t>
            </w:r>
            <w:r w:rsidRPr="009508F7">
              <w:rPr>
                <w:bCs/>
                <w:color w:val="000000"/>
                <w:sz w:val="20"/>
                <w:szCs w:val="18"/>
              </w:rPr>
              <w:t>269</w:t>
            </w:r>
            <w:r>
              <w:rPr>
                <w:bCs/>
                <w:color w:val="000000"/>
                <w:sz w:val="20"/>
                <w:szCs w:val="18"/>
              </w:rPr>
              <w:t xml:space="preserve"> </w:t>
            </w:r>
            <w:r w:rsidRPr="009508F7">
              <w:rPr>
                <w:bCs/>
                <w:color w:val="000000"/>
                <w:sz w:val="20"/>
                <w:szCs w:val="18"/>
              </w:rPr>
              <w:t>800</w:t>
            </w:r>
            <w:r>
              <w:rPr>
                <w:bCs/>
                <w:color w:val="000000"/>
                <w:sz w:val="20"/>
                <w:szCs w:val="18"/>
              </w:rPr>
              <w:t xml:space="preserve"> </w:t>
            </w:r>
            <w:r w:rsidRPr="009508F7">
              <w:rPr>
                <w:bCs/>
                <w:color w:val="000000"/>
                <w:sz w:val="20"/>
                <w:szCs w:val="18"/>
              </w:rPr>
              <w:t>502,12</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E8595D" w:rsidRDefault="009508F7" w:rsidP="00406889">
            <w:pPr>
              <w:jc w:val="center"/>
              <w:rPr>
                <w:sz w:val="20"/>
                <w:szCs w:val="18"/>
              </w:rPr>
            </w:pPr>
            <w:r w:rsidRPr="00E8595D">
              <w:rPr>
                <w:sz w:val="20"/>
                <w:szCs w:val="18"/>
              </w:rPr>
              <w:t>0</w:t>
            </w:r>
          </w:p>
        </w:tc>
      </w:tr>
      <w:tr w:rsidR="009508F7" w:rsidRPr="00DA2AD2" w:rsidTr="0063044F">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DA2AD2" w:rsidRDefault="009508F7" w:rsidP="00F830BA">
            <w:pPr>
              <w:rPr>
                <w:sz w:val="18"/>
                <w:szCs w:val="18"/>
              </w:rPr>
            </w:pPr>
            <w:r w:rsidRPr="00DA2AD2">
              <w:rPr>
                <w:sz w:val="18"/>
                <w:szCs w:val="18"/>
              </w:rPr>
              <w:t>Финансовое управление администрации муниципального района «Усть-Куломский»</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r w:rsidRPr="00DA2AD2">
              <w:rPr>
                <w:sz w:val="18"/>
                <w:szCs w:val="18"/>
              </w:rPr>
              <w:t>992</w:t>
            </w: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E4024D">
            <w:pPr>
              <w:jc w:val="center"/>
              <w:rPr>
                <w:bCs/>
                <w:sz w:val="20"/>
                <w:szCs w:val="18"/>
              </w:rPr>
            </w:pPr>
            <w:r w:rsidRPr="009508F7">
              <w:rPr>
                <w:bCs/>
                <w:sz w:val="20"/>
                <w:szCs w:val="18"/>
              </w:rPr>
              <w:t>204</w:t>
            </w:r>
            <w:r>
              <w:rPr>
                <w:bCs/>
                <w:sz w:val="20"/>
                <w:szCs w:val="18"/>
              </w:rPr>
              <w:t xml:space="preserve"> </w:t>
            </w:r>
            <w:r w:rsidRPr="009508F7">
              <w:rPr>
                <w:bCs/>
                <w:sz w:val="20"/>
                <w:szCs w:val="18"/>
              </w:rPr>
              <w:t>990</w:t>
            </w:r>
            <w:r>
              <w:rPr>
                <w:bCs/>
                <w:sz w:val="20"/>
                <w:szCs w:val="18"/>
              </w:rPr>
              <w:t xml:space="preserve"> </w:t>
            </w:r>
            <w:r w:rsidRPr="009508F7">
              <w:rPr>
                <w:bCs/>
                <w:sz w:val="20"/>
                <w:szCs w:val="18"/>
              </w:rPr>
              <w:t>194,13</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FA0EA6" w:rsidRDefault="009508F7" w:rsidP="00102720">
            <w:pPr>
              <w:jc w:val="center"/>
              <w:rPr>
                <w:bCs/>
                <w:sz w:val="20"/>
                <w:szCs w:val="18"/>
              </w:rPr>
            </w:pPr>
            <w:r w:rsidRPr="009508F7">
              <w:rPr>
                <w:bCs/>
                <w:sz w:val="20"/>
                <w:szCs w:val="18"/>
              </w:rPr>
              <w:t>204</w:t>
            </w:r>
            <w:r>
              <w:rPr>
                <w:bCs/>
                <w:sz w:val="20"/>
                <w:szCs w:val="18"/>
              </w:rPr>
              <w:t xml:space="preserve"> </w:t>
            </w:r>
            <w:r w:rsidRPr="009508F7">
              <w:rPr>
                <w:bCs/>
                <w:sz w:val="20"/>
                <w:szCs w:val="18"/>
              </w:rPr>
              <w:t>990</w:t>
            </w:r>
            <w:r>
              <w:rPr>
                <w:bCs/>
                <w:sz w:val="20"/>
                <w:szCs w:val="18"/>
              </w:rPr>
              <w:t xml:space="preserve"> </w:t>
            </w:r>
            <w:r w:rsidRPr="009508F7">
              <w:rPr>
                <w:bCs/>
                <w:sz w:val="20"/>
                <w:szCs w:val="18"/>
              </w:rPr>
              <w:t>194,13</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DA2AD2" w:rsidRDefault="009508F7" w:rsidP="00406889">
            <w:pPr>
              <w:jc w:val="center"/>
              <w:rPr>
                <w:sz w:val="20"/>
                <w:szCs w:val="18"/>
              </w:rPr>
            </w:pPr>
            <w:r w:rsidRPr="00DA2AD2">
              <w:rPr>
                <w:sz w:val="20"/>
                <w:szCs w:val="18"/>
              </w:rPr>
              <w:t>0</w:t>
            </w:r>
          </w:p>
        </w:tc>
      </w:tr>
      <w:tr w:rsidR="009508F7" w:rsidRPr="00DA2AD2" w:rsidTr="00406889">
        <w:trPr>
          <w:trHeight w:val="255"/>
        </w:trPr>
        <w:tc>
          <w:tcPr>
            <w:tcW w:w="4094" w:type="dxa"/>
            <w:tcBorders>
              <w:top w:val="single" w:sz="4" w:space="0" w:color="000000"/>
              <w:left w:val="single" w:sz="4" w:space="0" w:color="000000"/>
              <w:bottom w:val="single" w:sz="4" w:space="0" w:color="000000"/>
            </w:tcBorders>
            <w:shd w:val="clear" w:color="auto" w:fill="auto"/>
          </w:tcPr>
          <w:p w:rsidR="009508F7" w:rsidRPr="00A80921" w:rsidRDefault="009508F7" w:rsidP="00F830BA">
            <w:pPr>
              <w:rPr>
                <w:b/>
                <w:sz w:val="20"/>
                <w:szCs w:val="20"/>
              </w:rPr>
            </w:pPr>
            <w:r w:rsidRPr="00A80921">
              <w:rPr>
                <w:b/>
                <w:sz w:val="20"/>
                <w:szCs w:val="20"/>
              </w:rPr>
              <w:t>ИТОГО:</w:t>
            </w:r>
          </w:p>
        </w:tc>
        <w:tc>
          <w:tcPr>
            <w:tcW w:w="598" w:type="dxa"/>
            <w:tcBorders>
              <w:top w:val="single" w:sz="4" w:space="0" w:color="000000"/>
              <w:left w:val="single" w:sz="4" w:space="0" w:color="000000"/>
              <w:bottom w:val="single" w:sz="4" w:space="0" w:color="000000"/>
            </w:tcBorders>
            <w:shd w:val="clear" w:color="auto" w:fill="auto"/>
            <w:vAlign w:val="center"/>
          </w:tcPr>
          <w:p w:rsidR="009508F7" w:rsidRPr="00DA2AD2" w:rsidRDefault="009508F7" w:rsidP="00F830BA">
            <w:pPr>
              <w:rPr>
                <w:sz w:val="18"/>
                <w:szCs w:val="18"/>
              </w:rPr>
            </w:pPr>
          </w:p>
        </w:tc>
        <w:tc>
          <w:tcPr>
            <w:tcW w:w="1990" w:type="dxa"/>
            <w:tcBorders>
              <w:top w:val="single" w:sz="4" w:space="0" w:color="000000"/>
              <w:left w:val="single" w:sz="4" w:space="0" w:color="000000"/>
              <w:bottom w:val="single" w:sz="4" w:space="0" w:color="000000"/>
            </w:tcBorders>
            <w:shd w:val="clear" w:color="auto" w:fill="auto"/>
            <w:vAlign w:val="center"/>
          </w:tcPr>
          <w:p w:rsidR="009508F7" w:rsidRPr="00A80921" w:rsidRDefault="009508F7" w:rsidP="00E4024D">
            <w:pPr>
              <w:jc w:val="center"/>
              <w:rPr>
                <w:b/>
                <w:sz w:val="20"/>
                <w:szCs w:val="20"/>
              </w:rPr>
            </w:pPr>
            <w:r w:rsidRPr="009508F7">
              <w:rPr>
                <w:b/>
                <w:sz w:val="20"/>
                <w:szCs w:val="20"/>
              </w:rPr>
              <w:t>2</w:t>
            </w:r>
            <w:r>
              <w:rPr>
                <w:b/>
                <w:sz w:val="20"/>
                <w:szCs w:val="20"/>
              </w:rPr>
              <w:t xml:space="preserve"> </w:t>
            </w:r>
            <w:r w:rsidRPr="009508F7">
              <w:rPr>
                <w:b/>
                <w:sz w:val="20"/>
                <w:szCs w:val="20"/>
              </w:rPr>
              <w:t>435</w:t>
            </w:r>
            <w:r>
              <w:rPr>
                <w:b/>
                <w:sz w:val="20"/>
                <w:szCs w:val="20"/>
              </w:rPr>
              <w:t xml:space="preserve"> </w:t>
            </w:r>
            <w:r w:rsidRPr="009508F7">
              <w:rPr>
                <w:b/>
                <w:sz w:val="20"/>
                <w:szCs w:val="20"/>
              </w:rPr>
              <w:t>092</w:t>
            </w:r>
            <w:r>
              <w:rPr>
                <w:b/>
                <w:sz w:val="20"/>
                <w:szCs w:val="20"/>
              </w:rPr>
              <w:t xml:space="preserve"> </w:t>
            </w:r>
            <w:r w:rsidRPr="009508F7">
              <w:rPr>
                <w:b/>
                <w:sz w:val="20"/>
                <w:szCs w:val="20"/>
              </w:rPr>
              <w:t>628,1</w:t>
            </w:r>
          </w:p>
        </w:tc>
        <w:tc>
          <w:tcPr>
            <w:tcW w:w="1984" w:type="dxa"/>
            <w:tcBorders>
              <w:top w:val="single" w:sz="4" w:space="0" w:color="000000"/>
              <w:left w:val="single" w:sz="4" w:space="0" w:color="000000"/>
              <w:bottom w:val="single" w:sz="4" w:space="0" w:color="000000"/>
            </w:tcBorders>
            <w:shd w:val="clear" w:color="auto" w:fill="auto"/>
            <w:vAlign w:val="center"/>
          </w:tcPr>
          <w:p w:rsidR="009508F7" w:rsidRPr="00A80921" w:rsidRDefault="009508F7" w:rsidP="00102720">
            <w:pPr>
              <w:jc w:val="center"/>
              <w:rPr>
                <w:b/>
                <w:sz w:val="20"/>
                <w:szCs w:val="20"/>
              </w:rPr>
            </w:pPr>
            <w:r w:rsidRPr="009508F7">
              <w:rPr>
                <w:b/>
                <w:sz w:val="20"/>
                <w:szCs w:val="20"/>
              </w:rPr>
              <w:t>2</w:t>
            </w:r>
            <w:r>
              <w:rPr>
                <w:b/>
                <w:sz w:val="20"/>
                <w:szCs w:val="20"/>
              </w:rPr>
              <w:t xml:space="preserve"> </w:t>
            </w:r>
            <w:r w:rsidRPr="009508F7">
              <w:rPr>
                <w:b/>
                <w:sz w:val="20"/>
                <w:szCs w:val="20"/>
              </w:rPr>
              <w:t>435</w:t>
            </w:r>
            <w:r>
              <w:rPr>
                <w:b/>
                <w:sz w:val="20"/>
                <w:szCs w:val="20"/>
              </w:rPr>
              <w:t xml:space="preserve"> </w:t>
            </w:r>
            <w:r w:rsidRPr="009508F7">
              <w:rPr>
                <w:b/>
                <w:sz w:val="20"/>
                <w:szCs w:val="20"/>
              </w:rPr>
              <w:t>092</w:t>
            </w:r>
            <w:r>
              <w:rPr>
                <w:b/>
                <w:sz w:val="20"/>
                <w:szCs w:val="20"/>
              </w:rPr>
              <w:t xml:space="preserve"> </w:t>
            </w:r>
            <w:r w:rsidRPr="009508F7">
              <w:rPr>
                <w:b/>
                <w:sz w:val="20"/>
                <w:szCs w:val="20"/>
              </w:rPr>
              <w:t>628,1</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08F7" w:rsidRPr="00E8595D" w:rsidRDefault="009508F7" w:rsidP="00406889">
            <w:pPr>
              <w:jc w:val="center"/>
              <w:rPr>
                <w:sz w:val="18"/>
                <w:szCs w:val="18"/>
              </w:rPr>
            </w:pPr>
            <w:r w:rsidRPr="00E8595D">
              <w:rPr>
                <w:sz w:val="18"/>
                <w:szCs w:val="18"/>
              </w:rPr>
              <w:t>0</w:t>
            </w:r>
          </w:p>
        </w:tc>
      </w:tr>
    </w:tbl>
    <w:p w:rsidR="00F830BA" w:rsidRPr="00BA29CA" w:rsidRDefault="00F830BA" w:rsidP="00F830BA">
      <w:pPr>
        <w:autoSpaceDE w:val="0"/>
        <w:ind w:firstLine="709"/>
        <w:jc w:val="both"/>
        <w:rPr>
          <w:bCs/>
          <w:shd w:val="clear" w:color="auto" w:fill="FFFF00"/>
        </w:rPr>
      </w:pPr>
    </w:p>
    <w:p w:rsidR="00F830BA" w:rsidRPr="00BA29CA" w:rsidRDefault="00F830BA" w:rsidP="004C227D">
      <w:pPr>
        <w:jc w:val="both"/>
        <w:rPr>
          <w:sz w:val="26"/>
          <w:szCs w:val="26"/>
        </w:rPr>
      </w:pPr>
      <w:r w:rsidRPr="00BA29CA">
        <w:rPr>
          <w:sz w:val="26"/>
          <w:szCs w:val="26"/>
        </w:rPr>
        <w:t xml:space="preserve">          </w:t>
      </w:r>
      <w:r w:rsidR="00FF1834">
        <w:rPr>
          <w:sz w:val="26"/>
          <w:szCs w:val="26"/>
        </w:rPr>
        <w:t>5</w:t>
      </w:r>
      <w:r w:rsidRPr="00BA29CA">
        <w:rPr>
          <w:sz w:val="26"/>
          <w:szCs w:val="26"/>
        </w:rPr>
        <w:t>.</w:t>
      </w:r>
      <w:r w:rsidR="009D5574" w:rsidRPr="00BA29CA">
        <w:rPr>
          <w:sz w:val="26"/>
          <w:szCs w:val="26"/>
        </w:rPr>
        <w:t>4</w:t>
      </w:r>
      <w:r w:rsidRPr="00BA29CA">
        <w:rPr>
          <w:sz w:val="26"/>
          <w:szCs w:val="26"/>
        </w:rPr>
        <w:t>. Расходование средств бюджета МО МР «Усть-Куломский» сверх утвержденных  бюджетной росписью сумм в ходе внешней проверки не установлено.</w:t>
      </w:r>
    </w:p>
    <w:p w:rsidR="00F830BA" w:rsidRPr="00BA29CA" w:rsidRDefault="00F830BA" w:rsidP="004C227D">
      <w:pPr>
        <w:autoSpaceDE w:val="0"/>
        <w:ind w:right="28" w:firstLine="709"/>
        <w:jc w:val="both"/>
        <w:rPr>
          <w:bCs/>
          <w:sz w:val="26"/>
          <w:szCs w:val="26"/>
          <w:shd w:val="clear" w:color="auto" w:fill="FFFF00"/>
        </w:rPr>
      </w:pPr>
    </w:p>
    <w:p w:rsidR="00F830BA" w:rsidRPr="00BA29CA" w:rsidRDefault="00F830BA" w:rsidP="004C227D">
      <w:pPr>
        <w:jc w:val="both"/>
        <w:rPr>
          <w:sz w:val="26"/>
          <w:szCs w:val="26"/>
        </w:rPr>
      </w:pPr>
      <w:r w:rsidRPr="00BA29CA">
        <w:rPr>
          <w:sz w:val="26"/>
          <w:szCs w:val="26"/>
        </w:rPr>
        <w:t xml:space="preserve">          </w:t>
      </w:r>
      <w:r w:rsidR="00FF1834">
        <w:rPr>
          <w:sz w:val="26"/>
          <w:szCs w:val="26"/>
        </w:rPr>
        <w:t>5</w:t>
      </w:r>
      <w:r w:rsidRPr="00BA29CA">
        <w:rPr>
          <w:sz w:val="26"/>
          <w:szCs w:val="26"/>
        </w:rPr>
        <w:t>.</w:t>
      </w:r>
      <w:r w:rsidR="009D5574" w:rsidRPr="00BA29CA">
        <w:rPr>
          <w:sz w:val="26"/>
          <w:szCs w:val="26"/>
        </w:rPr>
        <w:t>5</w:t>
      </w:r>
      <w:r w:rsidRPr="00BA29CA">
        <w:rPr>
          <w:sz w:val="26"/>
          <w:szCs w:val="26"/>
        </w:rPr>
        <w:t xml:space="preserve">. В ходе внешней проверки годовой бюджетной отчетности главных распорядителей бюджетных средств случаев финансирования расходов, не предусмотренных бюджетной росписью не установлено. </w:t>
      </w:r>
    </w:p>
    <w:p w:rsidR="00F830BA" w:rsidRPr="000C5483" w:rsidRDefault="00F830BA" w:rsidP="00F830BA">
      <w:pPr>
        <w:autoSpaceDE w:val="0"/>
        <w:ind w:right="28" w:firstLine="709"/>
        <w:jc w:val="both"/>
        <w:rPr>
          <w:bCs/>
          <w:sz w:val="26"/>
          <w:szCs w:val="26"/>
          <w:highlight w:val="yellow"/>
          <w:shd w:val="clear" w:color="auto" w:fill="FFFF00"/>
        </w:rPr>
      </w:pPr>
    </w:p>
    <w:p w:rsidR="00F830BA" w:rsidRPr="000C5483" w:rsidRDefault="00F830BA" w:rsidP="00F830BA">
      <w:pPr>
        <w:autoSpaceDE w:val="0"/>
        <w:ind w:right="28" w:firstLine="709"/>
        <w:jc w:val="both"/>
        <w:rPr>
          <w:bCs/>
          <w:sz w:val="26"/>
          <w:szCs w:val="26"/>
          <w:highlight w:val="yellow"/>
          <w:shd w:val="clear" w:color="auto" w:fill="FFFF00"/>
        </w:rPr>
      </w:pPr>
      <w:r w:rsidRPr="000C5483">
        <w:rPr>
          <w:bCs/>
          <w:sz w:val="26"/>
          <w:szCs w:val="26"/>
          <w:highlight w:val="yellow"/>
          <w:shd w:val="clear" w:color="auto" w:fill="FFFF00"/>
        </w:rPr>
        <w:t xml:space="preserve"> </w:t>
      </w:r>
    </w:p>
    <w:p w:rsidR="00F830BA" w:rsidRPr="002F7664" w:rsidRDefault="00F830BA" w:rsidP="00F830BA">
      <w:pPr>
        <w:jc w:val="center"/>
        <w:rPr>
          <w:b/>
          <w:bCs/>
          <w:iCs/>
          <w:sz w:val="26"/>
          <w:szCs w:val="26"/>
        </w:rPr>
      </w:pPr>
      <w:r w:rsidRPr="002C0158">
        <w:rPr>
          <w:b/>
          <w:sz w:val="26"/>
          <w:szCs w:val="26"/>
        </w:rPr>
        <w:t xml:space="preserve">     </w:t>
      </w:r>
      <w:r w:rsidR="00FF1834" w:rsidRPr="002C0158">
        <w:rPr>
          <w:b/>
          <w:sz w:val="26"/>
          <w:szCs w:val="26"/>
        </w:rPr>
        <w:t>6</w:t>
      </w:r>
      <w:r w:rsidRPr="002C0158">
        <w:rPr>
          <w:b/>
          <w:bCs/>
          <w:iCs/>
          <w:sz w:val="26"/>
          <w:szCs w:val="26"/>
        </w:rPr>
        <w:t>.</w:t>
      </w:r>
      <w:r w:rsidRPr="002F7664">
        <w:rPr>
          <w:b/>
          <w:bCs/>
          <w:iCs/>
          <w:sz w:val="26"/>
          <w:szCs w:val="26"/>
        </w:rPr>
        <w:t xml:space="preserve"> Исполнение бюджета МО МР «Усть-Куломский» по источникам финансирования дефицита бюджета. </w:t>
      </w:r>
    </w:p>
    <w:p w:rsidR="00F830BA" w:rsidRPr="002F7664" w:rsidRDefault="00F830BA" w:rsidP="00F830BA">
      <w:pPr>
        <w:jc w:val="center"/>
        <w:rPr>
          <w:b/>
          <w:sz w:val="26"/>
          <w:szCs w:val="26"/>
        </w:rPr>
      </w:pPr>
      <w:r w:rsidRPr="002F7664">
        <w:rPr>
          <w:b/>
          <w:bCs/>
          <w:iCs/>
          <w:sz w:val="26"/>
          <w:szCs w:val="26"/>
        </w:rPr>
        <w:t xml:space="preserve">Муниципальный  долг МО МР «Усть-Куломский». </w:t>
      </w:r>
      <w:r w:rsidRPr="002F7664">
        <w:rPr>
          <w:b/>
          <w:sz w:val="26"/>
          <w:szCs w:val="26"/>
        </w:rPr>
        <w:t>Муниципальные гарантии.</w:t>
      </w:r>
    </w:p>
    <w:p w:rsidR="00F830BA" w:rsidRPr="002F7664" w:rsidRDefault="00F830BA" w:rsidP="00F830BA">
      <w:pPr>
        <w:jc w:val="center"/>
        <w:rPr>
          <w:b/>
          <w:bCs/>
          <w:iCs/>
          <w:sz w:val="26"/>
          <w:szCs w:val="26"/>
        </w:rPr>
      </w:pPr>
    </w:p>
    <w:p w:rsidR="00F830BA" w:rsidRPr="00A23204" w:rsidRDefault="00F830BA" w:rsidP="00F830BA">
      <w:pPr>
        <w:jc w:val="center"/>
        <w:rPr>
          <w:b/>
          <w:bCs/>
          <w:iCs/>
          <w:highlight w:val="yellow"/>
        </w:rPr>
      </w:pPr>
    </w:p>
    <w:p w:rsidR="00F830BA" w:rsidRPr="00CA332F" w:rsidRDefault="00F830BA" w:rsidP="004C227D">
      <w:pPr>
        <w:jc w:val="both"/>
        <w:rPr>
          <w:sz w:val="26"/>
          <w:szCs w:val="26"/>
        </w:rPr>
      </w:pPr>
      <w:r w:rsidRPr="00EB4F36">
        <w:rPr>
          <w:bCs/>
          <w:iCs/>
          <w:sz w:val="26"/>
          <w:szCs w:val="26"/>
        </w:rPr>
        <w:t xml:space="preserve">         Бюджет МО МР «Усть-Куломский» по итогам отчетного года исполнен с </w:t>
      </w:r>
      <w:r w:rsidR="00FD3D81">
        <w:rPr>
          <w:bCs/>
          <w:iCs/>
          <w:sz w:val="26"/>
          <w:szCs w:val="26"/>
        </w:rPr>
        <w:t>деф</w:t>
      </w:r>
      <w:r w:rsidRPr="00EB4F36">
        <w:rPr>
          <w:bCs/>
          <w:iCs/>
          <w:sz w:val="26"/>
          <w:szCs w:val="26"/>
        </w:rPr>
        <w:t xml:space="preserve">ицитом </w:t>
      </w:r>
      <w:r w:rsidRPr="00CA332F">
        <w:rPr>
          <w:bCs/>
          <w:iCs/>
          <w:sz w:val="26"/>
          <w:szCs w:val="26"/>
        </w:rPr>
        <w:t xml:space="preserve">в размере </w:t>
      </w:r>
      <w:r w:rsidR="00FD3D81" w:rsidRPr="00CA332F">
        <w:rPr>
          <w:sz w:val="26"/>
          <w:szCs w:val="26"/>
        </w:rPr>
        <w:t>1</w:t>
      </w:r>
      <w:r w:rsidR="00470B74">
        <w:rPr>
          <w:sz w:val="26"/>
          <w:szCs w:val="26"/>
        </w:rPr>
        <w:t xml:space="preserve">3 </w:t>
      </w:r>
      <w:r w:rsidR="00FD3D81" w:rsidRPr="00CA332F">
        <w:rPr>
          <w:sz w:val="26"/>
          <w:szCs w:val="26"/>
        </w:rPr>
        <w:t>1</w:t>
      </w:r>
      <w:r w:rsidR="00470B74">
        <w:rPr>
          <w:sz w:val="26"/>
          <w:szCs w:val="26"/>
        </w:rPr>
        <w:t>76 804,52</w:t>
      </w:r>
      <w:r w:rsidR="001A2283" w:rsidRPr="00CA332F">
        <w:rPr>
          <w:sz w:val="26"/>
          <w:szCs w:val="26"/>
        </w:rPr>
        <w:t xml:space="preserve"> </w:t>
      </w:r>
      <w:r w:rsidRPr="00CA332F">
        <w:rPr>
          <w:sz w:val="26"/>
          <w:szCs w:val="26"/>
        </w:rPr>
        <w:t>руб.</w:t>
      </w:r>
    </w:p>
    <w:p w:rsidR="00B31E29" w:rsidRPr="00CA332F" w:rsidRDefault="00F830BA" w:rsidP="004C227D">
      <w:pPr>
        <w:jc w:val="both"/>
        <w:rPr>
          <w:sz w:val="26"/>
          <w:szCs w:val="26"/>
        </w:rPr>
      </w:pPr>
      <w:r w:rsidRPr="00CA332F">
        <w:rPr>
          <w:color w:val="FF0000"/>
          <w:sz w:val="26"/>
          <w:szCs w:val="26"/>
        </w:rPr>
        <w:t xml:space="preserve">        </w:t>
      </w:r>
      <w:r w:rsidR="00B31E29" w:rsidRPr="005063C7">
        <w:rPr>
          <w:sz w:val="26"/>
          <w:szCs w:val="26"/>
        </w:rPr>
        <w:t>Предельный объем муниципального  долга бюджета МО МР «Усть-Куломский» на</w:t>
      </w:r>
      <w:r w:rsidR="003141C1" w:rsidRPr="005063C7">
        <w:rPr>
          <w:sz w:val="26"/>
          <w:szCs w:val="26"/>
        </w:rPr>
        <w:t xml:space="preserve"> </w:t>
      </w:r>
      <w:r w:rsidR="00B31E29" w:rsidRPr="005063C7">
        <w:rPr>
          <w:sz w:val="26"/>
          <w:szCs w:val="26"/>
        </w:rPr>
        <w:t>202</w:t>
      </w:r>
      <w:r w:rsidR="005063C7" w:rsidRPr="005063C7">
        <w:rPr>
          <w:sz w:val="26"/>
          <w:szCs w:val="26"/>
        </w:rPr>
        <w:t>4</w:t>
      </w:r>
      <w:r w:rsidR="00B31E29" w:rsidRPr="005063C7">
        <w:rPr>
          <w:sz w:val="26"/>
          <w:szCs w:val="26"/>
        </w:rPr>
        <w:t xml:space="preserve"> год составляет </w:t>
      </w:r>
      <w:r w:rsidR="005063C7" w:rsidRPr="005063C7">
        <w:rPr>
          <w:sz w:val="26"/>
          <w:szCs w:val="26"/>
        </w:rPr>
        <w:t xml:space="preserve">5 220 000,0 </w:t>
      </w:r>
      <w:r w:rsidR="00D154FC" w:rsidRPr="005063C7">
        <w:rPr>
          <w:sz w:val="26"/>
          <w:szCs w:val="26"/>
        </w:rPr>
        <w:t>руб.</w:t>
      </w:r>
      <w:r w:rsidR="00B31E29" w:rsidRPr="005063C7">
        <w:rPr>
          <w:sz w:val="26"/>
          <w:szCs w:val="26"/>
        </w:rPr>
        <w:t>, что не превышает  утвержденный общий годовой объем (не более 50%)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установленный п.3 ст.107 БК</w:t>
      </w:r>
      <w:r w:rsidR="00BA55D9" w:rsidRPr="005063C7">
        <w:rPr>
          <w:sz w:val="26"/>
          <w:szCs w:val="26"/>
        </w:rPr>
        <w:t xml:space="preserve"> РФ</w:t>
      </w:r>
      <w:r w:rsidR="00B31E29" w:rsidRPr="005063C7">
        <w:rPr>
          <w:sz w:val="26"/>
          <w:szCs w:val="26"/>
        </w:rPr>
        <w:t>.</w:t>
      </w:r>
    </w:p>
    <w:p w:rsidR="00B31E29" w:rsidRPr="00CA332F" w:rsidRDefault="00B31E29" w:rsidP="004B7664">
      <w:pPr>
        <w:jc w:val="both"/>
        <w:rPr>
          <w:sz w:val="26"/>
          <w:szCs w:val="26"/>
        </w:rPr>
      </w:pPr>
      <w:r w:rsidRPr="00CA332F">
        <w:rPr>
          <w:sz w:val="26"/>
          <w:szCs w:val="26"/>
        </w:rPr>
        <w:t xml:space="preserve">        Первоначально бюджет МО МР «Усть-Куломский» решением Совета МР «Усть-Куломский» от</w:t>
      </w:r>
      <w:r w:rsidR="004B7664" w:rsidRPr="00CA332F">
        <w:rPr>
          <w:sz w:val="26"/>
          <w:szCs w:val="26"/>
        </w:rPr>
        <w:t xml:space="preserve"> 1</w:t>
      </w:r>
      <w:r w:rsidR="000335A9" w:rsidRPr="00CA332F">
        <w:rPr>
          <w:sz w:val="26"/>
          <w:szCs w:val="26"/>
        </w:rPr>
        <w:t>4</w:t>
      </w:r>
      <w:r w:rsidR="004B7664" w:rsidRPr="00CA332F">
        <w:rPr>
          <w:sz w:val="26"/>
          <w:szCs w:val="26"/>
        </w:rPr>
        <w:t>.12.202</w:t>
      </w:r>
      <w:r w:rsidR="00470B74">
        <w:rPr>
          <w:sz w:val="26"/>
          <w:szCs w:val="26"/>
        </w:rPr>
        <w:t>3</w:t>
      </w:r>
      <w:r w:rsidR="004B7664" w:rsidRPr="00CA332F">
        <w:rPr>
          <w:sz w:val="26"/>
          <w:szCs w:val="26"/>
        </w:rPr>
        <w:t xml:space="preserve"> г. № Х</w:t>
      </w:r>
      <w:r w:rsidR="000335A9" w:rsidRPr="00CA332F">
        <w:rPr>
          <w:sz w:val="26"/>
          <w:szCs w:val="26"/>
          <w:lang w:val="en-US"/>
        </w:rPr>
        <w:t>X</w:t>
      </w:r>
      <w:r w:rsidR="00470B74">
        <w:rPr>
          <w:sz w:val="26"/>
          <w:szCs w:val="26"/>
          <w:lang w:val="en-US"/>
        </w:rPr>
        <w:t>VII</w:t>
      </w:r>
      <w:r w:rsidR="004B7664" w:rsidRPr="00CA332F">
        <w:rPr>
          <w:sz w:val="26"/>
          <w:szCs w:val="26"/>
        </w:rPr>
        <w:t>-</w:t>
      </w:r>
      <w:r w:rsidR="00470B74" w:rsidRPr="00470B74">
        <w:rPr>
          <w:sz w:val="26"/>
          <w:szCs w:val="26"/>
        </w:rPr>
        <w:t>4</w:t>
      </w:r>
      <w:r w:rsidR="000335A9" w:rsidRPr="00CA332F">
        <w:rPr>
          <w:sz w:val="26"/>
          <w:szCs w:val="26"/>
        </w:rPr>
        <w:t>3</w:t>
      </w:r>
      <w:r w:rsidR="00470B74" w:rsidRPr="00470B74">
        <w:rPr>
          <w:sz w:val="26"/>
          <w:szCs w:val="26"/>
        </w:rPr>
        <w:t>9</w:t>
      </w:r>
      <w:r w:rsidR="004B7664" w:rsidRPr="00CA332F">
        <w:rPr>
          <w:sz w:val="26"/>
          <w:szCs w:val="26"/>
        </w:rPr>
        <w:t xml:space="preserve"> «О бюджете муниципального образования муниципального района «Усть-Куломский» на 202</w:t>
      </w:r>
      <w:r w:rsidR="00470B74" w:rsidRPr="00470B74">
        <w:rPr>
          <w:sz w:val="26"/>
          <w:szCs w:val="26"/>
        </w:rPr>
        <w:t>4</w:t>
      </w:r>
      <w:r w:rsidR="004B7664" w:rsidRPr="00CA332F">
        <w:rPr>
          <w:sz w:val="26"/>
          <w:szCs w:val="26"/>
        </w:rPr>
        <w:t xml:space="preserve">  год и плановый период 202</w:t>
      </w:r>
      <w:r w:rsidR="00470B74" w:rsidRPr="00470B74">
        <w:rPr>
          <w:sz w:val="26"/>
          <w:szCs w:val="26"/>
        </w:rPr>
        <w:t>5</w:t>
      </w:r>
      <w:r w:rsidR="004B7664" w:rsidRPr="00CA332F">
        <w:rPr>
          <w:sz w:val="26"/>
          <w:szCs w:val="26"/>
        </w:rPr>
        <w:t xml:space="preserve"> и 202</w:t>
      </w:r>
      <w:r w:rsidR="00470B74" w:rsidRPr="00470B74">
        <w:rPr>
          <w:sz w:val="26"/>
          <w:szCs w:val="26"/>
        </w:rPr>
        <w:t>6</w:t>
      </w:r>
      <w:r w:rsidR="004B7664" w:rsidRPr="00CA332F">
        <w:rPr>
          <w:sz w:val="26"/>
          <w:szCs w:val="26"/>
        </w:rPr>
        <w:t xml:space="preserve"> годов»</w:t>
      </w:r>
      <w:r w:rsidRPr="00CA332F">
        <w:rPr>
          <w:b/>
          <w:sz w:val="26"/>
          <w:szCs w:val="26"/>
        </w:rPr>
        <w:t xml:space="preserve"> </w:t>
      </w:r>
      <w:r w:rsidRPr="00CA332F">
        <w:rPr>
          <w:sz w:val="26"/>
          <w:szCs w:val="26"/>
        </w:rPr>
        <w:t xml:space="preserve"> был утвержден</w:t>
      </w:r>
      <w:r w:rsidRPr="00CA332F">
        <w:rPr>
          <w:b/>
          <w:sz w:val="26"/>
          <w:szCs w:val="26"/>
        </w:rPr>
        <w:t xml:space="preserve">  </w:t>
      </w:r>
      <w:r w:rsidRPr="00CA332F">
        <w:rPr>
          <w:sz w:val="26"/>
          <w:szCs w:val="26"/>
        </w:rPr>
        <w:t xml:space="preserve">с  </w:t>
      </w:r>
      <w:r w:rsidR="000D56F8">
        <w:rPr>
          <w:sz w:val="26"/>
          <w:szCs w:val="26"/>
        </w:rPr>
        <w:t>де</w:t>
      </w:r>
      <w:r w:rsidR="00FF2BEF" w:rsidRPr="00CA332F">
        <w:rPr>
          <w:sz w:val="26"/>
          <w:szCs w:val="26"/>
        </w:rPr>
        <w:t xml:space="preserve">фицитом </w:t>
      </w:r>
      <w:r w:rsidRPr="00CA332F">
        <w:rPr>
          <w:sz w:val="26"/>
          <w:szCs w:val="26"/>
        </w:rPr>
        <w:t xml:space="preserve"> в размере </w:t>
      </w:r>
      <w:r w:rsidR="000335A9" w:rsidRPr="00CA332F">
        <w:rPr>
          <w:sz w:val="26"/>
          <w:szCs w:val="26"/>
        </w:rPr>
        <w:t>2 39</w:t>
      </w:r>
      <w:r w:rsidR="00470B74" w:rsidRPr="00470B74">
        <w:rPr>
          <w:sz w:val="26"/>
          <w:szCs w:val="26"/>
        </w:rPr>
        <w:t>0</w:t>
      </w:r>
      <w:r w:rsidR="004B7664" w:rsidRPr="00CA332F">
        <w:rPr>
          <w:sz w:val="26"/>
          <w:szCs w:val="26"/>
        </w:rPr>
        <w:t> 000,0</w:t>
      </w:r>
      <w:r w:rsidRPr="00CA332F">
        <w:rPr>
          <w:sz w:val="26"/>
          <w:szCs w:val="26"/>
        </w:rPr>
        <w:t xml:space="preserve"> руб.  С учетом изменений и дополнений в редакции решения Совета МР «Усть-Куломский» от </w:t>
      </w:r>
      <w:r w:rsidR="00782015" w:rsidRPr="00CA332F">
        <w:rPr>
          <w:sz w:val="26"/>
          <w:szCs w:val="26"/>
        </w:rPr>
        <w:t xml:space="preserve"> </w:t>
      </w:r>
      <w:r w:rsidR="000D56F8">
        <w:rPr>
          <w:sz w:val="26"/>
          <w:szCs w:val="26"/>
        </w:rPr>
        <w:t>06</w:t>
      </w:r>
      <w:r w:rsidR="00782015" w:rsidRPr="00CA332F">
        <w:rPr>
          <w:sz w:val="26"/>
          <w:szCs w:val="26"/>
        </w:rPr>
        <w:t>.12.202</w:t>
      </w:r>
      <w:r w:rsidR="000D56F8">
        <w:rPr>
          <w:sz w:val="26"/>
          <w:szCs w:val="26"/>
        </w:rPr>
        <w:t>4</w:t>
      </w:r>
      <w:r w:rsidR="00782015" w:rsidRPr="00CA332F">
        <w:rPr>
          <w:sz w:val="26"/>
          <w:szCs w:val="26"/>
        </w:rPr>
        <w:t xml:space="preserve"> г.  № </w:t>
      </w:r>
      <w:r w:rsidR="00782015" w:rsidRPr="00CA332F">
        <w:rPr>
          <w:sz w:val="26"/>
          <w:szCs w:val="26"/>
          <w:lang w:val="en-US"/>
        </w:rPr>
        <w:t>XX</w:t>
      </w:r>
      <w:r w:rsidR="000D56F8">
        <w:rPr>
          <w:sz w:val="26"/>
          <w:szCs w:val="26"/>
          <w:lang w:val="en-US"/>
        </w:rPr>
        <w:t>XI</w:t>
      </w:r>
      <w:r w:rsidR="00CA332F" w:rsidRPr="00CA332F">
        <w:rPr>
          <w:sz w:val="26"/>
          <w:szCs w:val="26"/>
          <w:lang w:val="en-US"/>
        </w:rPr>
        <w:t>II</w:t>
      </w:r>
      <w:r w:rsidR="00782015" w:rsidRPr="00CA332F">
        <w:rPr>
          <w:sz w:val="26"/>
          <w:szCs w:val="26"/>
        </w:rPr>
        <w:t>-</w:t>
      </w:r>
      <w:r w:rsidR="00CA332F" w:rsidRPr="009278C1">
        <w:rPr>
          <w:sz w:val="26"/>
          <w:szCs w:val="26"/>
        </w:rPr>
        <w:t>55</w:t>
      </w:r>
      <w:r w:rsidR="000D56F8">
        <w:rPr>
          <w:sz w:val="26"/>
          <w:szCs w:val="26"/>
        </w:rPr>
        <w:t>6</w:t>
      </w:r>
      <w:r w:rsidR="00782015" w:rsidRPr="00CA332F">
        <w:rPr>
          <w:sz w:val="26"/>
          <w:szCs w:val="26"/>
        </w:rPr>
        <w:t xml:space="preserve"> </w:t>
      </w:r>
      <w:r w:rsidRPr="00CA332F">
        <w:rPr>
          <w:sz w:val="26"/>
          <w:szCs w:val="26"/>
        </w:rPr>
        <w:t xml:space="preserve">дефицит </w:t>
      </w:r>
      <w:r w:rsidR="0088572B" w:rsidRPr="00CA332F">
        <w:rPr>
          <w:sz w:val="26"/>
          <w:szCs w:val="26"/>
        </w:rPr>
        <w:t>с</w:t>
      </w:r>
      <w:r w:rsidRPr="00CA332F">
        <w:rPr>
          <w:sz w:val="26"/>
          <w:szCs w:val="26"/>
        </w:rPr>
        <w:t xml:space="preserve">оставил  </w:t>
      </w:r>
      <w:r w:rsidR="00CA332F" w:rsidRPr="009278C1">
        <w:rPr>
          <w:sz w:val="26"/>
          <w:szCs w:val="26"/>
        </w:rPr>
        <w:t>4</w:t>
      </w:r>
      <w:r w:rsidR="000D56F8">
        <w:rPr>
          <w:sz w:val="26"/>
          <w:szCs w:val="26"/>
        </w:rPr>
        <w:t>3 957 445</w:t>
      </w:r>
      <w:r w:rsidR="00CA332F" w:rsidRPr="00CA332F">
        <w:rPr>
          <w:sz w:val="26"/>
          <w:szCs w:val="26"/>
        </w:rPr>
        <w:t>,</w:t>
      </w:r>
      <w:r w:rsidR="000D56F8">
        <w:rPr>
          <w:sz w:val="26"/>
          <w:szCs w:val="26"/>
        </w:rPr>
        <w:t>53</w:t>
      </w:r>
      <w:r w:rsidR="00782015" w:rsidRPr="00CA332F">
        <w:rPr>
          <w:sz w:val="26"/>
          <w:szCs w:val="26"/>
        </w:rPr>
        <w:t xml:space="preserve"> руб.</w:t>
      </w:r>
      <w:r w:rsidRPr="00CA332F">
        <w:rPr>
          <w:sz w:val="26"/>
          <w:szCs w:val="26"/>
        </w:rPr>
        <w:t xml:space="preserve"> </w:t>
      </w:r>
    </w:p>
    <w:p w:rsidR="00B31E29" w:rsidRPr="00CA332F" w:rsidRDefault="00B31E29" w:rsidP="004C227D">
      <w:pPr>
        <w:shd w:val="clear" w:color="auto" w:fill="FFFFFF"/>
        <w:tabs>
          <w:tab w:val="left" w:pos="0"/>
        </w:tabs>
        <w:spacing w:before="120" w:after="120"/>
        <w:ind w:firstLine="426"/>
        <w:jc w:val="both"/>
        <w:rPr>
          <w:sz w:val="26"/>
          <w:szCs w:val="26"/>
        </w:rPr>
      </w:pPr>
      <w:r w:rsidRPr="00CA332F">
        <w:rPr>
          <w:sz w:val="26"/>
          <w:szCs w:val="26"/>
        </w:rPr>
        <w:t xml:space="preserve">Изменения в течение финансового года в части источников внутреннего финансирования дефицитов бюджета МО МР «Усть-Куломский» приведены в таблице  № </w:t>
      </w:r>
      <w:r w:rsidR="005E67DA" w:rsidRPr="00CA332F">
        <w:rPr>
          <w:sz w:val="26"/>
          <w:szCs w:val="26"/>
        </w:rPr>
        <w:t>7</w:t>
      </w:r>
      <w:r w:rsidRPr="00CA332F">
        <w:rPr>
          <w:sz w:val="26"/>
          <w:szCs w:val="26"/>
        </w:rPr>
        <w:t>.</w:t>
      </w:r>
    </w:p>
    <w:p w:rsidR="00B31E29" w:rsidRPr="00CA332F" w:rsidRDefault="00B31E29" w:rsidP="00B31E29">
      <w:pPr>
        <w:shd w:val="clear" w:color="auto" w:fill="FFFFFF"/>
        <w:tabs>
          <w:tab w:val="left" w:pos="0"/>
        </w:tabs>
        <w:spacing w:before="120" w:after="120"/>
        <w:ind w:firstLine="426"/>
        <w:jc w:val="right"/>
        <w:rPr>
          <w:sz w:val="18"/>
          <w:szCs w:val="18"/>
        </w:rPr>
      </w:pPr>
      <w:r w:rsidRPr="00CA332F">
        <w:rPr>
          <w:sz w:val="18"/>
          <w:szCs w:val="18"/>
        </w:rPr>
        <w:lastRenderedPageBreak/>
        <w:t xml:space="preserve">Таблица № </w:t>
      </w:r>
      <w:r w:rsidR="005E67DA" w:rsidRPr="00CA332F">
        <w:rPr>
          <w:sz w:val="18"/>
          <w:szCs w:val="18"/>
        </w:rPr>
        <w:t>7</w:t>
      </w:r>
    </w:p>
    <w:p w:rsidR="00853D6E" w:rsidRPr="00004CBE" w:rsidRDefault="00853D6E" w:rsidP="00B31E29">
      <w:pPr>
        <w:shd w:val="clear" w:color="auto" w:fill="FFFFFF"/>
        <w:tabs>
          <w:tab w:val="left" w:pos="0"/>
        </w:tabs>
        <w:spacing w:before="120" w:after="120"/>
        <w:ind w:firstLine="426"/>
        <w:jc w:val="right"/>
        <w:rPr>
          <w:sz w:val="18"/>
          <w:szCs w:val="18"/>
          <w:highlight w:val="yellow"/>
        </w:rPr>
      </w:pPr>
    </w:p>
    <w:tbl>
      <w:tblPr>
        <w:tblW w:w="10044" w:type="dxa"/>
        <w:tblInd w:w="93" w:type="dxa"/>
        <w:tblLook w:val="04A0" w:firstRow="1" w:lastRow="0" w:firstColumn="1" w:lastColumn="0" w:noHBand="0" w:noVBand="1"/>
      </w:tblPr>
      <w:tblGrid>
        <w:gridCol w:w="4961"/>
        <w:gridCol w:w="1701"/>
        <w:gridCol w:w="1832"/>
        <w:gridCol w:w="1550"/>
      </w:tblGrid>
      <w:tr w:rsidR="00842826" w:rsidRPr="00CA332F" w:rsidTr="00842826">
        <w:trPr>
          <w:trHeight w:val="750"/>
        </w:trPr>
        <w:tc>
          <w:tcPr>
            <w:tcW w:w="4961" w:type="dxa"/>
            <w:tcBorders>
              <w:top w:val="single" w:sz="4" w:space="0" w:color="auto"/>
              <w:left w:val="nil"/>
              <w:bottom w:val="single" w:sz="4" w:space="0" w:color="auto"/>
              <w:right w:val="single" w:sz="4" w:space="0" w:color="auto"/>
            </w:tcBorders>
            <w:shd w:val="clear" w:color="auto" w:fill="auto"/>
            <w:vAlign w:val="center"/>
            <w:hideMark/>
          </w:tcPr>
          <w:p w:rsidR="00842826" w:rsidRPr="00CA332F" w:rsidRDefault="00842826" w:rsidP="004157B1">
            <w:pPr>
              <w:suppressAutoHyphens w:val="0"/>
              <w:rPr>
                <w:b/>
                <w:bCs/>
                <w:sz w:val="20"/>
                <w:szCs w:val="20"/>
                <w:lang w:eastAsia="ru-RU"/>
              </w:rPr>
            </w:pP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842826" w:rsidP="000D56F8">
            <w:pPr>
              <w:suppressAutoHyphens w:val="0"/>
              <w:jc w:val="center"/>
              <w:rPr>
                <w:b/>
                <w:bCs/>
                <w:sz w:val="20"/>
                <w:szCs w:val="20"/>
                <w:lang w:eastAsia="ru-RU"/>
              </w:rPr>
            </w:pPr>
            <w:r w:rsidRPr="00CA332F">
              <w:rPr>
                <w:b/>
                <w:bCs/>
                <w:sz w:val="20"/>
                <w:szCs w:val="20"/>
                <w:lang w:eastAsia="ru-RU"/>
              </w:rPr>
              <w:t>Плановые показатели по решению Совета по состоянию на 01.01.202</w:t>
            </w:r>
            <w:r w:rsidR="000D56F8">
              <w:rPr>
                <w:b/>
                <w:bCs/>
                <w:sz w:val="20"/>
                <w:szCs w:val="20"/>
                <w:lang w:eastAsia="ru-RU"/>
              </w:rPr>
              <w:t>4</w:t>
            </w:r>
          </w:p>
        </w:tc>
        <w:tc>
          <w:tcPr>
            <w:tcW w:w="1832" w:type="dxa"/>
            <w:tcBorders>
              <w:top w:val="single" w:sz="4" w:space="0" w:color="auto"/>
              <w:bottom w:val="single" w:sz="4" w:space="0" w:color="auto"/>
              <w:right w:val="single" w:sz="4" w:space="0" w:color="auto"/>
            </w:tcBorders>
            <w:vAlign w:val="center"/>
          </w:tcPr>
          <w:p w:rsidR="00842826" w:rsidRPr="00CA332F" w:rsidRDefault="00842826" w:rsidP="004157B1">
            <w:pPr>
              <w:jc w:val="center"/>
              <w:rPr>
                <w:b/>
                <w:bCs/>
                <w:sz w:val="20"/>
                <w:szCs w:val="20"/>
              </w:rPr>
            </w:pPr>
            <w:r w:rsidRPr="00CA332F">
              <w:rPr>
                <w:b/>
                <w:bCs/>
                <w:sz w:val="20"/>
                <w:szCs w:val="20"/>
              </w:rPr>
              <w:t>Исполнено</w:t>
            </w:r>
          </w:p>
        </w:tc>
        <w:tc>
          <w:tcPr>
            <w:tcW w:w="1550" w:type="dxa"/>
            <w:tcBorders>
              <w:top w:val="single" w:sz="4" w:space="0" w:color="auto"/>
              <w:bottom w:val="single" w:sz="4" w:space="0" w:color="auto"/>
              <w:right w:val="single" w:sz="4" w:space="0" w:color="auto"/>
            </w:tcBorders>
          </w:tcPr>
          <w:p w:rsidR="00842826" w:rsidRPr="00CA332F" w:rsidRDefault="00842826" w:rsidP="00A117D6">
            <w:pPr>
              <w:jc w:val="center"/>
              <w:rPr>
                <w:b/>
                <w:bCs/>
                <w:sz w:val="20"/>
                <w:szCs w:val="20"/>
              </w:rPr>
            </w:pPr>
            <w:r w:rsidRPr="00CA332F">
              <w:rPr>
                <w:b/>
                <w:bCs/>
                <w:sz w:val="20"/>
                <w:szCs w:val="20"/>
                <w:lang w:eastAsia="ru-RU"/>
              </w:rPr>
              <w:t>Плановые показатели по решению Совета по состоянию на 31.12.202</w:t>
            </w:r>
            <w:r w:rsidR="00A117D6">
              <w:rPr>
                <w:b/>
                <w:bCs/>
                <w:sz w:val="20"/>
                <w:szCs w:val="20"/>
                <w:lang w:eastAsia="ru-RU"/>
              </w:rPr>
              <w:t>3</w:t>
            </w:r>
            <w:r w:rsidRPr="00CA332F">
              <w:rPr>
                <w:b/>
                <w:bCs/>
                <w:sz w:val="20"/>
                <w:szCs w:val="20"/>
                <w:lang w:eastAsia="ru-RU"/>
              </w:rPr>
              <w:t xml:space="preserve"> г</w:t>
            </w:r>
          </w:p>
        </w:tc>
      </w:tr>
      <w:tr w:rsidR="00842826" w:rsidRPr="00CA332F" w:rsidTr="00265C37">
        <w:trPr>
          <w:trHeight w:val="750"/>
        </w:trPr>
        <w:tc>
          <w:tcPr>
            <w:tcW w:w="4961" w:type="dxa"/>
            <w:tcBorders>
              <w:top w:val="single" w:sz="4" w:space="0" w:color="auto"/>
              <w:left w:val="nil"/>
              <w:bottom w:val="single" w:sz="4" w:space="0" w:color="auto"/>
              <w:right w:val="single" w:sz="4" w:space="0" w:color="auto"/>
            </w:tcBorders>
            <w:shd w:val="clear" w:color="auto" w:fill="auto"/>
            <w:vAlign w:val="center"/>
            <w:hideMark/>
          </w:tcPr>
          <w:p w:rsidR="00842826" w:rsidRPr="00CA332F" w:rsidRDefault="00842826" w:rsidP="00265C37">
            <w:pPr>
              <w:suppressAutoHyphens w:val="0"/>
              <w:jc w:val="center"/>
              <w:rPr>
                <w:b/>
                <w:bCs/>
                <w:sz w:val="20"/>
                <w:szCs w:val="20"/>
                <w:lang w:eastAsia="ru-RU"/>
              </w:rPr>
            </w:pPr>
            <w:r w:rsidRPr="00CA332F">
              <w:rPr>
                <w:b/>
                <w:bCs/>
                <w:sz w:val="20"/>
                <w:szCs w:val="20"/>
                <w:lang w:eastAsia="ru-RU"/>
              </w:rPr>
              <w:t>ИСТОЧНИКИ ВНУТРЕННЕГО ФИНАНСИРОВАНИЯ ДЕФИЦИТОВ БЮДЖЕТОВ</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A117D6" w:rsidP="00265C37">
            <w:pPr>
              <w:suppressAutoHyphens w:val="0"/>
              <w:jc w:val="center"/>
              <w:rPr>
                <w:b/>
                <w:bCs/>
                <w:sz w:val="20"/>
                <w:szCs w:val="20"/>
                <w:lang w:eastAsia="ru-RU"/>
              </w:rPr>
            </w:pPr>
            <w:r>
              <w:rPr>
                <w:b/>
                <w:bCs/>
                <w:sz w:val="20"/>
                <w:szCs w:val="20"/>
                <w:lang w:eastAsia="ru-RU"/>
              </w:rPr>
              <w:t>2 39</w:t>
            </w:r>
            <w:r w:rsidR="000D56F8">
              <w:rPr>
                <w:b/>
                <w:bCs/>
                <w:sz w:val="20"/>
                <w:szCs w:val="20"/>
                <w:lang w:eastAsia="ru-RU"/>
              </w:rPr>
              <w:t>0</w:t>
            </w:r>
            <w:r w:rsidR="00842826" w:rsidRPr="00CA332F">
              <w:rPr>
                <w:b/>
                <w:bCs/>
                <w:sz w:val="20"/>
                <w:szCs w:val="20"/>
                <w:lang w:eastAsia="ru-RU"/>
              </w:rPr>
              <w:t> 000,0</w:t>
            </w:r>
          </w:p>
        </w:tc>
        <w:tc>
          <w:tcPr>
            <w:tcW w:w="1832" w:type="dxa"/>
            <w:tcBorders>
              <w:top w:val="single" w:sz="4" w:space="0" w:color="auto"/>
              <w:bottom w:val="single" w:sz="4" w:space="0" w:color="auto"/>
              <w:right w:val="single" w:sz="4" w:space="0" w:color="auto"/>
            </w:tcBorders>
            <w:vAlign w:val="center"/>
          </w:tcPr>
          <w:p w:rsidR="00842826" w:rsidRPr="00CA332F" w:rsidRDefault="001B6AB0" w:rsidP="00265C37">
            <w:pPr>
              <w:jc w:val="center"/>
              <w:rPr>
                <w:b/>
                <w:bCs/>
                <w:sz w:val="20"/>
                <w:szCs w:val="20"/>
              </w:rPr>
            </w:pPr>
            <w:r w:rsidRPr="001B6AB0">
              <w:rPr>
                <w:b/>
                <w:bCs/>
                <w:sz w:val="20"/>
                <w:szCs w:val="20"/>
              </w:rPr>
              <w:t>13</w:t>
            </w:r>
            <w:r>
              <w:rPr>
                <w:b/>
                <w:bCs/>
                <w:sz w:val="20"/>
                <w:szCs w:val="20"/>
              </w:rPr>
              <w:t xml:space="preserve"> </w:t>
            </w:r>
            <w:r w:rsidRPr="001B6AB0">
              <w:rPr>
                <w:b/>
                <w:bCs/>
                <w:sz w:val="20"/>
                <w:szCs w:val="20"/>
              </w:rPr>
              <w:t>176</w:t>
            </w:r>
            <w:r>
              <w:rPr>
                <w:b/>
                <w:bCs/>
                <w:sz w:val="20"/>
                <w:szCs w:val="20"/>
              </w:rPr>
              <w:t xml:space="preserve"> </w:t>
            </w:r>
            <w:r w:rsidRPr="001B6AB0">
              <w:rPr>
                <w:b/>
                <w:bCs/>
                <w:sz w:val="20"/>
                <w:szCs w:val="20"/>
              </w:rPr>
              <w:t>804,52</w:t>
            </w:r>
          </w:p>
        </w:tc>
        <w:tc>
          <w:tcPr>
            <w:tcW w:w="1550" w:type="dxa"/>
            <w:tcBorders>
              <w:top w:val="single" w:sz="4" w:space="0" w:color="auto"/>
              <w:bottom w:val="single" w:sz="4" w:space="0" w:color="auto"/>
              <w:right w:val="single" w:sz="4" w:space="0" w:color="auto"/>
            </w:tcBorders>
            <w:vAlign w:val="center"/>
          </w:tcPr>
          <w:p w:rsidR="0097410D" w:rsidRPr="00CA332F" w:rsidRDefault="00F05AC7" w:rsidP="00265C37">
            <w:pPr>
              <w:jc w:val="center"/>
              <w:rPr>
                <w:b/>
                <w:bCs/>
                <w:sz w:val="20"/>
                <w:szCs w:val="20"/>
              </w:rPr>
            </w:pPr>
            <w:r w:rsidRPr="00F05AC7">
              <w:rPr>
                <w:b/>
                <w:sz w:val="20"/>
                <w:szCs w:val="20"/>
              </w:rPr>
              <w:t>43</w:t>
            </w:r>
            <w:r>
              <w:rPr>
                <w:b/>
                <w:sz w:val="20"/>
                <w:szCs w:val="20"/>
              </w:rPr>
              <w:t xml:space="preserve"> </w:t>
            </w:r>
            <w:r w:rsidRPr="00F05AC7">
              <w:rPr>
                <w:b/>
                <w:sz w:val="20"/>
                <w:szCs w:val="20"/>
              </w:rPr>
              <w:t>957</w:t>
            </w:r>
            <w:r>
              <w:rPr>
                <w:b/>
                <w:sz w:val="20"/>
                <w:szCs w:val="20"/>
              </w:rPr>
              <w:t xml:space="preserve"> </w:t>
            </w:r>
            <w:r w:rsidRPr="00F05AC7">
              <w:rPr>
                <w:b/>
                <w:sz w:val="20"/>
                <w:szCs w:val="20"/>
              </w:rPr>
              <w:t>445,53</w:t>
            </w:r>
          </w:p>
        </w:tc>
      </w:tr>
      <w:tr w:rsidR="00842826" w:rsidRPr="00CA332F" w:rsidTr="00265C37">
        <w:trPr>
          <w:trHeight w:val="635"/>
        </w:trPr>
        <w:tc>
          <w:tcPr>
            <w:tcW w:w="4961" w:type="dxa"/>
            <w:tcBorders>
              <w:top w:val="nil"/>
              <w:left w:val="nil"/>
              <w:bottom w:val="single" w:sz="4" w:space="0" w:color="auto"/>
              <w:right w:val="single" w:sz="4" w:space="0" w:color="auto"/>
            </w:tcBorders>
            <w:shd w:val="clear" w:color="auto" w:fill="auto"/>
            <w:vAlign w:val="center"/>
            <w:hideMark/>
          </w:tcPr>
          <w:p w:rsidR="00842826" w:rsidRPr="00CA332F" w:rsidRDefault="00842826" w:rsidP="00265C37">
            <w:pPr>
              <w:suppressAutoHyphens w:val="0"/>
              <w:jc w:val="center"/>
              <w:rPr>
                <w:b/>
                <w:bCs/>
                <w:sz w:val="20"/>
                <w:szCs w:val="20"/>
                <w:lang w:eastAsia="ru-RU"/>
              </w:rPr>
            </w:pPr>
            <w:r w:rsidRPr="00CA332F">
              <w:rPr>
                <w:b/>
                <w:bCs/>
                <w:sz w:val="20"/>
                <w:szCs w:val="20"/>
                <w:lang w:eastAsia="ru-RU"/>
              </w:rPr>
              <w:t>Бюджетные кредиты от других бюджетов бюджетной системы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0D56F8" w:rsidP="00265C37">
            <w:pPr>
              <w:suppressAutoHyphens w:val="0"/>
              <w:jc w:val="center"/>
              <w:rPr>
                <w:b/>
                <w:bCs/>
                <w:sz w:val="20"/>
                <w:szCs w:val="20"/>
                <w:lang w:eastAsia="ru-RU"/>
              </w:rPr>
            </w:pPr>
            <w:r>
              <w:rPr>
                <w:b/>
                <w:bCs/>
                <w:sz w:val="20"/>
                <w:szCs w:val="20"/>
                <w:lang w:eastAsia="ru-RU"/>
              </w:rPr>
              <w:t>5 790</w:t>
            </w:r>
            <w:r w:rsidR="00842826" w:rsidRPr="00CA332F">
              <w:rPr>
                <w:b/>
                <w:bCs/>
                <w:sz w:val="20"/>
                <w:szCs w:val="20"/>
                <w:lang w:eastAsia="ru-RU"/>
              </w:rPr>
              <w:t> 000,0</w:t>
            </w:r>
          </w:p>
        </w:tc>
        <w:tc>
          <w:tcPr>
            <w:tcW w:w="1832" w:type="dxa"/>
            <w:tcBorders>
              <w:top w:val="single" w:sz="4" w:space="0" w:color="auto"/>
              <w:bottom w:val="single" w:sz="4" w:space="0" w:color="auto"/>
              <w:right w:val="single" w:sz="4" w:space="0" w:color="auto"/>
            </w:tcBorders>
            <w:vAlign w:val="center"/>
          </w:tcPr>
          <w:p w:rsidR="00842826" w:rsidRPr="00CA332F" w:rsidRDefault="000D56F8" w:rsidP="00265C37">
            <w:pPr>
              <w:jc w:val="center"/>
              <w:rPr>
                <w:b/>
                <w:bCs/>
                <w:sz w:val="20"/>
                <w:szCs w:val="20"/>
                <w:lang w:val="en-US"/>
              </w:rPr>
            </w:pPr>
            <w:r>
              <w:rPr>
                <w:b/>
                <w:bCs/>
                <w:sz w:val="20"/>
                <w:szCs w:val="20"/>
              </w:rPr>
              <w:t>5 790</w:t>
            </w:r>
            <w:r w:rsidR="00842826" w:rsidRPr="00CA332F">
              <w:rPr>
                <w:b/>
                <w:bCs/>
                <w:sz w:val="20"/>
                <w:szCs w:val="20"/>
                <w:lang w:val="en-US"/>
              </w:rPr>
              <w:t> 000</w:t>
            </w:r>
            <w:r w:rsidR="00842826" w:rsidRPr="00CA332F">
              <w:rPr>
                <w:b/>
                <w:bCs/>
                <w:sz w:val="20"/>
                <w:szCs w:val="20"/>
              </w:rPr>
              <w:t>,</w:t>
            </w:r>
            <w:r w:rsidR="00842826" w:rsidRPr="00CA332F">
              <w:rPr>
                <w:b/>
                <w:bCs/>
                <w:sz w:val="20"/>
                <w:szCs w:val="20"/>
                <w:lang w:val="en-US"/>
              </w:rPr>
              <w:t>0</w:t>
            </w:r>
          </w:p>
        </w:tc>
        <w:tc>
          <w:tcPr>
            <w:tcW w:w="1550" w:type="dxa"/>
            <w:tcBorders>
              <w:top w:val="single" w:sz="4" w:space="0" w:color="auto"/>
              <w:bottom w:val="single" w:sz="4" w:space="0" w:color="auto"/>
              <w:right w:val="single" w:sz="4" w:space="0" w:color="auto"/>
            </w:tcBorders>
            <w:vAlign w:val="center"/>
          </w:tcPr>
          <w:p w:rsidR="00B3125C" w:rsidRPr="00CA332F" w:rsidRDefault="00F05AC7" w:rsidP="00265C37">
            <w:pPr>
              <w:jc w:val="center"/>
              <w:rPr>
                <w:b/>
                <w:bCs/>
                <w:sz w:val="20"/>
                <w:szCs w:val="20"/>
              </w:rPr>
            </w:pPr>
            <w:r>
              <w:rPr>
                <w:b/>
                <w:bCs/>
                <w:sz w:val="20"/>
                <w:szCs w:val="20"/>
              </w:rPr>
              <w:t>5 790 000</w:t>
            </w:r>
            <w:r w:rsidR="0085711F" w:rsidRPr="00CA332F">
              <w:rPr>
                <w:b/>
                <w:bCs/>
                <w:sz w:val="20"/>
                <w:szCs w:val="20"/>
              </w:rPr>
              <w:t>,</w:t>
            </w:r>
            <w:r w:rsidR="0085711F" w:rsidRPr="00CA332F">
              <w:rPr>
                <w:b/>
                <w:bCs/>
                <w:sz w:val="20"/>
                <w:szCs w:val="20"/>
                <w:lang w:val="en-US"/>
              </w:rPr>
              <w:t>0</w:t>
            </w:r>
          </w:p>
        </w:tc>
      </w:tr>
      <w:tr w:rsidR="00842826" w:rsidRPr="00CA332F" w:rsidTr="00265C37">
        <w:trPr>
          <w:trHeight w:val="840"/>
        </w:trPr>
        <w:tc>
          <w:tcPr>
            <w:tcW w:w="4961" w:type="dxa"/>
            <w:tcBorders>
              <w:top w:val="nil"/>
              <w:left w:val="nil"/>
              <w:bottom w:val="single" w:sz="4" w:space="0" w:color="auto"/>
              <w:right w:val="single" w:sz="4" w:space="0" w:color="auto"/>
            </w:tcBorders>
            <w:shd w:val="clear" w:color="auto" w:fill="auto"/>
            <w:vAlign w:val="center"/>
            <w:hideMark/>
          </w:tcPr>
          <w:p w:rsidR="00842826" w:rsidRPr="00CA332F" w:rsidRDefault="00842826" w:rsidP="00265C37">
            <w:pPr>
              <w:suppressAutoHyphens w:val="0"/>
              <w:jc w:val="center"/>
              <w:rPr>
                <w:sz w:val="20"/>
                <w:szCs w:val="20"/>
                <w:lang w:eastAsia="ru-RU"/>
              </w:rPr>
            </w:pPr>
            <w:r w:rsidRPr="00CA332F">
              <w:rPr>
                <w:sz w:val="20"/>
                <w:szCs w:val="20"/>
                <w:lang w:eastAsia="ru-RU"/>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1B6AB0" w:rsidP="00265C37">
            <w:pPr>
              <w:suppressAutoHyphens w:val="0"/>
              <w:jc w:val="center"/>
              <w:rPr>
                <w:sz w:val="20"/>
                <w:szCs w:val="20"/>
                <w:lang w:eastAsia="ru-RU"/>
              </w:rPr>
            </w:pPr>
            <w:r>
              <w:rPr>
                <w:sz w:val="20"/>
                <w:szCs w:val="20"/>
                <w:lang w:eastAsia="ru-RU"/>
              </w:rPr>
              <w:t>8 400 000,</w:t>
            </w:r>
            <w:r w:rsidR="00842826" w:rsidRPr="00CA332F">
              <w:rPr>
                <w:sz w:val="20"/>
                <w:szCs w:val="20"/>
                <w:lang w:eastAsia="ru-RU"/>
              </w:rPr>
              <w:t>0</w:t>
            </w:r>
          </w:p>
        </w:tc>
        <w:tc>
          <w:tcPr>
            <w:tcW w:w="1832" w:type="dxa"/>
            <w:tcBorders>
              <w:top w:val="single" w:sz="4" w:space="0" w:color="auto"/>
              <w:bottom w:val="single" w:sz="4" w:space="0" w:color="auto"/>
              <w:right w:val="single" w:sz="4" w:space="0" w:color="auto"/>
            </w:tcBorders>
            <w:vAlign w:val="center"/>
          </w:tcPr>
          <w:p w:rsidR="00842826" w:rsidRPr="00CA332F" w:rsidRDefault="001B6AB0" w:rsidP="00265C37">
            <w:pPr>
              <w:jc w:val="center"/>
              <w:rPr>
                <w:sz w:val="20"/>
                <w:szCs w:val="20"/>
              </w:rPr>
            </w:pPr>
            <w:r>
              <w:rPr>
                <w:sz w:val="20"/>
                <w:szCs w:val="20"/>
              </w:rPr>
              <w:t>8 400 000,0</w:t>
            </w:r>
          </w:p>
        </w:tc>
        <w:tc>
          <w:tcPr>
            <w:tcW w:w="1550" w:type="dxa"/>
            <w:tcBorders>
              <w:top w:val="single" w:sz="4" w:space="0" w:color="auto"/>
              <w:bottom w:val="single" w:sz="4" w:space="0" w:color="auto"/>
              <w:right w:val="single" w:sz="4" w:space="0" w:color="auto"/>
            </w:tcBorders>
            <w:vAlign w:val="center"/>
          </w:tcPr>
          <w:p w:rsidR="00F05AC7" w:rsidRPr="00CA332F" w:rsidRDefault="00F05AC7" w:rsidP="00265C37">
            <w:pPr>
              <w:jc w:val="center"/>
              <w:rPr>
                <w:sz w:val="20"/>
                <w:szCs w:val="20"/>
              </w:rPr>
            </w:pPr>
            <w:r>
              <w:rPr>
                <w:sz w:val="20"/>
                <w:szCs w:val="20"/>
              </w:rPr>
              <w:t>8 400 000,0</w:t>
            </w:r>
          </w:p>
        </w:tc>
      </w:tr>
      <w:tr w:rsidR="00842826" w:rsidRPr="00CA332F" w:rsidTr="00265C37">
        <w:trPr>
          <w:trHeight w:val="821"/>
        </w:trPr>
        <w:tc>
          <w:tcPr>
            <w:tcW w:w="4961" w:type="dxa"/>
            <w:tcBorders>
              <w:top w:val="nil"/>
              <w:left w:val="nil"/>
              <w:bottom w:val="single" w:sz="4" w:space="0" w:color="auto"/>
              <w:right w:val="single" w:sz="4" w:space="0" w:color="auto"/>
            </w:tcBorders>
            <w:shd w:val="clear" w:color="auto" w:fill="auto"/>
            <w:vAlign w:val="center"/>
            <w:hideMark/>
          </w:tcPr>
          <w:p w:rsidR="00842826" w:rsidRPr="00CA332F" w:rsidRDefault="00842826" w:rsidP="00265C37">
            <w:pPr>
              <w:suppressAutoHyphens w:val="0"/>
              <w:jc w:val="center"/>
              <w:rPr>
                <w:sz w:val="20"/>
                <w:szCs w:val="20"/>
                <w:lang w:eastAsia="ru-RU"/>
              </w:rPr>
            </w:pPr>
            <w:r w:rsidRPr="00CA332F">
              <w:rPr>
                <w:sz w:val="20"/>
                <w:szCs w:val="20"/>
                <w:lang w:eastAsia="ru-RU"/>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701" w:type="dxa"/>
            <w:tcBorders>
              <w:top w:val="single" w:sz="4" w:space="0" w:color="auto"/>
              <w:left w:val="nil"/>
              <w:bottom w:val="single" w:sz="4" w:space="0" w:color="auto"/>
              <w:right w:val="single" w:sz="8" w:space="0" w:color="auto"/>
            </w:tcBorders>
            <w:shd w:val="clear" w:color="auto" w:fill="auto"/>
            <w:noWrap/>
            <w:vAlign w:val="center"/>
            <w:hideMark/>
          </w:tcPr>
          <w:p w:rsidR="00842826" w:rsidRPr="00CA332F" w:rsidRDefault="001B6AB0" w:rsidP="00265C37">
            <w:pPr>
              <w:suppressAutoHyphens w:val="0"/>
              <w:jc w:val="center"/>
              <w:rPr>
                <w:sz w:val="20"/>
                <w:szCs w:val="20"/>
                <w:lang w:eastAsia="ru-RU"/>
              </w:rPr>
            </w:pPr>
            <w:r>
              <w:rPr>
                <w:sz w:val="20"/>
                <w:szCs w:val="20"/>
                <w:lang w:eastAsia="ru-RU"/>
              </w:rPr>
              <w:t>-</w:t>
            </w:r>
            <w:r w:rsidR="00F05AC7">
              <w:rPr>
                <w:sz w:val="20"/>
                <w:szCs w:val="20"/>
                <w:lang w:eastAsia="ru-RU"/>
              </w:rPr>
              <w:t>2 610</w:t>
            </w:r>
            <w:r w:rsidR="00842826" w:rsidRPr="00CA332F">
              <w:rPr>
                <w:sz w:val="20"/>
                <w:szCs w:val="20"/>
                <w:lang w:eastAsia="ru-RU"/>
              </w:rPr>
              <w:t xml:space="preserve">  000,0</w:t>
            </w:r>
          </w:p>
        </w:tc>
        <w:tc>
          <w:tcPr>
            <w:tcW w:w="1832" w:type="dxa"/>
            <w:tcBorders>
              <w:top w:val="single" w:sz="4" w:space="0" w:color="auto"/>
              <w:bottom w:val="single" w:sz="4" w:space="0" w:color="auto"/>
              <w:right w:val="single" w:sz="4" w:space="0" w:color="auto"/>
            </w:tcBorders>
            <w:vAlign w:val="center"/>
          </w:tcPr>
          <w:p w:rsidR="00842826" w:rsidRPr="00CA332F" w:rsidRDefault="001B6AB0" w:rsidP="00265C37">
            <w:pPr>
              <w:jc w:val="center"/>
              <w:rPr>
                <w:sz w:val="20"/>
                <w:szCs w:val="20"/>
              </w:rPr>
            </w:pPr>
            <w:r>
              <w:rPr>
                <w:sz w:val="20"/>
                <w:szCs w:val="20"/>
              </w:rPr>
              <w:t>-2 610</w:t>
            </w:r>
            <w:r w:rsidR="00842826" w:rsidRPr="00CA332F">
              <w:rPr>
                <w:sz w:val="20"/>
                <w:szCs w:val="20"/>
              </w:rPr>
              <w:t> 000,0</w:t>
            </w:r>
          </w:p>
        </w:tc>
        <w:tc>
          <w:tcPr>
            <w:tcW w:w="1550" w:type="dxa"/>
            <w:tcBorders>
              <w:top w:val="single" w:sz="4" w:space="0" w:color="auto"/>
              <w:bottom w:val="single" w:sz="4" w:space="0" w:color="auto"/>
              <w:right w:val="single" w:sz="4" w:space="0" w:color="auto"/>
            </w:tcBorders>
            <w:vAlign w:val="center"/>
          </w:tcPr>
          <w:p w:rsidR="00842826" w:rsidRPr="00CA332F" w:rsidRDefault="0085711F" w:rsidP="00265C37">
            <w:pPr>
              <w:jc w:val="center"/>
              <w:rPr>
                <w:sz w:val="20"/>
                <w:szCs w:val="20"/>
              </w:rPr>
            </w:pPr>
            <w:r w:rsidRPr="00CA332F">
              <w:rPr>
                <w:bCs/>
                <w:sz w:val="20"/>
                <w:szCs w:val="20"/>
                <w:lang w:val="en-US"/>
              </w:rPr>
              <w:t>-</w:t>
            </w:r>
            <w:r w:rsidR="00F05AC7">
              <w:rPr>
                <w:bCs/>
                <w:sz w:val="20"/>
                <w:szCs w:val="20"/>
              </w:rPr>
              <w:t>2 610</w:t>
            </w:r>
            <w:r w:rsidRPr="00CA332F">
              <w:rPr>
                <w:bCs/>
                <w:sz w:val="20"/>
                <w:szCs w:val="20"/>
                <w:lang w:val="en-US"/>
              </w:rPr>
              <w:t> 000</w:t>
            </w:r>
            <w:r w:rsidRPr="00CA332F">
              <w:rPr>
                <w:bCs/>
                <w:sz w:val="20"/>
                <w:szCs w:val="20"/>
              </w:rPr>
              <w:t>,</w:t>
            </w:r>
            <w:r w:rsidRPr="00CA332F">
              <w:rPr>
                <w:bCs/>
                <w:sz w:val="20"/>
                <w:szCs w:val="20"/>
                <w:lang w:val="en-US"/>
              </w:rPr>
              <w:t>0</w:t>
            </w:r>
          </w:p>
        </w:tc>
      </w:tr>
      <w:tr w:rsidR="00842826" w:rsidRPr="00CA332F" w:rsidTr="00265C37">
        <w:trPr>
          <w:trHeight w:val="563"/>
        </w:trPr>
        <w:tc>
          <w:tcPr>
            <w:tcW w:w="4961" w:type="dxa"/>
            <w:tcBorders>
              <w:top w:val="nil"/>
              <w:left w:val="nil"/>
              <w:bottom w:val="single" w:sz="8" w:space="0" w:color="auto"/>
              <w:right w:val="single" w:sz="4" w:space="0" w:color="auto"/>
            </w:tcBorders>
            <w:shd w:val="clear" w:color="auto" w:fill="auto"/>
            <w:vAlign w:val="center"/>
            <w:hideMark/>
          </w:tcPr>
          <w:p w:rsidR="00842826" w:rsidRPr="00CA332F" w:rsidRDefault="00842826" w:rsidP="00265C37">
            <w:pPr>
              <w:suppressAutoHyphens w:val="0"/>
              <w:jc w:val="center"/>
              <w:rPr>
                <w:b/>
                <w:bCs/>
                <w:sz w:val="20"/>
                <w:szCs w:val="20"/>
                <w:lang w:eastAsia="ru-RU"/>
              </w:rPr>
            </w:pPr>
            <w:r w:rsidRPr="00CA332F">
              <w:rPr>
                <w:b/>
                <w:bCs/>
                <w:sz w:val="20"/>
                <w:szCs w:val="20"/>
                <w:lang w:eastAsia="ru-RU"/>
              </w:rPr>
              <w:t>Изменение остатков средств на счетах по учету средств бюджетов</w:t>
            </w:r>
          </w:p>
        </w:tc>
        <w:tc>
          <w:tcPr>
            <w:tcW w:w="1701" w:type="dxa"/>
            <w:tcBorders>
              <w:top w:val="single" w:sz="4" w:space="0" w:color="auto"/>
              <w:left w:val="nil"/>
              <w:bottom w:val="single" w:sz="8" w:space="0" w:color="auto"/>
              <w:right w:val="single" w:sz="8" w:space="0" w:color="auto"/>
            </w:tcBorders>
            <w:shd w:val="clear" w:color="auto" w:fill="auto"/>
            <w:noWrap/>
            <w:vAlign w:val="center"/>
            <w:hideMark/>
          </w:tcPr>
          <w:p w:rsidR="00842826" w:rsidRPr="00CA332F" w:rsidRDefault="00F05AC7" w:rsidP="00265C37">
            <w:pPr>
              <w:suppressAutoHyphens w:val="0"/>
              <w:jc w:val="center"/>
              <w:rPr>
                <w:b/>
                <w:bCs/>
                <w:sz w:val="20"/>
                <w:szCs w:val="20"/>
                <w:lang w:eastAsia="ru-RU"/>
              </w:rPr>
            </w:pPr>
            <w:r>
              <w:rPr>
                <w:b/>
                <w:bCs/>
                <w:sz w:val="20"/>
                <w:szCs w:val="20"/>
                <w:lang w:eastAsia="ru-RU"/>
              </w:rPr>
              <w:t>-3 4</w:t>
            </w:r>
            <w:r w:rsidR="00842826" w:rsidRPr="00CA332F">
              <w:rPr>
                <w:b/>
                <w:bCs/>
                <w:sz w:val="20"/>
                <w:szCs w:val="20"/>
                <w:lang w:eastAsia="ru-RU"/>
              </w:rPr>
              <w:t>00 000,0</w:t>
            </w:r>
          </w:p>
        </w:tc>
        <w:tc>
          <w:tcPr>
            <w:tcW w:w="1832" w:type="dxa"/>
            <w:tcBorders>
              <w:top w:val="single" w:sz="4" w:space="0" w:color="auto"/>
              <w:bottom w:val="single" w:sz="4" w:space="0" w:color="auto"/>
              <w:right w:val="single" w:sz="4" w:space="0" w:color="auto"/>
            </w:tcBorders>
            <w:vAlign w:val="center"/>
          </w:tcPr>
          <w:p w:rsidR="00842826" w:rsidRPr="00CA332F" w:rsidRDefault="000D56F8" w:rsidP="00265C37">
            <w:pPr>
              <w:jc w:val="center"/>
              <w:rPr>
                <w:b/>
                <w:bCs/>
                <w:sz w:val="20"/>
                <w:szCs w:val="20"/>
              </w:rPr>
            </w:pPr>
            <w:r w:rsidRPr="000D56F8">
              <w:rPr>
                <w:b/>
                <w:bCs/>
                <w:sz w:val="20"/>
                <w:szCs w:val="20"/>
              </w:rPr>
              <w:t>7</w:t>
            </w:r>
            <w:r>
              <w:rPr>
                <w:b/>
                <w:bCs/>
                <w:sz w:val="20"/>
                <w:szCs w:val="20"/>
              </w:rPr>
              <w:t xml:space="preserve"> </w:t>
            </w:r>
            <w:r w:rsidRPr="000D56F8">
              <w:rPr>
                <w:b/>
                <w:bCs/>
                <w:sz w:val="20"/>
                <w:szCs w:val="20"/>
              </w:rPr>
              <w:t>386</w:t>
            </w:r>
            <w:r>
              <w:rPr>
                <w:b/>
                <w:bCs/>
                <w:sz w:val="20"/>
                <w:szCs w:val="20"/>
              </w:rPr>
              <w:t xml:space="preserve"> </w:t>
            </w:r>
            <w:r w:rsidRPr="000D56F8">
              <w:rPr>
                <w:b/>
                <w:bCs/>
                <w:sz w:val="20"/>
                <w:szCs w:val="20"/>
              </w:rPr>
              <w:t>804,52</w:t>
            </w:r>
          </w:p>
        </w:tc>
        <w:tc>
          <w:tcPr>
            <w:tcW w:w="1550" w:type="dxa"/>
            <w:tcBorders>
              <w:top w:val="single" w:sz="4" w:space="0" w:color="auto"/>
              <w:bottom w:val="single" w:sz="4" w:space="0" w:color="auto"/>
              <w:right w:val="single" w:sz="4" w:space="0" w:color="auto"/>
            </w:tcBorders>
            <w:vAlign w:val="center"/>
          </w:tcPr>
          <w:p w:rsidR="00842826" w:rsidRPr="00CA332F" w:rsidRDefault="00F05AC7" w:rsidP="00265C37">
            <w:pPr>
              <w:jc w:val="center"/>
              <w:rPr>
                <w:b/>
                <w:bCs/>
                <w:sz w:val="20"/>
                <w:szCs w:val="20"/>
              </w:rPr>
            </w:pPr>
            <w:r w:rsidRPr="00F05AC7">
              <w:rPr>
                <w:b/>
                <w:bCs/>
                <w:sz w:val="20"/>
                <w:szCs w:val="20"/>
              </w:rPr>
              <w:t>38</w:t>
            </w:r>
            <w:r>
              <w:rPr>
                <w:b/>
                <w:bCs/>
                <w:sz w:val="20"/>
                <w:szCs w:val="20"/>
              </w:rPr>
              <w:t xml:space="preserve"> </w:t>
            </w:r>
            <w:r w:rsidRPr="00F05AC7">
              <w:rPr>
                <w:b/>
                <w:bCs/>
                <w:sz w:val="20"/>
                <w:szCs w:val="20"/>
              </w:rPr>
              <w:t>167</w:t>
            </w:r>
            <w:r>
              <w:rPr>
                <w:b/>
                <w:bCs/>
                <w:sz w:val="20"/>
                <w:szCs w:val="20"/>
              </w:rPr>
              <w:t xml:space="preserve"> </w:t>
            </w:r>
            <w:r w:rsidRPr="00F05AC7">
              <w:rPr>
                <w:b/>
                <w:bCs/>
                <w:sz w:val="20"/>
                <w:szCs w:val="20"/>
              </w:rPr>
              <w:t>445,53</w:t>
            </w:r>
          </w:p>
        </w:tc>
      </w:tr>
    </w:tbl>
    <w:p w:rsidR="009D4255" w:rsidRPr="00CA332F" w:rsidRDefault="009D4255" w:rsidP="00733CE5">
      <w:pPr>
        <w:jc w:val="both"/>
        <w:rPr>
          <w:sz w:val="26"/>
          <w:szCs w:val="26"/>
        </w:rPr>
      </w:pPr>
    </w:p>
    <w:p w:rsidR="00D957C8" w:rsidRDefault="00D957C8" w:rsidP="00D957C8">
      <w:pPr>
        <w:shd w:val="clear" w:color="auto" w:fill="FFFFFF"/>
        <w:tabs>
          <w:tab w:val="left" w:pos="0"/>
        </w:tabs>
        <w:spacing w:before="120" w:after="120"/>
        <w:ind w:firstLine="567"/>
        <w:jc w:val="both"/>
        <w:rPr>
          <w:sz w:val="26"/>
          <w:szCs w:val="26"/>
        </w:rPr>
      </w:pPr>
      <w:r w:rsidRPr="0081538E">
        <w:rPr>
          <w:sz w:val="26"/>
          <w:szCs w:val="26"/>
        </w:rPr>
        <w:t xml:space="preserve">В отчетном периоде   погашение кредита из республиканского бюджета РК составило </w:t>
      </w:r>
      <w:r w:rsidR="00F05AC7">
        <w:rPr>
          <w:sz w:val="26"/>
          <w:szCs w:val="26"/>
        </w:rPr>
        <w:t>2 610</w:t>
      </w:r>
      <w:r>
        <w:rPr>
          <w:sz w:val="26"/>
          <w:szCs w:val="26"/>
        </w:rPr>
        <w:t xml:space="preserve"> 000</w:t>
      </w:r>
      <w:r w:rsidRPr="0081538E">
        <w:rPr>
          <w:sz w:val="26"/>
          <w:szCs w:val="26"/>
        </w:rPr>
        <w:t xml:space="preserve">,0 руб., или 100% от запланированной суммы.  Объем средств на обслуживание муниципального долга (уплату процентов) за отчетный год  составляет </w:t>
      </w:r>
      <w:r w:rsidR="00F05AC7">
        <w:rPr>
          <w:sz w:val="26"/>
          <w:szCs w:val="26"/>
        </w:rPr>
        <w:t>4 662,09</w:t>
      </w:r>
      <w:r w:rsidRPr="00745FD6">
        <w:rPr>
          <w:sz w:val="26"/>
          <w:szCs w:val="26"/>
        </w:rPr>
        <w:t xml:space="preserve"> </w:t>
      </w:r>
      <w:r w:rsidRPr="0081538E">
        <w:rPr>
          <w:sz w:val="26"/>
          <w:szCs w:val="26"/>
        </w:rPr>
        <w:t>руб., или 100,0 % от запланированных ассигнований на эти цели</w:t>
      </w:r>
      <w:r>
        <w:rPr>
          <w:sz w:val="26"/>
          <w:szCs w:val="26"/>
        </w:rPr>
        <w:t xml:space="preserve"> и </w:t>
      </w:r>
      <w:r w:rsidRPr="00A26F5B">
        <w:rPr>
          <w:sz w:val="26"/>
          <w:szCs w:val="26"/>
        </w:rPr>
        <w:t>соответствует ст.111 Бюджетного кодекса РФ.</w:t>
      </w:r>
      <w:r w:rsidRPr="0081538E">
        <w:rPr>
          <w:sz w:val="26"/>
          <w:szCs w:val="26"/>
        </w:rPr>
        <w:t xml:space="preserve"> </w:t>
      </w:r>
    </w:p>
    <w:p w:rsidR="009A2E4C" w:rsidRPr="0081538E" w:rsidRDefault="009A2E4C" w:rsidP="009A2E4C">
      <w:pPr>
        <w:shd w:val="clear" w:color="auto" w:fill="FFFFFF"/>
        <w:tabs>
          <w:tab w:val="left" w:pos="0"/>
        </w:tabs>
        <w:spacing w:before="120" w:after="120"/>
        <w:ind w:firstLine="567"/>
        <w:jc w:val="both"/>
        <w:rPr>
          <w:sz w:val="26"/>
          <w:szCs w:val="26"/>
        </w:rPr>
      </w:pPr>
      <w:r>
        <w:rPr>
          <w:sz w:val="26"/>
          <w:szCs w:val="26"/>
        </w:rPr>
        <w:t>В 2024 году бюджету муниципального образования муниципального района «Усть-Куломский» предоставлен бюджетный кредит на частичное по</w:t>
      </w:r>
      <w:r w:rsidR="003900FA">
        <w:rPr>
          <w:sz w:val="26"/>
          <w:szCs w:val="26"/>
        </w:rPr>
        <w:t>крыти</w:t>
      </w:r>
      <w:r>
        <w:rPr>
          <w:sz w:val="26"/>
          <w:szCs w:val="26"/>
        </w:rPr>
        <w:t>е</w:t>
      </w:r>
      <w:r w:rsidR="003900FA">
        <w:rPr>
          <w:sz w:val="26"/>
          <w:szCs w:val="26"/>
        </w:rPr>
        <w:t xml:space="preserve"> дефицита местного бюджета</w:t>
      </w:r>
      <w:r>
        <w:rPr>
          <w:sz w:val="26"/>
          <w:szCs w:val="26"/>
        </w:rPr>
        <w:t xml:space="preserve">  </w:t>
      </w:r>
      <w:r w:rsidR="003900FA">
        <w:rPr>
          <w:sz w:val="26"/>
          <w:szCs w:val="26"/>
        </w:rPr>
        <w:t xml:space="preserve">в размере </w:t>
      </w:r>
      <w:r>
        <w:rPr>
          <w:sz w:val="26"/>
          <w:szCs w:val="26"/>
        </w:rPr>
        <w:t xml:space="preserve"> 8 400 000,0 руб.</w:t>
      </w:r>
    </w:p>
    <w:p w:rsidR="00B31E29" w:rsidRPr="00970694" w:rsidRDefault="00B31E29" w:rsidP="004C227D">
      <w:pPr>
        <w:ind w:firstLine="567"/>
        <w:jc w:val="both"/>
        <w:rPr>
          <w:color w:val="000000"/>
          <w:sz w:val="26"/>
          <w:szCs w:val="26"/>
        </w:rPr>
      </w:pPr>
      <w:r w:rsidRPr="00990B4F">
        <w:rPr>
          <w:color w:val="000000"/>
          <w:sz w:val="26"/>
          <w:szCs w:val="26"/>
        </w:rPr>
        <w:t>По состоянию на 01.01.202</w:t>
      </w:r>
      <w:r w:rsidR="00F05AC7">
        <w:rPr>
          <w:color w:val="000000"/>
          <w:sz w:val="26"/>
          <w:szCs w:val="26"/>
        </w:rPr>
        <w:t>5</w:t>
      </w:r>
      <w:r w:rsidR="0081530F" w:rsidRPr="00990B4F">
        <w:rPr>
          <w:color w:val="000000"/>
          <w:sz w:val="26"/>
          <w:szCs w:val="26"/>
        </w:rPr>
        <w:t xml:space="preserve"> г.</w:t>
      </w:r>
      <w:r w:rsidRPr="00990B4F">
        <w:rPr>
          <w:color w:val="000000"/>
          <w:sz w:val="26"/>
          <w:szCs w:val="26"/>
        </w:rPr>
        <w:t xml:space="preserve"> объем муниципального долга муниципального образования муниципального района «Усть-Куломский» составил</w:t>
      </w:r>
      <w:r w:rsidR="00202AB0">
        <w:rPr>
          <w:color w:val="000000"/>
          <w:sz w:val="26"/>
          <w:szCs w:val="26"/>
        </w:rPr>
        <w:t xml:space="preserve">  11 010 </w:t>
      </w:r>
      <w:r w:rsidR="003141C1" w:rsidRPr="00990B4F">
        <w:rPr>
          <w:color w:val="000000"/>
          <w:sz w:val="26"/>
          <w:szCs w:val="26"/>
        </w:rPr>
        <w:t xml:space="preserve">000,00 </w:t>
      </w:r>
      <w:r w:rsidRPr="00990B4F">
        <w:rPr>
          <w:color w:val="000000"/>
          <w:sz w:val="26"/>
          <w:szCs w:val="26"/>
        </w:rPr>
        <w:t>руб.</w:t>
      </w:r>
    </w:p>
    <w:p w:rsidR="00F830BA" w:rsidRPr="00970694" w:rsidRDefault="00F830BA" w:rsidP="004C227D">
      <w:pPr>
        <w:tabs>
          <w:tab w:val="left" w:pos="567"/>
        </w:tabs>
        <w:jc w:val="both"/>
        <w:rPr>
          <w:sz w:val="26"/>
          <w:szCs w:val="26"/>
        </w:rPr>
      </w:pPr>
    </w:p>
    <w:p w:rsidR="00D06DE5" w:rsidRPr="00450BD3" w:rsidRDefault="00D06DE5" w:rsidP="004C227D">
      <w:pPr>
        <w:pStyle w:val="2"/>
        <w:numPr>
          <w:ilvl w:val="1"/>
          <w:numId w:val="1"/>
        </w:numPr>
        <w:ind w:left="709" w:hanging="1"/>
        <w:rPr>
          <w:iCs/>
          <w:sz w:val="26"/>
          <w:szCs w:val="26"/>
        </w:rPr>
      </w:pPr>
      <w:r w:rsidRPr="00450BD3">
        <w:t xml:space="preserve">     </w:t>
      </w:r>
      <w:r w:rsidR="00FF1834">
        <w:t>7</w:t>
      </w:r>
      <w:r w:rsidRPr="00450BD3">
        <w:rPr>
          <w:iCs/>
          <w:sz w:val="26"/>
          <w:szCs w:val="26"/>
        </w:rPr>
        <w:t>. Исполнение муниципальных программ</w:t>
      </w:r>
      <w:r w:rsidR="005660BA">
        <w:rPr>
          <w:iCs/>
          <w:sz w:val="26"/>
          <w:szCs w:val="26"/>
        </w:rPr>
        <w:t>, непрограммных мероприятий</w:t>
      </w:r>
      <w:r w:rsidR="00FF10E1">
        <w:rPr>
          <w:iCs/>
          <w:sz w:val="26"/>
          <w:szCs w:val="26"/>
        </w:rPr>
        <w:t>.</w:t>
      </w:r>
    </w:p>
    <w:p w:rsidR="00D06DE5" w:rsidRPr="00450BD3" w:rsidRDefault="00D06DE5" w:rsidP="004C227D">
      <w:pPr>
        <w:rPr>
          <w:sz w:val="26"/>
          <w:szCs w:val="26"/>
        </w:rPr>
      </w:pPr>
    </w:p>
    <w:p w:rsidR="00D06DE5" w:rsidRPr="00450BD3" w:rsidRDefault="00D06DE5" w:rsidP="004C227D">
      <w:pPr>
        <w:spacing w:before="120"/>
        <w:jc w:val="both"/>
        <w:rPr>
          <w:sz w:val="26"/>
          <w:szCs w:val="26"/>
        </w:rPr>
      </w:pPr>
      <w:r w:rsidRPr="00450BD3">
        <w:rPr>
          <w:color w:val="000000"/>
          <w:sz w:val="26"/>
          <w:szCs w:val="26"/>
          <w:lang w:eastAsia="ru-RU"/>
        </w:rPr>
        <w:t xml:space="preserve">         Расходная часть бюджета района  на 20</w:t>
      </w:r>
      <w:r w:rsidR="00525001" w:rsidRPr="00450BD3">
        <w:rPr>
          <w:color w:val="000000"/>
          <w:sz w:val="26"/>
          <w:szCs w:val="26"/>
          <w:lang w:eastAsia="ru-RU"/>
        </w:rPr>
        <w:t>2</w:t>
      </w:r>
      <w:r w:rsidR="00003F31">
        <w:rPr>
          <w:color w:val="000000"/>
          <w:sz w:val="26"/>
          <w:szCs w:val="26"/>
          <w:lang w:eastAsia="ru-RU"/>
        </w:rPr>
        <w:t>4</w:t>
      </w:r>
      <w:r w:rsidRPr="00450BD3">
        <w:rPr>
          <w:color w:val="000000"/>
          <w:sz w:val="26"/>
          <w:szCs w:val="26"/>
          <w:lang w:eastAsia="ru-RU"/>
        </w:rPr>
        <w:t xml:space="preserve"> год сформирована из программных и непрограммных мероприятий. При этом практически все отраслевые направления расходования бюджетных средств представлены в виде муниципальных программ.</w:t>
      </w:r>
    </w:p>
    <w:p w:rsidR="00D06DE5" w:rsidRPr="00450BD3" w:rsidRDefault="00FF1834" w:rsidP="00114AF6">
      <w:pPr>
        <w:shd w:val="clear" w:color="auto" w:fill="FFFFFF"/>
        <w:tabs>
          <w:tab w:val="left" w:pos="0"/>
        </w:tabs>
        <w:spacing w:before="120" w:after="120"/>
        <w:ind w:firstLine="567"/>
        <w:jc w:val="both"/>
        <w:rPr>
          <w:sz w:val="26"/>
          <w:szCs w:val="26"/>
        </w:rPr>
      </w:pPr>
      <w:r>
        <w:rPr>
          <w:color w:val="000000"/>
          <w:sz w:val="26"/>
          <w:szCs w:val="26"/>
        </w:rPr>
        <w:t>7</w:t>
      </w:r>
      <w:r w:rsidR="00D06DE5" w:rsidRPr="00450BD3">
        <w:rPr>
          <w:color w:val="000000"/>
          <w:sz w:val="26"/>
          <w:szCs w:val="26"/>
        </w:rPr>
        <w:t>.1.</w:t>
      </w:r>
      <w:r w:rsidR="00D06DE5" w:rsidRPr="00450BD3">
        <w:rPr>
          <w:color w:val="000000"/>
          <w:sz w:val="28"/>
          <w:szCs w:val="28"/>
        </w:rPr>
        <w:t xml:space="preserve"> </w:t>
      </w:r>
      <w:r w:rsidR="00003F31">
        <w:rPr>
          <w:color w:val="000000"/>
          <w:sz w:val="28"/>
          <w:szCs w:val="28"/>
        </w:rPr>
        <w:t>П</w:t>
      </w:r>
      <w:r w:rsidR="00EA26A4" w:rsidRPr="001008CA">
        <w:rPr>
          <w:color w:val="000000"/>
          <w:sz w:val="26"/>
          <w:szCs w:val="26"/>
        </w:rPr>
        <w:t>рограммная часть бюджета, сформирована на основе 10 муниципальных  программ</w:t>
      </w:r>
      <w:r w:rsidR="00114AF6">
        <w:rPr>
          <w:color w:val="000000"/>
          <w:sz w:val="26"/>
          <w:szCs w:val="26"/>
        </w:rPr>
        <w:t xml:space="preserve"> с </w:t>
      </w:r>
      <w:r w:rsidR="00D06DE5" w:rsidRPr="00450BD3">
        <w:rPr>
          <w:color w:val="000000"/>
          <w:sz w:val="26"/>
          <w:szCs w:val="26"/>
        </w:rPr>
        <w:t xml:space="preserve">общим объемом финансирования, предусмотренного сводной бюджетной росписью, в сумме </w:t>
      </w:r>
      <w:r w:rsidR="004B0569" w:rsidRPr="004B0569">
        <w:rPr>
          <w:bCs/>
          <w:iCs/>
          <w:sz w:val="26"/>
          <w:szCs w:val="26"/>
        </w:rPr>
        <w:t>1</w:t>
      </w:r>
      <w:r w:rsidR="00CB0D27">
        <w:rPr>
          <w:bCs/>
          <w:iCs/>
          <w:sz w:val="26"/>
          <w:szCs w:val="26"/>
        </w:rPr>
        <w:t xml:space="preserve"> 819 536 930,14 </w:t>
      </w:r>
      <w:r w:rsidR="004B0569">
        <w:rPr>
          <w:bCs/>
          <w:iCs/>
          <w:sz w:val="26"/>
          <w:szCs w:val="26"/>
        </w:rPr>
        <w:t xml:space="preserve"> </w:t>
      </w:r>
      <w:r w:rsidR="00D06DE5" w:rsidRPr="004B0569">
        <w:rPr>
          <w:sz w:val="26"/>
          <w:szCs w:val="26"/>
        </w:rPr>
        <w:t>руб</w:t>
      </w:r>
      <w:r w:rsidR="00D06DE5" w:rsidRPr="00450BD3">
        <w:rPr>
          <w:sz w:val="26"/>
          <w:szCs w:val="26"/>
        </w:rPr>
        <w:t>.  или 8</w:t>
      </w:r>
      <w:r w:rsidR="00247B94">
        <w:rPr>
          <w:sz w:val="26"/>
          <w:szCs w:val="26"/>
        </w:rPr>
        <w:t>4</w:t>
      </w:r>
      <w:r w:rsidR="00D06DE5" w:rsidRPr="00450BD3">
        <w:rPr>
          <w:sz w:val="26"/>
          <w:szCs w:val="26"/>
        </w:rPr>
        <w:t>,</w:t>
      </w:r>
      <w:r w:rsidR="00CB0D27">
        <w:rPr>
          <w:sz w:val="26"/>
          <w:szCs w:val="26"/>
        </w:rPr>
        <w:t>2</w:t>
      </w:r>
      <w:r w:rsidR="00D06DE5" w:rsidRPr="00450BD3">
        <w:rPr>
          <w:sz w:val="26"/>
          <w:szCs w:val="26"/>
        </w:rPr>
        <w:t xml:space="preserve">% к общему объему расходов. </w:t>
      </w:r>
    </w:p>
    <w:p w:rsidR="00D06DE5" w:rsidRDefault="00D06DE5" w:rsidP="004C227D">
      <w:pPr>
        <w:spacing w:before="120"/>
        <w:jc w:val="both"/>
        <w:rPr>
          <w:sz w:val="26"/>
          <w:szCs w:val="26"/>
        </w:rPr>
      </w:pPr>
      <w:r w:rsidRPr="00450BD3">
        <w:rPr>
          <w:sz w:val="26"/>
          <w:szCs w:val="26"/>
        </w:rPr>
        <w:t xml:space="preserve">        Общий объем расходов, предусмотренный на реализацию муниципальных программ в бюджете МО МР «Усть-Куломский» на 20</w:t>
      </w:r>
      <w:r w:rsidR="00525001" w:rsidRPr="00450BD3">
        <w:rPr>
          <w:sz w:val="26"/>
          <w:szCs w:val="26"/>
        </w:rPr>
        <w:t>2</w:t>
      </w:r>
      <w:r w:rsidR="001006AA">
        <w:rPr>
          <w:sz w:val="26"/>
          <w:szCs w:val="26"/>
        </w:rPr>
        <w:t>4</w:t>
      </w:r>
      <w:r w:rsidRPr="00450BD3">
        <w:rPr>
          <w:sz w:val="26"/>
          <w:szCs w:val="26"/>
        </w:rPr>
        <w:t xml:space="preserve"> год, первоначально был утвержден в размере  </w:t>
      </w:r>
      <w:r w:rsidR="005B7949">
        <w:rPr>
          <w:sz w:val="26"/>
          <w:szCs w:val="26"/>
        </w:rPr>
        <w:t>1</w:t>
      </w:r>
      <w:r w:rsidR="00D66BE7">
        <w:rPr>
          <w:sz w:val="26"/>
          <w:szCs w:val="26"/>
        </w:rPr>
        <w:t> 691 159 104,62</w:t>
      </w:r>
      <w:r w:rsidRPr="00450BD3">
        <w:rPr>
          <w:sz w:val="26"/>
          <w:szCs w:val="26"/>
        </w:rPr>
        <w:t xml:space="preserve"> руб., или 8</w:t>
      </w:r>
      <w:r w:rsidR="00190113">
        <w:rPr>
          <w:sz w:val="26"/>
          <w:szCs w:val="26"/>
        </w:rPr>
        <w:t>3</w:t>
      </w:r>
      <w:r w:rsidRPr="00450BD3">
        <w:rPr>
          <w:sz w:val="26"/>
          <w:szCs w:val="26"/>
        </w:rPr>
        <w:t>,</w:t>
      </w:r>
      <w:r w:rsidR="00D66BE7">
        <w:rPr>
          <w:sz w:val="26"/>
          <w:szCs w:val="26"/>
        </w:rPr>
        <w:t>3</w:t>
      </w:r>
      <w:r w:rsidRPr="00450BD3">
        <w:rPr>
          <w:sz w:val="26"/>
          <w:szCs w:val="26"/>
        </w:rPr>
        <w:t xml:space="preserve">% к общему объему расходов. В течение года  объем финансирования программных мероприятий увеличился на  </w:t>
      </w:r>
      <w:r w:rsidR="00D66BE7">
        <w:rPr>
          <w:sz w:val="26"/>
          <w:szCs w:val="26"/>
        </w:rPr>
        <w:t>413 571 265,98</w:t>
      </w:r>
      <w:r w:rsidRPr="00450BD3">
        <w:rPr>
          <w:sz w:val="26"/>
          <w:szCs w:val="26"/>
        </w:rPr>
        <w:t xml:space="preserve"> руб. </w:t>
      </w:r>
    </w:p>
    <w:p w:rsidR="003900FA" w:rsidRPr="00450BD3" w:rsidRDefault="003900FA" w:rsidP="004C227D">
      <w:pPr>
        <w:spacing w:before="120"/>
        <w:jc w:val="both"/>
        <w:rPr>
          <w:sz w:val="26"/>
          <w:szCs w:val="26"/>
        </w:rPr>
      </w:pPr>
      <w:r>
        <w:rPr>
          <w:sz w:val="26"/>
          <w:szCs w:val="26"/>
        </w:rPr>
        <w:t xml:space="preserve">       Непрограммная часть бюджета первоначально была утверждена в объеме 340 221 693,31 руб.  Увеличение объема финансирования в течение года составило 28 277 077,25 руб. </w:t>
      </w:r>
    </w:p>
    <w:p w:rsidR="00D06DE5" w:rsidRPr="00450BD3" w:rsidRDefault="00FF1834" w:rsidP="004C227D">
      <w:pPr>
        <w:ind w:firstLine="567"/>
        <w:jc w:val="both"/>
        <w:rPr>
          <w:color w:val="000000"/>
          <w:sz w:val="26"/>
          <w:szCs w:val="26"/>
        </w:rPr>
      </w:pPr>
      <w:r>
        <w:rPr>
          <w:sz w:val="26"/>
          <w:szCs w:val="26"/>
        </w:rPr>
        <w:lastRenderedPageBreak/>
        <w:t>7</w:t>
      </w:r>
      <w:r w:rsidR="00D06DE5" w:rsidRPr="00450BD3">
        <w:rPr>
          <w:sz w:val="26"/>
          <w:szCs w:val="26"/>
        </w:rPr>
        <w:t xml:space="preserve">.2.  </w:t>
      </w:r>
      <w:r w:rsidR="00D06DE5" w:rsidRPr="00450BD3">
        <w:rPr>
          <w:color w:val="000000"/>
          <w:sz w:val="26"/>
          <w:szCs w:val="26"/>
        </w:rPr>
        <w:t>В целом исполнение программной составляющей бюджетных расходов сложилось в 20</w:t>
      </w:r>
      <w:r w:rsidR="00525001" w:rsidRPr="00450BD3">
        <w:rPr>
          <w:color w:val="000000"/>
          <w:sz w:val="26"/>
          <w:szCs w:val="26"/>
        </w:rPr>
        <w:t>2</w:t>
      </w:r>
      <w:r w:rsidR="00D66BE7">
        <w:rPr>
          <w:color w:val="000000"/>
          <w:sz w:val="26"/>
          <w:szCs w:val="26"/>
        </w:rPr>
        <w:t>4</w:t>
      </w:r>
      <w:r w:rsidR="00D06DE5" w:rsidRPr="00450BD3">
        <w:rPr>
          <w:color w:val="000000"/>
          <w:sz w:val="26"/>
          <w:szCs w:val="26"/>
        </w:rPr>
        <w:t xml:space="preserve"> году следующим образом:</w:t>
      </w:r>
    </w:p>
    <w:p w:rsidR="00D06DE5" w:rsidRPr="00450BD3" w:rsidRDefault="00D06DE5" w:rsidP="00D06DE5">
      <w:pPr>
        <w:shd w:val="clear" w:color="auto" w:fill="FFFFFF"/>
        <w:tabs>
          <w:tab w:val="left" w:pos="0"/>
        </w:tabs>
        <w:spacing w:before="120" w:after="120"/>
        <w:jc w:val="both"/>
        <w:rPr>
          <w:sz w:val="18"/>
          <w:szCs w:val="18"/>
        </w:rPr>
      </w:pPr>
      <w:r w:rsidRPr="00450BD3">
        <w:rPr>
          <w:sz w:val="28"/>
          <w:szCs w:val="28"/>
        </w:rPr>
        <w:t xml:space="preserve">                                                                                                                  </w:t>
      </w:r>
      <w:r w:rsidRPr="00450BD3">
        <w:rPr>
          <w:sz w:val="18"/>
          <w:szCs w:val="18"/>
        </w:rPr>
        <w:t xml:space="preserve">Таблица № </w:t>
      </w:r>
      <w:r w:rsidR="005E67DA" w:rsidRPr="00450BD3">
        <w:rPr>
          <w:sz w:val="18"/>
          <w:szCs w:val="18"/>
        </w:rPr>
        <w:t>8</w:t>
      </w:r>
      <w:r w:rsidRPr="00450BD3">
        <w:rPr>
          <w:sz w:val="18"/>
          <w:szCs w:val="18"/>
        </w:rPr>
        <w:t xml:space="preserve">               </w:t>
      </w:r>
    </w:p>
    <w:tbl>
      <w:tblPr>
        <w:tblW w:w="9786" w:type="dxa"/>
        <w:tblInd w:w="103" w:type="dxa"/>
        <w:tblLayout w:type="fixed"/>
        <w:tblLook w:val="04A0" w:firstRow="1" w:lastRow="0" w:firstColumn="1" w:lastColumn="0" w:noHBand="0" w:noVBand="1"/>
      </w:tblPr>
      <w:tblGrid>
        <w:gridCol w:w="856"/>
        <w:gridCol w:w="2835"/>
        <w:gridCol w:w="1843"/>
        <w:gridCol w:w="1701"/>
        <w:gridCol w:w="1842"/>
        <w:gridCol w:w="709"/>
      </w:tblGrid>
      <w:tr w:rsidR="00D06DE5" w:rsidRPr="00B076A9" w:rsidTr="006A5AFC">
        <w:trPr>
          <w:trHeight w:val="42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КЦСР</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Наименование программы</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Ассигнования</w:t>
            </w:r>
          </w:p>
          <w:p w:rsidR="00D06DE5" w:rsidRPr="00B076A9" w:rsidRDefault="00D06DE5" w:rsidP="00D66BE7">
            <w:pPr>
              <w:jc w:val="center"/>
              <w:rPr>
                <w:b/>
                <w:bCs/>
                <w:sz w:val="20"/>
                <w:szCs w:val="20"/>
              </w:rPr>
            </w:pPr>
            <w:r w:rsidRPr="00B076A9">
              <w:rPr>
                <w:b/>
                <w:bCs/>
                <w:sz w:val="20"/>
                <w:szCs w:val="20"/>
              </w:rPr>
              <w:t>на 20</w:t>
            </w:r>
            <w:r w:rsidR="00525001" w:rsidRPr="00B076A9">
              <w:rPr>
                <w:b/>
                <w:bCs/>
                <w:sz w:val="20"/>
                <w:szCs w:val="20"/>
              </w:rPr>
              <w:t>2</w:t>
            </w:r>
            <w:r w:rsidR="00D66BE7">
              <w:rPr>
                <w:b/>
                <w:bCs/>
                <w:sz w:val="20"/>
                <w:szCs w:val="20"/>
              </w:rPr>
              <w:t>4</w:t>
            </w:r>
            <w:r w:rsidRPr="00B076A9">
              <w:rPr>
                <w:b/>
                <w:bCs/>
                <w:sz w:val="20"/>
                <w:szCs w:val="20"/>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sz w:val="20"/>
                <w:szCs w:val="20"/>
              </w:rPr>
            </w:pPr>
            <w:r w:rsidRPr="00B076A9">
              <w:rPr>
                <w:b/>
                <w:bCs/>
                <w:sz w:val="20"/>
                <w:szCs w:val="20"/>
              </w:rPr>
              <w:t>Кассовое исполнение</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D06DE5" w:rsidP="006A5AFC">
            <w:pPr>
              <w:jc w:val="center"/>
              <w:rPr>
                <w:b/>
                <w:bCs/>
                <w:sz w:val="20"/>
                <w:szCs w:val="20"/>
              </w:rPr>
            </w:pPr>
            <w:r w:rsidRPr="00B076A9">
              <w:rPr>
                <w:b/>
                <w:bCs/>
                <w:sz w:val="20"/>
                <w:szCs w:val="20"/>
              </w:rPr>
              <w:t>Неисполненные назначения</w:t>
            </w:r>
          </w:p>
        </w:tc>
        <w:tc>
          <w:tcPr>
            <w:tcW w:w="709" w:type="dxa"/>
            <w:tcBorders>
              <w:top w:val="single" w:sz="4" w:space="0" w:color="auto"/>
              <w:left w:val="nil"/>
              <w:bottom w:val="single" w:sz="4" w:space="0" w:color="auto"/>
              <w:right w:val="single" w:sz="4" w:space="0" w:color="auto"/>
            </w:tcBorders>
            <w:vAlign w:val="center"/>
          </w:tcPr>
          <w:p w:rsidR="00D06DE5" w:rsidRPr="00B076A9" w:rsidRDefault="00D06DE5" w:rsidP="006A5AFC">
            <w:pPr>
              <w:jc w:val="center"/>
              <w:rPr>
                <w:b/>
                <w:bCs/>
                <w:sz w:val="20"/>
                <w:szCs w:val="20"/>
              </w:rPr>
            </w:pPr>
            <w:r w:rsidRPr="00B076A9">
              <w:rPr>
                <w:b/>
                <w:bCs/>
                <w:sz w:val="20"/>
                <w:szCs w:val="20"/>
              </w:rPr>
              <w:t>Процент исполнения</w:t>
            </w:r>
          </w:p>
        </w:tc>
      </w:tr>
      <w:tr w:rsidR="00D06DE5" w:rsidRPr="00B076A9" w:rsidTr="00356399">
        <w:trPr>
          <w:trHeight w:val="58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0100000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"Развитие экономики"</w:t>
            </w:r>
          </w:p>
        </w:tc>
        <w:tc>
          <w:tcPr>
            <w:tcW w:w="1843" w:type="dxa"/>
            <w:tcBorders>
              <w:top w:val="nil"/>
              <w:left w:val="nil"/>
              <w:bottom w:val="single" w:sz="4" w:space="0" w:color="auto"/>
              <w:right w:val="single" w:sz="4" w:space="0" w:color="auto"/>
            </w:tcBorders>
            <w:shd w:val="clear" w:color="auto" w:fill="auto"/>
            <w:vAlign w:val="center"/>
            <w:hideMark/>
          </w:tcPr>
          <w:p w:rsidR="00D06DE5" w:rsidRPr="003967A3" w:rsidRDefault="00D66BE7" w:rsidP="003967A3">
            <w:pPr>
              <w:jc w:val="center"/>
              <w:rPr>
                <w:b/>
                <w:bCs/>
                <w:i/>
                <w:iCs/>
                <w:sz w:val="20"/>
                <w:szCs w:val="20"/>
              </w:rPr>
            </w:pPr>
            <w:r>
              <w:rPr>
                <w:b/>
                <w:bCs/>
                <w:i/>
                <w:iCs/>
                <w:sz w:val="20"/>
                <w:szCs w:val="20"/>
              </w:rPr>
              <w:t>27 962 689,95</w:t>
            </w:r>
          </w:p>
        </w:tc>
        <w:tc>
          <w:tcPr>
            <w:tcW w:w="1701" w:type="dxa"/>
            <w:tcBorders>
              <w:top w:val="nil"/>
              <w:left w:val="nil"/>
              <w:bottom w:val="single" w:sz="4" w:space="0" w:color="auto"/>
              <w:right w:val="single" w:sz="4" w:space="0" w:color="auto"/>
            </w:tcBorders>
            <w:shd w:val="clear" w:color="auto" w:fill="auto"/>
            <w:vAlign w:val="center"/>
            <w:hideMark/>
          </w:tcPr>
          <w:p w:rsidR="00D06DE5" w:rsidRPr="003967A3" w:rsidRDefault="00D66BE7" w:rsidP="00356399">
            <w:pPr>
              <w:jc w:val="center"/>
              <w:rPr>
                <w:b/>
                <w:bCs/>
                <w:i/>
                <w:iCs/>
                <w:sz w:val="20"/>
                <w:szCs w:val="20"/>
              </w:rPr>
            </w:pPr>
            <w:r>
              <w:rPr>
                <w:b/>
                <w:bCs/>
                <w:i/>
                <w:iCs/>
                <w:sz w:val="20"/>
                <w:szCs w:val="20"/>
              </w:rPr>
              <w:t>27 154 467,68</w:t>
            </w:r>
          </w:p>
        </w:tc>
        <w:tc>
          <w:tcPr>
            <w:tcW w:w="1842" w:type="dxa"/>
            <w:tcBorders>
              <w:top w:val="nil"/>
              <w:left w:val="nil"/>
              <w:bottom w:val="single" w:sz="4" w:space="0" w:color="auto"/>
              <w:right w:val="single" w:sz="4" w:space="0" w:color="auto"/>
            </w:tcBorders>
            <w:vAlign w:val="center"/>
          </w:tcPr>
          <w:p w:rsidR="00D06DE5" w:rsidRPr="00B076A9" w:rsidRDefault="00FC0DE3" w:rsidP="00356399">
            <w:pPr>
              <w:jc w:val="center"/>
              <w:rPr>
                <w:b/>
                <w:bCs/>
                <w:i/>
                <w:iCs/>
                <w:sz w:val="20"/>
                <w:szCs w:val="20"/>
              </w:rPr>
            </w:pPr>
            <w:r>
              <w:rPr>
                <w:b/>
                <w:bCs/>
                <w:i/>
                <w:iCs/>
                <w:sz w:val="20"/>
                <w:szCs w:val="20"/>
              </w:rPr>
              <w:t>808 222,27</w:t>
            </w:r>
          </w:p>
        </w:tc>
        <w:tc>
          <w:tcPr>
            <w:tcW w:w="709" w:type="dxa"/>
            <w:tcBorders>
              <w:top w:val="nil"/>
              <w:left w:val="nil"/>
              <w:bottom w:val="single" w:sz="4" w:space="0" w:color="auto"/>
              <w:right w:val="single" w:sz="4" w:space="0" w:color="auto"/>
            </w:tcBorders>
            <w:vAlign w:val="center"/>
          </w:tcPr>
          <w:p w:rsidR="00D06DE5" w:rsidRPr="00B076A9" w:rsidRDefault="00FC0DE3" w:rsidP="00021684">
            <w:pPr>
              <w:jc w:val="center"/>
              <w:rPr>
                <w:b/>
                <w:bCs/>
                <w:i/>
                <w:iCs/>
                <w:sz w:val="20"/>
                <w:szCs w:val="20"/>
              </w:rPr>
            </w:pPr>
            <w:r>
              <w:rPr>
                <w:b/>
                <w:bCs/>
                <w:i/>
                <w:iCs/>
                <w:sz w:val="20"/>
                <w:szCs w:val="20"/>
              </w:rPr>
              <w:t>97,1</w:t>
            </w:r>
          </w:p>
        </w:tc>
      </w:tr>
      <w:tr w:rsidR="00525001" w:rsidRPr="00B076A9" w:rsidTr="00356399">
        <w:trPr>
          <w:trHeight w:val="58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525001" w:rsidRPr="00184491" w:rsidRDefault="00525001" w:rsidP="00356399">
            <w:pPr>
              <w:jc w:val="center"/>
              <w:rPr>
                <w:bCs/>
                <w:iCs/>
                <w:sz w:val="20"/>
                <w:szCs w:val="20"/>
              </w:rPr>
            </w:pPr>
            <w:r w:rsidRPr="00184491">
              <w:rPr>
                <w:bCs/>
                <w:iCs/>
                <w:sz w:val="20"/>
                <w:szCs w:val="20"/>
              </w:rPr>
              <w:t>0110000</w:t>
            </w:r>
          </w:p>
        </w:tc>
        <w:tc>
          <w:tcPr>
            <w:tcW w:w="2835" w:type="dxa"/>
            <w:tcBorders>
              <w:top w:val="nil"/>
              <w:left w:val="nil"/>
              <w:bottom w:val="single" w:sz="4" w:space="0" w:color="auto"/>
              <w:right w:val="single" w:sz="4" w:space="0" w:color="auto"/>
            </w:tcBorders>
            <w:shd w:val="clear" w:color="auto" w:fill="auto"/>
            <w:vAlign w:val="center"/>
            <w:hideMark/>
          </w:tcPr>
          <w:p w:rsidR="00525001" w:rsidRPr="00184491" w:rsidRDefault="00525001" w:rsidP="00356399">
            <w:pPr>
              <w:jc w:val="center"/>
              <w:rPr>
                <w:bCs/>
                <w:iCs/>
                <w:sz w:val="20"/>
                <w:szCs w:val="20"/>
              </w:rPr>
            </w:pPr>
            <w:r w:rsidRPr="00184491">
              <w:rPr>
                <w:bCs/>
                <w:iCs/>
                <w:sz w:val="20"/>
                <w:szCs w:val="20"/>
              </w:rPr>
              <w:t>Подпрограмма "Развитие лесопромышленного комплекса"</w:t>
            </w:r>
          </w:p>
        </w:tc>
        <w:tc>
          <w:tcPr>
            <w:tcW w:w="1843" w:type="dxa"/>
            <w:tcBorders>
              <w:top w:val="nil"/>
              <w:left w:val="nil"/>
              <w:bottom w:val="single" w:sz="4" w:space="0" w:color="auto"/>
              <w:right w:val="single" w:sz="4" w:space="0" w:color="auto"/>
            </w:tcBorders>
            <w:shd w:val="clear" w:color="auto" w:fill="auto"/>
            <w:vAlign w:val="center"/>
            <w:hideMark/>
          </w:tcPr>
          <w:p w:rsidR="00525001" w:rsidRPr="003967A3" w:rsidRDefault="00D66BE7" w:rsidP="00871D3E">
            <w:pPr>
              <w:jc w:val="center"/>
              <w:rPr>
                <w:bCs/>
                <w:iCs/>
                <w:sz w:val="20"/>
                <w:szCs w:val="20"/>
              </w:rPr>
            </w:pPr>
            <w:r>
              <w:rPr>
                <w:bCs/>
                <w:iCs/>
                <w:sz w:val="20"/>
                <w:szCs w:val="20"/>
              </w:rPr>
              <w:t>14 322 689,95</w:t>
            </w:r>
          </w:p>
        </w:tc>
        <w:tc>
          <w:tcPr>
            <w:tcW w:w="1701" w:type="dxa"/>
            <w:tcBorders>
              <w:top w:val="nil"/>
              <w:left w:val="nil"/>
              <w:bottom w:val="single" w:sz="4" w:space="0" w:color="auto"/>
              <w:right w:val="single" w:sz="4" w:space="0" w:color="auto"/>
            </w:tcBorders>
            <w:shd w:val="clear" w:color="auto" w:fill="auto"/>
            <w:vAlign w:val="center"/>
            <w:hideMark/>
          </w:tcPr>
          <w:p w:rsidR="00525001" w:rsidRPr="00184491" w:rsidRDefault="00D66BE7" w:rsidP="00356399">
            <w:pPr>
              <w:jc w:val="center"/>
              <w:rPr>
                <w:bCs/>
                <w:iCs/>
                <w:sz w:val="20"/>
                <w:szCs w:val="20"/>
              </w:rPr>
            </w:pPr>
            <w:r>
              <w:rPr>
                <w:bCs/>
                <w:iCs/>
                <w:sz w:val="20"/>
                <w:szCs w:val="20"/>
              </w:rPr>
              <w:t>13 532 467,68</w:t>
            </w:r>
          </w:p>
        </w:tc>
        <w:tc>
          <w:tcPr>
            <w:tcW w:w="1842" w:type="dxa"/>
            <w:tcBorders>
              <w:top w:val="nil"/>
              <w:left w:val="nil"/>
              <w:bottom w:val="single" w:sz="4" w:space="0" w:color="auto"/>
              <w:right w:val="single" w:sz="4" w:space="0" w:color="auto"/>
            </w:tcBorders>
            <w:vAlign w:val="center"/>
          </w:tcPr>
          <w:p w:rsidR="00525001" w:rsidRPr="00184491" w:rsidRDefault="00FC0DE3" w:rsidP="003A0149">
            <w:pPr>
              <w:jc w:val="center"/>
              <w:rPr>
                <w:bCs/>
                <w:iCs/>
                <w:sz w:val="20"/>
                <w:szCs w:val="20"/>
              </w:rPr>
            </w:pPr>
            <w:r>
              <w:rPr>
                <w:bCs/>
                <w:iCs/>
                <w:sz w:val="20"/>
                <w:szCs w:val="20"/>
              </w:rPr>
              <w:t>790 222,27</w:t>
            </w:r>
          </w:p>
        </w:tc>
        <w:tc>
          <w:tcPr>
            <w:tcW w:w="709" w:type="dxa"/>
            <w:tcBorders>
              <w:top w:val="nil"/>
              <w:left w:val="nil"/>
              <w:bottom w:val="single" w:sz="4" w:space="0" w:color="auto"/>
              <w:right w:val="single" w:sz="4" w:space="0" w:color="auto"/>
            </w:tcBorders>
            <w:vAlign w:val="center"/>
          </w:tcPr>
          <w:p w:rsidR="00525001" w:rsidRPr="00184491" w:rsidRDefault="00FC0DE3" w:rsidP="003A0149">
            <w:pPr>
              <w:jc w:val="center"/>
              <w:rPr>
                <w:bCs/>
                <w:iCs/>
                <w:sz w:val="20"/>
                <w:szCs w:val="20"/>
              </w:rPr>
            </w:pPr>
            <w:r>
              <w:rPr>
                <w:bCs/>
                <w:iCs/>
                <w:sz w:val="20"/>
                <w:szCs w:val="20"/>
              </w:rPr>
              <w:t>94,5</w:t>
            </w:r>
          </w:p>
        </w:tc>
      </w:tr>
      <w:tr w:rsidR="00D06DE5" w:rsidRPr="00B076A9" w:rsidTr="00356399">
        <w:trPr>
          <w:trHeight w:val="510"/>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0120000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"Поддержка сельхозтоваропроизводителей"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2 532 000,0</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2 532 000,0</w:t>
            </w:r>
          </w:p>
        </w:tc>
        <w:tc>
          <w:tcPr>
            <w:tcW w:w="1842" w:type="dxa"/>
            <w:tcBorders>
              <w:top w:val="nil"/>
              <w:left w:val="nil"/>
              <w:bottom w:val="single" w:sz="4" w:space="0" w:color="auto"/>
              <w:right w:val="single" w:sz="4" w:space="0" w:color="auto"/>
            </w:tcBorders>
            <w:vAlign w:val="center"/>
          </w:tcPr>
          <w:p w:rsidR="00D06DE5" w:rsidRPr="00B15046" w:rsidRDefault="00B15046" w:rsidP="00356399">
            <w:pPr>
              <w:jc w:val="center"/>
              <w:outlineLvl w:val="0"/>
              <w:rPr>
                <w:bCs/>
                <w:sz w:val="20"/>
                <w:szCs w:val="20"/>
              </w:rPr>
            </w:pPr>
            <w:r>
              <w:rPr>
                <w:bCs/>
                <w:sz w:val="20"/>
                <w:szCs w:val="20"/>
              </w:rPr>
              <w:t>0</w:t>
            </w:r>
          </w:p>
        </w:tc>
        <w:tc>
          <w:tcPr>
            <w:tcW w:w="709"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100</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0130000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"Поддержка и развитие малого и среднего предпринимательства"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11 108 000,0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11 090 000,0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1F7837" w:rsidP="00356399">
            <w:pPr>
              <w:jc w:val="center"/>
              <w:outlineLvl w:val="0"/>
              <w:rPr>
                <w:bCs/>
                <w:sz w:val="20"/>
                <w:szCs w:val="20"/>
              </w:rPr>
            </w:pPr>
            <w:r>
              <w:rPr>
                <w:bCs/>
                <w:sz w:val="20"/>
                <w:szCs w:val="20"/>
              </w:rPr>
              <w:t>18</w:t>
            </w:r>
            <w:r w:rsidR="00B15046">
              <w:rPr>
                <w:bCs/>
                <w:sz w:val="20"/>
                <w:szCs w:val="20"/>
              </w:rPr>
              <w:t> 000,0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99,8</w:t>
            </w:r>
          </w:p>
        </w:tc>
      </w:tr>
      <w:tr w:rsidR="00D06DE5" w:rsidRPr="00B076A9" w:rsidTr="00356399">
        <w:trPr>
          <w:trHeight w:val="6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0200000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"Территориальное развитие"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C2419C">
            <w:pPr>
              <w:jc w:val="center"/>
              <w:rPr>
                <w:b/>
                <w:bCs/>
                <w:i/>
                <w:iCs/>
                <w:sz w:val="20"/>
                <w:szCs w:val="20"/>
              </w:rPr>
            </w:pPr>
            <w:r>
              <w:rPr>
                <w:b/>
                <w:bCs/>
                <w:i/>
                <w:iCs/>
                <w:sz w:val="20"/>
                <w:szCs w:val="20"/>
              </w:rPr>
              <w:t>462 185 321,83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rPr>
                <w:b/>
                <w:bCs/>
                <w:i/>
                <w:iCs/>
                <w:sz w:val="20"/>
                <w:szCs w:val="20"/>
              </w:rPr>
            </w:pPr>
            <w:r>
              <w:rPr>
                <w:b/>
                <w:bCs/>
                <w:i/>
                <w:iCs/>
                <w:sz w:val="20"/>
                <w:szCs w:val="20"/>
              </w:rPr>
              <w:t>438 842 039,79</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rPr>
                <w:b/>
                <w:bCs/>
                <w:i/>
                <w:iCs/>
                <w:sz w:val="20"/>
                <w:szCs w:val="20"/>
              </w:rPr>
            </w:pPr>
            <w:r>
              <w:rPr>
                <w:b/>
                <w:bCs/>
                <w:i/>
                <w:iCs/>
                <w:sz w:val="20"/>
                <w:szCs w:val="20"/>
              </w:rPr>
              <w:t>23 343 282,04</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rPr>
                <w:b/>
                <w:bCs/>
                <w:i/>
                <w:iCs/>
                <w:sz w:val="20"/>
                <w:szCs w:val="20"/>
              </w:rPr>
            </w:pPr>
            <w:r>
              <w:rPr>
                <w:b/>
                <w:bCs/>
                <w:i/>
                <w:iCs/>
                <w:sz w:val="20"/>
                <w:szCs w:val="20"/>
              </w:rPr>
              <w:t>94,9</w:t>
            </w:r>
          </w:p>
        </w:tc>
      </w:tr>
      <w:tr w:rsidR="00D06DE5" w:rsidRPr="00B076A9" w:rsidTr="00356399">
        <w:trPr>
          <w:trHeight w:val="76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транспортной инфраструктуры и транспортного обслуживания населения"</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D66BE7" w:rsidP="00D66BE7">
            <w:pPr>
              <w:jc w:val="center"/>
              <w:outlineLvl w:val="0"/>
              <w:rPr>
                <w:bCs/>
                <w:sz w:val="20"/>
                <w:szCs w:val="20"/>
              </w:rPr>
            </w:pPr>
            <w:r>
              <w:rPr>
                <w:bCs/>
                <w:sz w:val="20"/>
                <w:szCs w:val="20"/>
              </w:rPr>
              <w:t xml:space="preserve">72 381 604,54 </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71 781 249,68</w:t>
            </w:r>
          </w:p>
        </w:tc>
        <w:tc>
          <w:tcPr>
            <w:tcW w:w="1842"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600 354,86</w:t>
            </w:r>
          </w:p>
        </w:tc>
        <w:tc>
          <w:tcPr>
            <w:tcW w:w="709"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99,2</w:t>
            </w:r>
          </w:p>
        </w:tc>
      </w:tr>
      <w:tr w:rsidR="00D06DE5" w:rsidRPr="00B076A9" w:rsidTr="00356399">
        <w:trPr>
          <w:trHeight w:val="52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 инженерной инфраструктуры и обращения с отходами"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297 632 447,54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287 331 155,23</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10 301 292,31</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96,5</w:t>
            </w:r>
          </w:p>
        </w:tc>
      </w:tr>
      <w:tr w:rsidR="00D06DE5" w:rsidRPr="00B076A9" w:rsidTr="00356399">
        <w:trPr>
          <w:trHeight w:val="40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0230000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"Улучшение жилищных условий"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85 261 415,34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73 242 000,47</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12 019 414,87</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85,9</w:t>
            </w:r>
          </w:p>
        </w:tc>
      </w:tr>
      <w:tr w:rsidR="00D06DE5" w:rsidRPr="00B076A9" w:rsidTr="00356399">
        <w:trPr>
          <w:trHeight w:val="255"/>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DD2D05">
            <w:pPr>
              <w:jc w:val="center"/>
              <w:outlineLvl w:val="0"/>
              <w:rPr>
                <w:bCs/>
                <w:sz w:val="20"/>
                <w:szCs w:val="20"/>
              </w:rPr>
            </w:pPr>
            <w:r w:rsidRPr="00B076A9">
              <w:rPr>
                <w:bCs/>
                <w:sz w:val="20"/>
                <w:szCs w:val="20"/>
              </w:rPr>
              <w:t>02</w:t>
            </w:r>
            <w:r w:rsidR="00DD2D05">
              <w:rPr>
                <w:bCs/>
                <w:sz w:val="20"/>
                <w:szCs w:val="20"/>
              </w:rPr>
              <w:t>5</w:t>
            </w:r>
            <w:r w:rsidRPr="00B076A9">
              <w:rPr>
                <w:bCs/>
                <w:sz w:val="20"/>
                <w:szCs w:val="20"/>
              </w:rPr>
              <w:t>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"Повышение безопасности дорожного движения в МР «Усть-Куломский»"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C2419C">
            <w:pPr>
              <w:jc w:val="center"/>
              <w:outlineLvl w:val="0"/>
              <w:rPr>
                <w:bCs/>
                <w:sz w:val="20"/>
                <w:szCs w:val="20"/>
              </w:rPr>
            </w:pPr>
            <w:r>
              <w:rPr>
                <w:bCs/>
                <w:sz w:val="20"/>
                <w:szCs w:val="20"/>
              </w:rPr>
              <w:t>6 909 854,41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6 487 634,41</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422 220,0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93,9</w:t>
            </w:r>
          </w:p>
        </w:tc>
      </w:tr>
      <w:tr w:rsidR="00D06DE5" w:rsidRPr="00B076A9" w:rsidTr="00356399">
        <w:trPr>
          <w:trHeight w:val="54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0300000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"Развитие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D66BE7">
            <w:pPr>
              <w:jc w:val="center"/>
              <w:rPr>
                <w:b/>
                <w:bCs/>
                <w:i/>
                <w:iCs/>
                <w:sz w:val="20"/>
                <w:szCs w:val="20"/>
              </w:rPr>
            </w:pPr>
            <w:r>
              <w:rPr>
                <w:b/>
                <w:bCs/>
                <w:i/>
                <w:iCs/>
                <w:sz w:val="20"/>
                <w:szCs w:val="20"/>
              </w:rPr>
              <w:t>1 244 670 454,57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rPr>
                <w:b/>
                <w:bCs/>
                <w:i/>
                <w:iCs/>
                <w:sz w:val="20"/>
                <w:szCs w:val="20"/>
              </w:rPr>
            </w:pPr>
            <w:r>
              <w:rPr>
                <w:b/>
                <w:bCs/>
                <w:i/>
                <w:iCs/>
                <w:sz w:val="20"/>
                <w:szCs w:val="20"/>
              </w:rPr>
              <w:t>1 241 083 131,58</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rPr>
                <w:b/>
                <w:bCs/>
                <w:i/>
                <w:iCs/>
                <w:sz w:val="20"/>
                <w:szCs w:val="20"/>
              </w:rPr>
            </w:pPr>
            <w:r>
              <w:rPr>
                <w:b/>
                <w:bCs/>
                <w:i/>
                <w:iCs/>
                <w:sz w:val="20"/>
                <w:szCs w:val="20"/>
              </w:rPr>
              <w:t>3 587 322,99</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rPr>
                <w:b/>
                <w:bCs/>
                <w:i/>
                <w:iCs/>
                <w:sz w:val="20"/>
                <w:szCs w:val="20"/>
              </w:rPr>
            </w:pPr>
            <w:r>
              <w:rPr>
                <w:b/>
                <w:bCs/>
                <w:i/>
                <w:iCs/>
                <w:sz w:val="20"/>
                <w:szCs w:val="20"/>
              </w:rPr>
              <w:t>99,7</w:t>
            </w:r>
          </w:p>
        </w:tc>
      </w:tr>
      <w:tr w:rsidR="00D06DE5" w:rsidRPr="00B076A9" w:rsidTr="00356399">
        <w:trPr>
          <w:trHeight w:val="255"/>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системы дошкольного и общего образования"</w:t>
            </w:r>
          </w:p>
        </w:tc>
        <w:tc>
          <w:tcPr>
            <w:tcW w:w="1843" w:type="dxa"/>
            <w:tcBorders>
              <w:top w:val="nil"/>
              <w:left w:val="nil"/>
              <w:bottom w:val="single" w:sz="4" w:space="0" w:color="auto"/>
              <w:right w:val="single" w:sz="4" w:space="0" w:color="auto"/>
            </w:tcBorders>
            <w:shd w:val="clear" w:color="auto" w:fill="auto"/>
            <w:vAlign w:val="center"/>
            <w:hideMark/>
          </w:tcPr>
          <w:p w:rsidR="00D06DE5" w:rsidRPr="00430990" w:rsidRDefault="00D66BE7" w:rsidP="00421939">
            <w:pPr>
              <w:jc w:val="center"/>
              <w:outlineLvl w:val="0"/>
              <w:rPr>
                <w:bCs/>
                <w:sz w:val="20"/>
                <w:szCs w:val="20"/>
              </w:rPr>
            </w:pPr>
            <w:r>
              <w:rPr>
                <w:bCs/>
                <w:sz w:val="20"/>
                <w:szCs w:val="20"/>
              </w:rPr>
              <w:t>1</w:t>
            </w:r>
            <w:r w:rsidR="00B15046">
              <w:rPr>
                <w:bCs/>
                <w:sz w:val="20"/>
                <w:szCs w:val="20"/>
              </w:rPr>
              <w:t xml:space="preserve"> </w:t>
            </w:r>
            <w:r>
              <w:rPr>
                <w:bCs/>
                <w:sz w:val="20"/>
                <w:szCs w:val="20"/>
              </w:rPr>
              <w:t>144 505 939,27</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1 140 933 101,17</w:t>
            </w:r>
          </w:p>
        </w:tc>
        <w:tc>
          <w:tcPr>
            <w:tcW w:w="1842"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3 572 838,1</w:t>
            </w:r>
          </w:p>
        </w:tc>
        <w:tc>
          <w:tcPr>
            <w:tcW w:w="709"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99,7</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системы дополнительного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30 539 746,37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66BE7" w:rsidP="00356399">
            <w:pPr>
              <w:jc w:val="center"/>
              <w:outlineLvl w:val="0"/>
              <w:rPr>
                <w:bCs/>
                <w:sz w:val="20"/>
                <w:szCs w:val="20"/>
              </w:rPr>
            </w:pPr>
            <w:r>
              <w:rPr>
                <w:bCs/>
                <w:sz w:val="20"/>
                <w:szCs w:val="20"/>
              </w:rPr>
              <w:t>30 539 746,37</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100</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0330000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«Обеспечение реализации муниципальной программы «Развитие 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91334" w:rsidP="00356399">
            <w:pPr>
              <w:jc w:val="center"/>
              <w:outlineLvl w:val="0"/>
              <w:rPr>
                <w:bCs/>
                <w:sz w:val="20"/>
                <w:szCs w:val="20"/>
              </w:rPr>
            </w:pPr>
            <w:r>
              <w:rPr>
                <w:bCs/>
                <w:sz w:val="20"/>
                <w:szCs w:val="20"/>
              </w:rPr>
              <w:t>69 624 768,93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44018" w:rsidRPr="00B076A9" w:rsidRDefault="00F91334" w:rsidP="00A44018">
            <w:pPr>
              <w:jc w:val="center"/>
              <w:outlineLvl w:val="0"/>
              <w:rPr>
                <w:bCs/>
                <w:sz w:val="20"/>
                <w:szCs w:val="20"/>
              </w:rPr>
            </w:pPr>
            <w:r>
              <w:rPr>
                <w:bCs/>
                <w:sz w:val="20"/>
                <w:szCs w:val="20"/>
              </w:rPr>
              <w:t>69 610 284,04</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14 484,89</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99,9</w:t>
            </w:r>
          </w:p>
        </w:tc>
      </w:tr>
      <w:tr w:rsidR="00D06DE5" w:rsidRPr="00B076A9" w:rsidTr="00356399">
        <w:trPr>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0400000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rPr>
                <w:b/>
                <w:bCs/>
                <w:i/>
                <w:iCs/>
                <w:sz w:val="20"/>
                <w:szCs w:val="20"/>
              </w:rPr>
            </w:pPr>
            <w:r w:rsidRPr="00B076A9">
              <w:rPr>
                <w:b/>
                <w:bCs/>
                <w:i/>
                <w:iCs/>
                <w:sz w:val="20"/>
                <w:szCs w:val="20"/>
              </w:rPr>
              <w:t>Муниципальная программа "Муниципальное управление"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91334" w:rsidP="00356399">
            <w:pPr>
              <w:jc w:val="center"/>
              <w:rPr>
                <w:b/>
                <w:bCs/>
                <w:i/>
                <w:iCs/>
                <w:sz w:val="20"/>
                <w:szCs w:val="20"/>
              </w:rPr>
            </w:pPr>
            <w:r>
              <w:rPr>
                <w:b/>
                <w:bCs/>
                <w:i/>
                <w:iCs/>
                <w:sz w:val="20"/>
                <w:szCs w:val="20"/>
              </w:rPr>
              <w:t>6 773 496,31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91334" w:rsidP="00356399">
            <w:pPr>
              <w:jc w:val="center"/>
              <w:rPr>
                <w:b/>
                <w:bCs/>
                <w:i/>
                <w:iCs/>
                <w:sz w:val="20"/>
                <w:szCs w:val="20"/>
              </w:rPr>
            </w:pPr>
            <w:r>
              <w:rPr>
                <w:b/>
                <w:bCs/>
                <w:i/>
                <w:iCs/>
                <w:sz w:val="20"/>
                <w:szCs w:val="20"/>
              </w:rPr>
              <w:t>6 731 503,05</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rPr>
                <w:b/>
                <w:bCs/>
                <w:i/>
                <w:iCs/>
                <w:sz w:val="20"/>
                <w:szCs w:val="20"/>
              </w:rPr>
            </w:pPr>
            <w:r>
              <w:rPr>
                <w:b/>
                <w:bCs/>
                <w:i/>
                <w:iCs/>
                <w:sz w:val="20"/>
                <w:szCs w:val="20"/>
              </w:rPr>
              <w:t>41 993,26</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356399">
            <w:pPr>
              <w:jc w:val="center"/>
              <w:rPr>
                <w:b/>
                <w:bCs/>
                <w:i/>
                <w:iCs/>
                <w:sz w:val="20"/>
                <w:szCs w:val="20"/>
              </w:rPr>
            </w:pPr>
            <w:r>
              <w:rPr>
                <w:b/>
                <w:bCs/>
                <w:i/>
                <w:iCs/>
                <w:sz w:val="20"/>
                <w:szCs w:val="20"/>
              </w:rPr>
              <w:t>99,4</w:t>
            </w:r>
          </w:p>
        </w:tc>
      </w:tr>
      <w:tr w:rsidR="00D06DE5" w:rsidRPr="00B076A9" w:rsidTr="00356399">
        <w:trPr>
          <w:trHeight w:val="1080"/>
        </w:trPr>
        <w:tc>
          <w:tcPr>
            <w:tcW w:w="856" w:type="dxa"/>
            <w:tcBorders>
              <w:top w:val="nil"/>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0410000</w:t>
            </w:r>
          </w:p>
        </w:tc>
        <w:tc>
          <w:tcPr>
            <w:tcW w:w="2835" w:type="dxa"/>
            <w:tcBorders>
              <w:top w:val="nil"/>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"Развитие кадрового потенциала системы муниципального управления в муниципальном образовании муниципального района "Усть-Куломский""</w:t>
            </w:r>
          </w:p>
        </w:tc>
        <w:tc>
          <w:tcPr>
            <w:tcW w:w="1843" w:type="dxa"/>
            <w:tcBorders>
              <w:top w:val="nil"/>
              <w:left w:val="nil"/>
              <w:bottom w:val="single" w:sz="4" w:space="0" w:color="auto"/>
              <w:right w:val="single" w:sz="4" w:space="0" w:color="auto"/>
            </w:tcBorders>
            <w:shd w:val="clear" w:color="auto" w:fill="auto"/>
            <w:vAlign w:val="center"/>
            <w:hideMark/>
          </w:tcPr>
          <w:p w:rsidR="00D06DE5" w:rsidRPr="00B076A9" w:rsidRDefault="00F91334" w:rsidP="00F91334">
            <w:pPr>
              <w:jc w:val="center"/>
              <w:outlineLvl w:val="0"/>
              <w:rPr>
                <w:bCs/>
                <w:sz w:val="20"/>
                <w:szCs w:val="20"/>
              </w:rPr>
            </w:pPr>
            <w:r>
              <w:rPr>
                <w:bCs/>
                <w:sz w:val="20"/>
                <w:szCs w:val="20"/>
              </w:rPr>
              <w:t>470 000,0</w:t>
            </w:r>
          </w:p>
        </w:tc>
        <w:tc>
          <w:tcPr>
            <w:tcW w:w="1701" w:type="dxa"/>
            <w:tcBorders>
              <w:top w:val="nil"/>
              <w:left w:val="nil"/>
              <w:bottom w:val="single" w:sz="4" w:space="0" w:color="auto"/>
              <w:right w:val="single" w:sz="4" w:space="0" w:color="auto"/>
            </w:tcBorders>
            <w:shd w:val="clear" w:color="auto" w:fill="auto"/>
            <w:vAlign w:val="center"/>
            <w:hideMark/>
          </w:tcPr>
          <w:p w:rsidR="00D06DE5" w:rsidRPr="00B076A9" w:rsidRDefault="00F91334" w:rsidP="00356399">
            <w:pPr>
              <w:jc w:val="center"/>
              <w:outlineLvl w:val="0"/>
              <w:rPr>
                <w:bCs/>
                <w:sz w:val="20"/>
                <w:szCs w:val="20"/>
              </w:rPr>
            </w:pPr>
            <w:r>
              <w:rPr>
                <w:bCs/>
                <w:sz w:val="20"/>
                <w:szCs w:val="20"/>
              </w:rPr>
              <w:t>465 749,74</w:t>
            </w:r>
          </w:p>
        </w:tc>
        <w:tc>
          <w:tcPr>
            <w:tcW w:w="1842"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4 250,26</w:t>
            </w:r>
          </w:p>
        </w:tc>
        <w:tc>
          <w:tcPr>
            <w:tcW w:w="709" w:type="dxa"/>
            <w:tcBorders>
              <w:top w:val="nil"/>
              <w:left w:val="nil"/>
              <w:bottom w:val="single" w:sz="4" w:space="0" w:color="auto"/>
              <w:right w:val="single" w:sz="4" w:space="0" w:color="auto"/>
            </w:tcBorders>
            <w:vAlign w:val="center"/>
          </w:tcPr>
          <w:p w:rsidR="00D06DE5" w:rsidRPr="00B076A9" w:rsidRDefault="00B15046" w:rsidP="00356399">
            <w:pPr>
              <w:jc w:val="center"/>
              <w:outlineLvl w:val="0"/>
              <w:rPr>
                <w:bCs/>
                <w:sz w:val="20"/>
                <w:szCs w:val="20"/>
              </w:rPr>
            </w:pPr>
            <w:r>
              <w:rPr>
                <w:bCs/>
                <w:sz w:val="20"/>
                <w:szCs w:val="20"/>
              </w:rPr>
              <w:t>99,1</w:t>
            </w:r>
          </w:p>
        </w:tc>
      </w:tr>
      <w:tr w:rsidR="00D06DE5" w:rsidRPr="00B076A9" w:rsidTr="00356399">
        <w:trPr>
          <w:trHeight w:val="3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0420000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D06DE5" w:rsidP="00356399">
            <w:pPr>
              <w:jc w:val="center"/>
              <w:outlineLvl w:val="0"/>
              <w:rPr>
                <w:bCs/>
                <w:sz w:val="20"/>
                <w:szCs w:val="20"/>
              </w:rPr>
            </w:pPr>
            <w:r w:rsidRPr="00B076A9">
              <w:rPr>
                <w:bCs/>
                <w:sz w:val="20"/>
                <w:szCs w:val="20"/>
              </w:rPr>
              <w:t>Подпрограмма "Электронный муниципалитет"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91334" w:rsidP="008120B7">
            <w:pPr>
              <w:jc w:val="center"/>
              <w:outlineLvl w:val="0"/>
              <w:rPr>
                <w:bCs/>
                <w:sz w:val="20"/>
                <w:szCs w:val="20"/>
              </w:rPr>
            </w:pPr>
            <w:r>
              <w:rPr>
                <w:bCs/>
                <w:sz w:val="20"/>
                <w:szCs w:val="20"/>
              </w:rPr>
              <w:t>600 000,0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B076A9" w:rsidRDefault="00F91334" w:rsidP="00356399">
            <w:pPr>
              <w:jc w:val="center"/>
              <w:outlineLvl w:val="0"/>
              <w:rPr>
                <w:bCs/>
                <w:sz w:val="20"/>
                <w:szCs w:val="20"/>
              </w:rPr>
            </w:pPr>
            <w:r>
              <w:rPr>
                <w:bCs/>
                <w:sz w:val="20"/>
                <w:szCs w:val="20"/>
              </w:rPr>
              <w:t>599 700,0</w:t>
            </w:r>
          </w:p>
        </w:tc>
        <w:tc>
          <w:tcPr>
            <w:tcW w:w="1842" w:type="dxa"/>
            <w:tcBorders>
              <w:top w:val="single" w:sz="4" w:space="0" w:color="auto"/>
              <w:left w:val="nil"/>
              <w:bottom w:val="single" w:sz="4" w:space="0" w:color="auto"/>
              <w:right w:val="single" w:sz="4" w:space="0" w:color="auto"/>
            </w:tcBorders>
            <w:vAlign w:val="center"/>
          </w:tcPr>
          <w:p w:rsidR="00D06DE5" w:rsidRPr="00B076A9" w:rsidRDefault="00B15046" w:rsidP="0085508E">
            <w:pPr>
              <w:jc w:val="center"/>
              <w:outlineLvl w:val="0"/>
              <w:rPr>
                <w:bCs/>
                <w:sz w:val="20"/>
                <w:szCs w:val="20"/>
              </w:rPr>
            </w:pPr>
            <w:r>
              <w:rPr>
                <w:bCs/>
                <w:sz w:val="20"/>
                <w:szCs w:val="20"/>
              </w:rPr>
              <w:t>300,0</w:t>
            </w:r>
          </w:p>
        </w:tc>
        <w:tc>
          <w:tcPr>
            <w:tcW w:w="709" w:type="dxa"/>
            <w:tcBorders>
              <w:top w:val="single" w:sz="4" w:space="0" w:color="auto"/>
              <w:left w:val="nil"/>
              <w:bottom w:val="single" w:sz="4" w:space="0" w:color="auto"/>
              <w:right w:val="single" w:sz="4" w:space="0" w:color="auto"/>
            </w:tcBorders>
            <w:vAlign w:val="center"/>
          </w:tcPr>
          <w:p w:rsidR="00D06DE5" w:rsidRPr="00B076A9" w:rsidRDefault="00B15046" w:rsidP="0085508E">
            <w:pPr>
              <w:jc w:val="center"/>
              <w:outlineLvl w:val="0"/>
              <w:rPr>
                <w:bCs/>
                <w:sz w:val="20"/>
                <w:szCs w:val="20"/>
              </w:rPr>
            </w:pPr>
            <w:r>
              <w:rPr>
                <w:bCs/>
                <w:sz w:val="20"/>
                <w:szCs w:val="20"/>
              </w:rPr>
              <w:t>99,9</w:t>
            </w:r>
          </w:p>
        </w:tc>
      </w:tr>
      <w:tr w:rsidR="009910C6" w:rsidRPr="00B076A9" w:rsidTr="00356399">
        <w:trPr>
          <w:trHeight w:val="39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10C6" w:rsidRPr="00B076A9" w:rsidRDefault="009910C6" w:rsidP="00356399">
            <w:pPr>
              <w:jc w:val="center"/>
              <w:outlineLvl w:val="0"/>
              <w:rPr>
                <w:bCs/>
                <w:sz w:val="20"/>
                <w:szCs w:val="20"/>
              </w:rPr>
            </w:pPr>
            <w:r>
              <w:rPr>
                <w:bCs/>
                <w:sz w:val="20"/>
                <w:szCs w:val="20"/>
              </w:rPr>
              <w:t>0430000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9910C6" w:rsidRPr="00B328E0" w:rsidRDefault="009910C6" w:rsidP="00356399">
            <w:pPr>
              <w:jc w:val="center"/>
              <w:outlineLvl w:val="0"/>
              <w:rPr>
                <w:bCs/>
                <w:sz w:val="20"/>
                <w:szCs w:val="20"/>
              </w:rPr>
            </w:pPr>
            <w:r w:rsidRPr="00B328E0">
              <w:rPr>
                <w:bCs/>
                <w:sz w:val="20"/>
                <w:szCs w:val="20"/>
              </w:rPr>
              <w:t xml:space="preserve">Подпрограмма </w:t>
            </w:r>
            <w:r w:rsidR="00B328E0" w:rsidRPr="00B328E0">
              <w:rPr>
                <w:bCs/>
                <w:color w:val="000000"/>
                <w:sz w:val="20"/>
                <w:szCs w:val="20"/>
                <w:lang w:eastAsia="ru-RU"/>
              </w:rPr>
              <w:t xml:space="preserve">«Поддержка социально-ориентированных некоммерческих </w:t>
            </w:r>
            <w:r w:rsidR="00B328E0" w:rsidRPr="00B328E0">
              <w:rPr>
                <w:bCs/>
                <w:color w:val="000000"/>
                <w:sz w:val="20"/>
                <w:szCs w:val="20"/>
                <w:lang w:eastAsia="ru-RU"/>
              </w:rPr>
              <w:lastRenderedPageBreak/>
              <w:t>организаций»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910C6" w:rsidRDefault="00F91334" w:rsidP="00B328E0">
            <w:pPr>
              <w:jc w:val="center"/>
              <w:outlineLvl w:val="0"/>
              <w:rPr>
                <w:bCs/>
                <w:sz w:val="20"/>
                <w:szCs w:val="20"/>
              </w:rPr>
            </w:pPr>
            <w:r>
              <w:rPr>
                <w:bCs/>
                <w:sz w:val="20"/>
                <w:szCs w:val="20"/>
              </w:rPr>
              <w:lastRenderedPageBreak/>
              <w:t>5 703 496,31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910C6" w:rsidRDefault="00F91334" w:rsidP="00356399">
            <w:pPr>
              <w:jc w:val="center"/>
              <w:outlineLvl w:val="0"/>
              <w:rPr>
                <w:bCs/>
                <w:sz w:val="20"/>
                <w:szCs w:val="20"/>
              </w:rPr>
            </w:pPr>
            <w:r>
              <w:rPr>
                <w:bCs/>
                <w:sz w:val="20"/>
                <w:szCs w:val="20"/>
              </w:rPr>
              <w:t>5 666 053,31</w:t>
            </w:r>
          </w:p>
        </w:tc>
        <w:tc>
          <w:tcPr>
            <w:tcW w:w="1842" w:type="dxa"/>
            <w:tcBorders>
              <w:top w:val="single" w:sz="4" w:space="0" w:color="auto"/>
              <w:left w:val="nil"/>
              <w:bottom w:val="single" w:sz="4" w:space="0" w:color="auto"/>
              <w:right w:val="single" w:sz="4" w:space="0" w:color="auto"/>
            </w:tcBorders>
            <w:vAlign w:val="center"/>
          </w:tcPr>
          <w:p w:rsidR="009910C6" w:rsidRPr="00B076A9" w:rsidRDefault="00B15046" w:rsidP="00356399">
            <w:pPr>
              <w:jc w:val="center"/>
              <w:outlineLvl w:val="0"/>
              <w:rPr>
                <w:bCs/>
                <w:sz w:val="20"/>
                <w:szCs w:val="20"/>
              </w:rPr>
            </w:pPr>
            <w:r>
              <w:rPr>
                <w:bCs/>
                <w:sz w:val="20"/>
                <w:szCs w:val="20"/>
              </w:rPr>
              <w:t>37 443,0</w:t>
            </w:r>
          </w:p>
        </w:tc>
        <w:tc>
          <w:tcPr>
            <w:tcW w:w="709" w:type="dxa"/>
            <w:tcBorders>
              <w:top w:val="single" w:sz="4" w:space="0" w:color="auto"/>
              <w:left w:val="nil"/>
              <w:bottom w:val="single" w:sz="4" w:space="0" w:color="auto"/>
              <w:right w:val="single" w:sz="4" w:space="0" w:color="auto"/>
            </w:tcBorders>
            <w:vAlign w:val="center"/>
          </w:tcPr>
          <w:p w:rsidR="009910C6" w:rsidRPr="00B076A9" w:rsidRDefault="00B15046" w:rsidP="00356399">
            <w:pPr>
              <w:jc w:val="center"/>
              <w:outlineLvl w:val="0"/>
              <w:rPr>
                <w:bCs/>
                <w:sz w:val="20"/>
                <w:szCs w:val="20"/>
              </w:rPr>
            </w:pPr>
            <w:r>
              <w:rPr>
                <w:bCs/>
                <w:sz w:val="20"/>
                <w:szCs w:val="20"/>
              </w:rPr>
              <w:t>99,3</w:t>
            </w:r>
          </w:p>
        </w:tc>
      </w:tr>
      <w:tr w:rsidR="00D06DE5" w:rsidRPr="00B076A9" w:rsidTr="00356399">
        <w:trPr>
          <w:trHeight w:val="78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FC0DE3" w:rsidRDefault="00D06DE5" w:rsidP="00356399">
            <w:pPr>
              <w:jc w:val="center"/>
              <w:rPr>
                <w:b/>
                <w:bCs/>
                <w:i/>
                <w:iCs/>
                <w:sz w:val="20"/>
                <w:szCs w:val="20"/>
              </w:rPr>
            </w:pPr>
            <w:r w:rsidRPr="00FC0DE3">
              <w:rPr>
                <w:b/>
                <w:bCs/>
                <w:i/>
                <w:iCs/>
                <w:sz w:val="20"/>
                <w:szCs w:val="20"/>
              </w:rPr>
              <w:lastRenderedPageBreak/>
              <w:t>0500000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D06DE5" w:rsidP="00594703">
            <w:pPr>
              <w:jc w:val="center"/>
              <w:rPr>
                <w:b/>
                <w:bCs/>
                <w:i/>
                <w:iCs/>
                <w:sz w:val="20"/>
                <w:szCs w:val="20"/>
              </w:rPr>
            </w:pPr>
            <w:r w:rsidRPr="00FC0DE3">
              <w:rPr>
                <w:b/>
                <w:bCs/>
                <w:i/>
                <w:iCs/>
                <w:sz w:val="20"/>
                <w:szCs w:val="20"/>
              </w:rPr>
              <w:t xml:space="preserve">Муниципальная программа "Обеспечение </w:t>
            </w:r>
            <w:r w:rsidR="00594703" w:rsidRPr="00FC0DE3">
              <w:rPr>
                <w:b/>
                <w:bCs/>
                <w:i/>
                <w:iCs/>
                <w:sz w:val="20"/>
                <w:szCs w:val="20"/>
              </w:rPr>
              <w:t>предупреждения и ликвидация возможных чрезвычайных ситуаций и последствий стихийных бедствий</w:t>
            </w:r>
            <w:r w:rsidRPr="00FC0DE3">
              <w:rPr>
                <w:b/>
                <w:bCs/>
                <w:i/>
                <w:iCs/>
                <w:sz w:val="20"/>
                <w:szCs w:val="20"/>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F91334" w:rsidP="00880A46">
            <w:pPr>
              <w:jc w:val="center"/>
              <w:rPr>
                <w:b/>
                <w:bCs/>
                <w:i/>
                <w:iCs/>
                <w:sz w:val="20"/>
                <w:szCs w:val="20"/>
              </w:rPr>
            </w:pPr>
            <w:r w:rsidRPr="00FC0DE3">
              <w:rPr>
                <w:b/>
                <w:bCs/>
                <w:i/>
                <w:iCs/>
                <w:sz w:val="20"/>
                <w:szCs w:val="20"/>
              </w:rPr>
              <w:t>12 292 113,4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F91334" w:rsidP="00356399">
            <w:pPr>
              <w:jc w:val="center"/>
              <w:rPr>
                <w:b/>
                <w:bCs/>
                <w:i/>
                <w:iCs/>
                <w:sz w:val="20"/>
                <w:szCs w:val="20"/>
              </w:rPr>
            </w:pPr>
            <w:r w:rsidRPr="00FC0DE3">
              <w:rPr>
                <w:b/>
                <w:bCs/>
                <w:i/>
                <w:iCs/>
                <w:sz w:val="20"/>
                <w:szCs w:val="20"/>
              </w:rPr>
              <w:t>11 592 373,4</w:t>
            </w:r>
          </w:p>
        </w:tc>
        <w:tc>
          <w:tcPr>
            <w:tcW w:w="1842" w:type="dxa"/>
            <w:tcBorders>
              <w:top w:val="single" w:sz="4" w:space="0" w:color="auto"/>
              <w:left w:val="nil"/>
              <w:bottom w:val="single" w:sz="4" w:space="0" w:color="auto"/>
              <w:right w:val="single" w:sz="4" w:space="0" w:color="auto"/>
            </w:tcBorders>
            <w:vAlign w:val="center"/>
          </w:tcPr>
          <w:p w:rsidR="00D06DE5" w:rsidRPr="00FC0DE3" w:rsidRDefault="00B15046" w:rsidP="00356399">
            <w:pPr>
              <w:jc w:val="center"/>
              <w:rPr>
                <w:b/>
                <w:bCs/>
                <w:i/>
                <w:iCs/>
                <w:sz w:val="20"/>
                <w:szCs w:val="20"/>
              </w:rPr>
            </w:pPr>
            <w:r>
              <w:rPr>
                <w:b/>
                <w:bCs/>
                <w:i/>
                <w:iCs/>
                <w:sz w:val="20"/>
                <w:szCs w:val="20"/>
              </w:rPr>
              <w:t>699 740,0</w:t>
            </w:r>
          </w:p>
        </w:tc>
        <w:tc>
          <w:tcPr>
            <w:tcW w:w="709" w:type="dxa"/>
            <w:tcBorders>
              <w:top w:val="single" w:sz="4" w:space="0" w:color="auto"/>
              <w:left w:val="nil"/>
              <w:bottom w:val="single" w:sz="4" w:space="0" w:color="auto"/>
              <w:right w:val="single" w:sz="4" w:space="0" w:color="auto"/>
            </w:tcBorders>
            <w:vAlign w:val="center"/>
          </w:tcPr>
          <w:p w:rsidR="00D06DE5" w:rsidRPr="00FC0DE3" w:rsidRDefault="00B15046" w:rsidP="00356399">
            <w:pPr>
              <w:jc w:val="center"/>
              <w:rPr>
                <w:b/>
                <w:bCs/>
                <w:i/>
                <w:iCs/>
                <w:sz w:val="20"/>
                <w:szCs w:val="20"/>
              </w:rPr>
            </w:pPr>
            <w:r>
              <w:rPr>
                <w:b/>
                <w:bCs/>
                <w:i/>
                <w:iCs/>
                <w:sz w:val="20"/>
                <w:szCs w:val="20"/>
              </w:rPr>
              <w:t>94,3</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FC0DE3" w:rsidRDefault="00D06DE5" w:rsidP="00356399">
            <w:pPr>
              <w:jc w:val="center"/>
              <w:outlineLvl w:val="0"/>
              <w:rPr>
                <w:b/>
                <w:bCs/>
                <w:i/>
                <w:sz w:val="20"/>
                <w:szCs w:val="20"/>
              </w:rPr>
            </w:pPr>
            <w:r w:rsidRPr="00FC0DE3">
              <w:rPr>
                <w:b/>
                <w:bCs/>
                <w:i/>
                <w:sz w:val="20"/>
                <w:szCs w:val="20"/>
              </w:rPr>
              <w:t xml:space="preserve">0600000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D06DE5" w:rsidP="00356399">
            <w:pPr>
              <w:jc w:val="center"/>
              <w:outlineLvl w:val="0"/>
              <w:rPr>
                <w:b/>
                <w:bCs/>
                <w:i/>
                <w:sz w:val="20"/>
                <w:szCs w:val="20"/>
              </w:rPr>
            </w:pPr>
            <w:r w:rsidRPr="00FC0DE3">
              <w:rPr>
                <w:b/>
                <w:bCs/>
                <w:i/>
                <w:sz w:val="20"/>
                <w:szCs w:val="20"/>
              </w:rPr>
              <w:t>Муниципальная программа «Развитие культуры в МО МР «Усть-Куломский»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F91334" w:rsidP="00356399">
            <w:pPr>
              <w:jc w:val="center"/>
              <w:outlineLvl w:val="0"/>
              <w:rPr>
                <w:b/>
                <w:bCs/>
                <w:i/>
                <w:sz w:val="20"/>
                <w:szCs w:val="20"/>
              </w:rPr>
            </w:pPr>
            <w:r w:rsidRPr="00FC0DE3">
              <w:rPr>
                <w:b/>
                <w:bCs/>
                <w:i/>
                <w:sz w:val="20"/>
                <w:szCs w:val="20"/>
              </w:rPr>
              <w:t>251 721 388,01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F91334" w:rsidP="002F24C7">
            <w:pPr>
              <w:jc w:val="center"/>
              <w:outlineLvl w:val="0"/>
              <w:rPr>
                <w:b/>
                <w:bCs/>
                <w:i/>
                <w:sz w:val="20"/>
                <w:szCs w:val="20"/>
              </w:rPr>
            </w:pPr>
            <w:r w:rsidRPr="00FC0DE3">
              <w:rPr>
                <w:b/>
                <w:bCs/>
                <w:i/>
                <w:sz w:val="20"/>
                <w:szCs w:val="20"/>
              </w:rPr>
              <w:t>250 870 441,44</w:t>
            </w:r>
          </w:p>
        </w:tc>
        <w:tc>
          <w:tcPr>
            <w:tcW w:w="1842" w:type="dxa"/>
            <w:tcBorders>
              <w:top w:val="single" w:sz="4" w:space="0" w:color="auto"/>
              <w:left w:val="nil"/>
              <w:bottom w:val="single" w:sz="4" w:space="0" w:color="auto"/>
              <w:right w:val="single" w:sz="4" w:space="0" w:color="auto"/>
            </w:tcBorders>
            <w:vAlign w:val="center"/>
          </w:tcPr>
          <w:p w:rsidR="00D06DE5" w:rsidRPr="00FC0DE3" w:rsidRDefault="00B15046" w:rsidP="00793A5D">
            <w:pPr>
              <w:jc w:val="center"/>
              <w:outlineLvl w:val="0"/>
              <w:rPr>
                <w:b/>
                <w:bCs/>
                <w:i/>
                <w:sz w:val="20"/>
                <w:szCs w:val="20"/>
              </w:rPr>
            </w:pPr>
            <w:r>
              <w:rPr>
                <w:b/>
                <w:bCs/>
                <w:i/>
                <w:sz w:val="20"/>
                <w:szCs w:val="20"/>
              </w:rPr>
              <w:t>850 946,57</w:t>
            </w:r>
          </w:p>
        </w:tc>
        <w:tc>
          <w:tcPr>
            <w:tcW w:w="709" w:type="dxa"/>
            <w:tcBorders>
              <w:top w:val="single" w:sz="4" w:space="0" w:color="auto"/>
              <w:left w:val="nil"/>
              <w:bottom w:val="single" w:sz="4" w:space="0" w:color="auto"/>
              <w:right w:val="single" w:sz="4" w:space="0" w:color="auto"/>
            </w:tcBorders>
            <w:vAlign w:val="center"/>
          </w:tcPr>
          <w:p w:rsidR="00D06DE5" w:rsidRPr="00FC0DE3" w:rsidRDefault="00B15046" w:rsidP="00356399">
            <w:pPr>
              <w:jc w:val="center"/>
              <w:outlineLvl w:val="0"/>
              <w:rPr>
                <w:b/>
                <w:bCs/>
                <w:i/>
                <w:sz w:val="20"/>
                <w:szCs w:val="20"/>
              </w:rPr>
            </w:pPr>
            <w:r>
              <w:rPr>
                <w:b/>
                <w:bCs/>
                <w:i/>
                <w:sz w:val="20"/>
                <w:szCs w:val="20"/>
              </w:rPr>
              <w:t>99,7</w:t>
            </w:r>
          </w:p>
        </w:tc>
      </w:tr>
      <w:tr w:rsidR="00D06DE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6DE5" w:rsidRPr="00FC0DE3" w:rsidRDefault="00D06DE5" w:rsidP="00356399">
            <w:pPr>
              <w:jc w:val="center"/>
              <w:outlineLvl w:val="0"/>
              <w:rPr>
                <w:b/>
                <w:bCs/>
                <w:i/>
                <w:sz w:val="20"/>
                <w:szCs w:val="20"/>
              </w:rPr>
            </w:pPr>
            <w:r w:rsidRPr="00FC0DE3">
              <w:rPr>
                <w:b/>
                <w:bCs/>
                <w:i/>
                <w:sz w:val="20"/>
                <w:szCs w:val="20"/>
              </w:rPr>
              <w:t>0700000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D06DE5" w:rsidP="0086322B">
            <w:pPr>
              <w:jc w:val="center"/>
              <w:outlineLvl w:val="0"/>
              <w:rPr>
                <w:b/>
                <w:bCs/>
                <w:i/>
                <w:sz w:val="20"/>
                <w:szCs w:val="20"/>
              </w:rPr>
            </w:pPr>
            <w:r w:rsidRPr="00FC0DE3">
              <w:rPr>
                <w:b/>
                <w:bCs/>
                <w:i/>
                <w:sz w:val="20"/>
                <w:szCs w:val="20"/>
              </w:rPr>
              <w:t>Муниципальная программа «Развитие физической культуры</w:t>
            </w:r>
            <w:r w:rsidR="00171E84" w:rsidRPr="00FC0DE3">
              <w:rPr>
                <w:b/>
                <w:bCs/>
                <w:i/>
                <w:sz w:val="20"/>
                <w:szCs w:val="20"/>
              </w:rPr>
              <w:t>,</w:t>
            </w:r>
            <w:r w:rsidRPr="00FC0DE3">
              <w:rPr>
                <w:b/>
                <w:bCs/>
                <w:i/>
                <w:sz w:val="20"/>
                <w:szCs w:val="20"/>
              </w:rPr>
              <w:t xml:space="preserve"> спорта</w:t>
            </w:r>
            <w:r w:rsidR="00171E84" w:rsidRPr="00FC0DE3">
              <w:rPr>
                <w:b/>
                <w:bCs/>
                <w:i/>
                <w:sz w:val="20"/>
                <w:szCs w:val="20"/>
              </w:rPr>
              <w:t xml:space="preserve"> и туризма»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F91334" w:rsidP="00793A5D">
            <w:pPr>
              <w:jc w:val="center"/>
              <w:outlineLvl w:val="0"/>
              <w:rPr>
                <w:b/>
                <w:bCs/>
                <w:i/>
                <w:sz w:val="20"/>
                <w:szCs w:val="20"/>
              </w:rPr>
            </w:pPr>
            <w:r w:rsidRPr="00FC0DE3">
              <w:rPr>
                <w:b/>
                <w:bCs/>
                <w:i/>
                <w:sz w:val="20"/>
                <w:szCs w:val="20"/>
              </w:rPr>
              <w:t>76 509 637,4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06DE5" w:rsidRPr="00FC0DE3" w:rsidRDefault="00F91334" w:rsidP="006E0862">
            <w:pPr>
              <w:jc w:val="center"/>
              <w:outlineLvl w:val="0"/>
              <w:rPr>
                <w:b/>
                <w:bCs/>
                <w:i/>
                <w:sz w:val="20"/>
                <w:szCs w:val="20"/>
              </w:rPr>
            </w:pPr>
            <w:r w:rsidRPr="00FC0DE3">
              <w:rPr>
                <w:b/>
                <w:bCs/>
                <w:i/>
                <w:sz w:val="20"/>
                <w:szCs w:val="20"/>
              </w:rPr>
              <w:t>74 910 038,57</w:t>
            </w:r>
          </w:p>
        </w:tc>
        <w:tc>
          <w:tcPr>
            <w:tcW w:w="1842" w:type="dxa"/>
            <w:tcBorders>
              <w:top w:val="single" w:sz="4" w:space="0" w:color="auto"/>
              <w:left w:val="nil"/>
              <w:bottom w:val="single" w:sz="4" w:space="0" w:color="auto"/>
              <w:right w:val="single" w:sz="4" w:space="0" w:color="auto"/>
            </w:tcBorders>
            <w:vAlign w:val="center"/>
          </w:tcPr>
          <w:p w:rsidR="00D06DE5" w:rsidRPr="00FC0DE3" w:rsidRDefault="00B15046" w:rsidP="00356399">
            <w:pPr>
              <w:jc w:val="center"/>
              <w:outlineLvl w:val="0"/>
              <w:rPr>
                <w:b/>
                <w:bCs/>
                <w:i/>
                <w:sz w:val="20"/>
                <w:szCs w:val="20"/>
              </w:rPr>
            </w:pPr>
            <w:r>
              <w:rPr>
                <w:b/>
                <w:bCs/>
                <w:i/>
                <w:sz w:val="20"/>
                <w:szCs w:val="20"/>
              </w:rPr>
              <w:t>1 599 598,83</w:t>
            </w:r>
          </w:p>
        </w:tc>
        <w:tc>
          <w:tcPr>
            <w:tcW w:w="709" w:type="dxa"/>
            <w:tcBorders>
              <w:top w:val="single" w:sz="4" w:space="0" w:color="auto"/>
              <w:left w:val="nil"/>
              <w:bottom w:val="single" w:sz="4" w:space="0" w:color="auto"/>
              <w:right w:val="single" w:sz="4" w:space="0" w:color="auto"/>
            </w:tcBorders>
            <w:vAlign w:val="center"/>
          </w:tcPr>
          <w:p w:rsidR="00D06DE5" w:rsidRPr="00FC0DE3" w:rsidRDefault="00B15046" w:rsidP="00356399">
            <w:pPr>
              <w:jc w:val="center"/>
              <w:outlineLvl w:val="0"/>
              <w:rPr>
                <w:b/>
                <w:bCs/>
                <w:i/>
                <w:sz w:val="20"/>
                <w:szCs w:val="20"/>
              </w:rPr>
            </w:pPr>
            <w:r>
              <w:rPr>
                <w:b/>
                <w:bCs/>
                <w:i/>
                <w:sz w:val="20"/>
                <w:szCs w:val="20"/>
              </w:rPr>
              <w:t>97,9</w:t>
            </w:r>
          </w:p>
        </w:tc>
      </w:tr>
      <w:tr w:rsidR="00793A5D"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3A5D" w:rsidRPr="00FC0DE3" w:rsidRDefault="00793A5D" w:rsidP="00356399">
            <w:pPr>
              <w:jc w:val="center"/>
              <w:outlineLvl w:val="0"/>
              <w:rPr>
                <w:b/>
                <w:bCs/>
                <w:i/>
                <w:sz w:val="20"/>
                <w:szCs w:val="20"/>
              </w:rPr>
            </w:pPr>
            <w:r w:rsidRPr="00FC0DE3">
              <w:rPr>
                <w:b/>
                <w:bCs/>
                <w:i/>
                <w:sz w:val="20"/>
                <w:szCs w:val="20"/>
              </w:rPr>
              <w:t>0800000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793A5D" w:rsidRPr="00FC0DE3" w:rsidRDefault="00793A5D" w:rsidP="00356399">
            <w:pPr>
              <w:jc w:val="center"/>
              <w:outlineLvl w:val="0"/>
              <w:rPr>
                <w:b/>
                <w:bCs/>
                <w:i/>
                <w:sz w:val="20"/>
                <w:szCs w:val="20"/>
              </w:rPr>
            </w:pPr>
            <w:r w:rsidRPr="00FC0DE3">
              <w:rPr>
                <w:b/>
                <w:bCs/>
                <w:i/>
                <w:sz w:val="20"/>
                <w:szCs w:val="20"/>
              </w:rPr>
              <w:t>Муниципальная программа «Молодежь района»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93A5D" w:rsidRPr="00FC0DE3" w:rsidRDefault="00F91334" w:rsidP="001D3977">
            <w:pPr>
              <w:jc w:val="center"/>
              <w:outlineLvl w:val="0"/>
              <w:rPr>
                <w:b/>
                <w:bCs/>
                <w:i/>
                <w:sz w:val="20"/>
                <w:szCs w:val="20"/>
              </w:rPr>
            </w:pPr>
            <w:r w:rsidRPr="00FC0DE3">
              <w:rPr>
                <w:b/>
                <w:bCs/>
                <w:i/>
                <w:sz w:val="20"/>
                <w:szCs w:val="20"/>
              </w:rPr>
              <w:t>5 615 229,0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93A5D" w:rsidRPr="00FC0DE3" w:rsidRDefault="00F91334" w:rsidP="001D3977">
            <w:pPr>
              <w:jc w:val="center"/>
              <w:outlineLvl w:val="0"/>
              <w:rPr>
                <w:b/>
                <w:bCs/>
                <w:i/>
                <w:sz w:val="20"/>
                <w:szCs w:val="20"/>
              </w:rPr>
            </w:pPr>
            <w:r w:rsidRPr="00FC0DE3">
              <w:rPr>
                <w:b/>
                <w:bCs/>
                <w:i/>
                <w:sz w:val="20"/>
                <w:szCs w:val="20"/>
              </w:rPr>
              <w:t>5 615 229,0</w:t>
            </w:r>
          </w:p>
        </w:tc>
        <w:tc>
          <w:tcPr>
            <w:tcW w:w="1842" w:type="dxa"/>
            <w:tcBorders>
              <w:top w:val="single" w:sz="4" w:space="0" w:color="auto"/>
              <w:left w:val="nil"/>
              <w:bottom w:val="single" w:sz="4" w:space="0" w:color="auto"/>
              <w:right w:val="single" w:sz="4" w:space="0" w:color="auto"/>
            </w:tcBorders>
            <w:vAlign w:val="center"/>
          </w:tcPr>
          <w:p w:rsidR="00793A5D" w:rsidRPr="00FC0DE3" w:rsidRDefault="00B15046" w:rsidP="001D3977">
            <w:pPr>
              <w:jc w:val="center"/>
              <w:outlineLvl w:val="0"/>
              <w:rPr>
                <w:b/>
                <w:bCs/>
                <w:i/>
                <w:sz w:val="20"/>
                <w:szCs w:val="20"/>
              </w:rPr>
            </w:pPr>
            <w:r>
              <w:rPr>
                <w:b/>
                <w:bCs/>
                <w:i/>
                <w:sz w:val="20"/>
                <w:szCs w:val="20"/>
              </w:rPr>
              <w:t>0</w:t>
            </w:r>
          </w:p>
        </w:tc>
        <w:tc>
          <w:tcPr>
            <w:tcW w:w="709" w:type="dxa"/>
            <w:tcBorders>
              <w:top w:val="single" w:sz="4" w:space="0" w:color="auto"/>
              <w:left w:val="nil"/>
              <w:bottom w:val="single" w:sz="4" w:space="0" w:color="auto"/>
              <w:right w:val="single" w:sz="4" w:space="0" w:color="auto"/>
            </w:tcBorders>
            <w:vAlign w:val="center"/>
          </w:tcPr>
          <w:p w:rsidR="00793A5D" w:rsidRPr="00FC0DE3" w:rsidRDefault="00B15046" w:rsidP="001D3977">
            <w:pPr>
              <w:jc w:val="center"/>
              <w:outlineLvl w:val="0"/>
              <w:rPr>
                <w:b/>
                <w:bCs/>
                <w:i/>
                <w:sz w:val="20"/>
                <w:szCs w:val="20"/>
              </w:rPr>
            </w:pPr>
            <w:r>
              <w:rPr>
                <w:b/>
                <w:bCs/>
                <w:i/>
                <w:sz w:val="20"/>
                <w:szCs w:val="20"/>
              </w:rPr>
              <w:t>100</w:t>
            </w:r>
          </w:p>
        </w:tc>
      </w:tr>
      <w:tr w:rsidR="00DD2D05"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D05" w:rsidRPr="00FC0DE3" w:rsidRDefault="00DD2D05" w:rsidP="00356399">
            <w:pPr>
              <w:jc w:val="center"/>
              <w:outlineLvl w:val="0"/>
              <w:rPr>
                <w:b/>
                <w:bCs/>
                <w:i/>
                <w:sz w:val="20"/>
                <w:szCs w:val="20"/>
              </w:rPr>
            </w:pPr>
            <w:r w:rsidRPr="00FC0DE3">
              <w:rPr>
                <w:b/>
                <w:bCs/>
                <w:i/>
                <w:sz w:val="20"/>
                <w:szCs w:val="20"/>
              </w:rPr>
              <w:t>0900000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DD2D05" w:rsidRPr="00FC0DE3" w:rsidRDefault="00DD2D05" w:rsidP="009278C1">
            <w:pPr>
              <w:jc w:val="center"/>
              <w:outlineLvl w:val="0"/>
              <w:rPr>
                <w:b/>
                <w:bCs/>
                <w:i/>
                <w:sz w:val="20"/>
                <w:szCs w:val="20"/>
              </w:rPr>
            </w:pPr>
            <w:r w:rsidRPr="00FC0DE3">
              <w:rPr>
                <w:b/>
                <w:bCs/>
                <w:i/>
                <w:sz w:val="20"/>
                <w:szCs w:val="20"/>
              </w:rPr>
              <w:t>Программа " Управление муниципальным имуществом"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DD2D05" w:rsidRPr="00FC0DE3" w:rsidRDefault="00F91334" w:rsidP="001D3977">
            <w:pPr>
              <w:jc w:val="center"/>
              <w:outlineLvl w:val="0"/>
              <w:rPr>
                <w:b/>
                <w:bCs/>
                <w:i/>
                <w:sz w:val="20"/>
                <w:szCs w:val="20"/>
              </w:rPr>
            </w:pPr>
            <w:r w:rsidRPr="00FC0DE3">
              <w:rPr>
                <w:b/>
                <w:bCs/>
                <w:i/>
                <w:sz w:val="20"/>
                <w:szCs w:val="20"/>
              </w:rPr>
              <w:t>16 206 206,66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D2D05" w:rsidRPr="00FC0DE3" w:rsidRDefault="00F91334" w:rsidP="001D3977">
            <w:pPr>
              <w:jc w:val="center"/>
              <w:outlineLvl w:val="0"/>
              <w:rPr>
                <w:b/>
                <w:bCs/>
                <w:i/>
                <w:sz w:val="20"/>
                <w:szCs w:val="20"/>
              </w:rPr>
            </w:pPr>
            <w:r w:rsidRPr="00FC0DE3">
              <w:rPr>
                <w:b/>
                <w:bCs/>
                <w:i/>
                <w:sz w:val="20"/>
                <w:szCs w:val="20"/>
              </w:rPr>
              <w:t>15 073 997,53</w:t>
            </w:r>
          </w:p>
        </w:tc>
        <w:tc>
          <w:tcPr>
            <w:tcW w:w="1842" w:type="dxa"/>
            <w:tcBorders>
              <w:top w:val="single" w:sz="4" w:space="0" w:color="auto"/>
              <w:left w:val="nil"/>
              <w:bottom w:val="single" w:sz="4" w:space="0" w:color="auto"/>
              <w:right w:val="single" w:sz="4" w:space="0" w:color="auto"/>
            </w:tcBorders>
            <w:vAlign w:val="center"/>
          </w:tcPr>
          <w:p w:rsidR="00DD2D05" w:rsidRPr="00FC0DE3" w:rsidRDefault="00B15046" w:rsidP="001D3977">
            <w:pPr>
              <w:jc w:val="center"/>
              <w:outlineLvl w:val="0"/>
              <w:rPr>
                <w:b/>
                <w:bCs/>
                <w:i/>
                <w:sz w:val="20"/>
                <w:szCs w:val="20"/>
              </w:rPr>
            </w:pPr>
            <w:r>
              <w:rPr>
                <w:b/>
                <w:bCs/>
                <w:i/>
                <w:sz w:val="20"/>
                <w:szCs w:val="20"/>
              </w:rPr>
              <w:t>1 132 209,13</w:t>
            </w:r>
          </w:p>
        </w:tc>
        <w:tc>
          <w:tcPr>
            <w:tcW w:w="709" w:type="dxa"/>
            <w:tcBorders>
              <w:top w:val="single" w:sz="4" w:space="0" w:color="auto"/>
              <w:left w:val="nil"/>
              <w:bottom w:val="single" w:sz="4" w:space="0" w:color="auto"/>
              <w:right w:val="single" w:sz="4" w:space="0" w:color="auto"/>
            </w:tcBorders>
            <w:vAlign w:val="center"/>
          </w:tcPr>
          <w:p w:rsidR="00DD2D05" w:rsidRPr="00FC0DE3" w:rsidRDefault="00B15046" w:rsidP="001D3977">
            <w:pPr>
              <w:jc w:val="center"/>
              <w:outlineLvl w:val="0"/>
              <w:rPr>
                <w:b/>
                <w:bCs/>
                <w:i/>
                <w:sz w:val="20"/>
                <w:szCs w:val="20"/>
              </w:rPr>
            </w:pPr>
            <w:r>
              <w:rPr>
                <w:b/>
                <w:bCs/>
                <w:i/>
                <w:sz w:val="20"/>
                <w:szCs w:val="20"/>
              </w:rPr>
              <w:t>93,0</w:t>
            </w:r>
          </w:p>
        </w:tc>
      </w:tr>
      <w:tr w:rsidR="002B2C1B" w:rsidRPr="00B076A9" w:rsidTr="00EB0820">
        <w:trPr>
          <w:trHeight w:val="981"/>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2C1B" w:rsidRPr="00FC0DE3" w:rsidRDefault="002B2C1B" w:rsidP="00356399">
            <w:pPr>
              <w:jc w:val="center"/>
              <w:outlineLvl w:val="0"/>
              <w:rPr>
                <w:b/>
                <w:bCs/>
                <w:i/>
                <w:sz w:val="20"/>
                <w:szCs w:val="20"/>
              </w:rPr>
            </w:pPr>
            <w:r w:rsidRPr="00FC0DE3">
              <w:rPr>
                <w:b/>
                <w:bCs/>
                <w:i/>
                <w:sz w:val="20"/>
                <w:szCs w:val="20"/>
              </w:rPr>
              <w:t>1000000000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B2C1B" w:rsidRPr="00FC0DE3" w:rsidRDefault="002B2C1B" w:rsidP="00DD2D05">
            <w:pPr>
              <w:jc w:val="center"/>
              <w:outlineLvl w:val="0"/>
              <w:rPr>
                <w:b/>
                <w:bCs/>
                <w:i/>
                <w:sz w:val="20"/>
                <w:szCs w:val="20"/>
              </w:rPr>
            </w:pPr>
            <w:r w:rsidRPr="00FC0DE3">
              <w:rPr>
                <w:b/>
                <w:bCs/>
                <w:i/>
                <w:sz w:val="20"/>
                <w:szCs w:val="20"/>
              </w:rPr>
              <w:t>«Профилактика правонарушений  и обеспечения общественной безопасности»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B2C1B" w:rsidRPr="00FC0DE3" w:rsidRDefault="00F91334" w:rsidP="001D3977">
            <w:pPr>
              <w:jc w:val="center"/>
              <w:outlineLvl w:val="0"/>
              <w:rPr>
                <w:b/>
                <w:bCs/>
                <w:i/>
                <w:sz w:val="20"/>
                <w:szCs w:val="20"/>
              </w:rPr>
            </w:pPr>
            <w:r w:rsidRPr="00FC0DE3">
              <w:rPr>
                <w:b/>
                <w:bCs/>
                <w:i/>
                <w:sz w:val="20"/>
                <w:szCs w:val="20"/>
              </w:rPr>
              <w:t>793 833,47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B2C1B" w:rsidRPr="00FC0DE3" w:rsidRDefault="00F91334" w:rsidP="001D3977">
            <w:pPr>
              <w:jc w:val="center"/>
              <w:outlineLvl w:val="0"/>
              <w:rPr>
                <w:b/>
                <w:bCs/>
                <w:i/>
                <w:sz w:val="20"/>
                <w:szCs w:val="20"/>
              </w:rPr>
            </w:pPr>
            <w:r w:rsidRPr="00FC0DE3">
              <w:rPr>
                <w:b/>
                <w:bCs/>
                <w:i/>
                <w:sz w:val="20"/>
                <w:szCs w:val="20"/>
              </w:rPr>
              <w:t>760 113,52</w:t>
            </w:r>
          </w:p>
        </w:tc>
        <w:tc>
          <w:tcPr>
            <w:tcW w:w="1842" w:type="dxa"/>
            <w:tcBorders>
              <w:top w:val="single" w:sz="4" w:space="0" w:color="auto"/>
              <w:left w:val="nil"/>
              <w:bottom w:val="single" w:sz="4" w:space="0" w:color="auto"/>
              <w:right w:val="single" w:sz="4" w:space="0" w:color="auto"/>
            </w:tcBorders>
            <w:vAlign w:val="center"/>
          </w:tcPr>
          <w:p w:rsidR="002B2C1B" w:rsidRPr="00FC0DE3" w:rsidRDefault="00B15046" w:rsidP="001D3977">
            <w:pPr>
              <w:jc w:val="center"/>
              <w:outlineLvl w:val="0"/>
              <w:rPr>
                <w:b/>
                <w:bCs/>
                <w:i/>
                <w:sz w:val="20"/>
                <w:szCs w:val="20"/>
              </w:rPr>
            </w:pPr>
            <w:r>
              <w:rPr>
                <w:b/>
                <w:bCs/>
                <w:i/>
                <w:sz w:val="20"/>
                <w:szCs w:val="20"/>
              </w:rPr>
              <w:t>33 719,95</w:t>
            </w:r>
          </w:p>
        </w:tc>
        <w:tc>
          <w:tcPr>
            <w:tcW w:w="709" w:type="dxa"/>
            <w:tcBorders>
              <w:top w:val="single" w:sz="4" w:space="0" w:color="auto"/>
              <w:left w:val="nil"/>
              <w:bottom w:val="single" w:sz="4" w:space="0" w:color="auto"/>
              <w:right w:val="single" w:sz="4" w:space="0" w:color="auto"/>
            </w:tcBorders>
            <w:vAlign w:val="center"/>
          </w:tcPr>
          <w:p w:rsidR="002B2C1B" w:rsidRPr="00FC0DE3" w:rsidRDefault="00B15046" w:rsidP="001D3977">
            <w:pPr>
              <w:jc w:val="center"/>
              <w:outlineLvl w:val="0"/>
              <w:rPr>
                <w:b/>
                <w:bCs/>
                <w:i/>
                <w:sz w:val="20"/>
                <w:szCs w:val="20"/>
              </w:rPr>
            </w:pPr>
            <w:r>
              <w:rPr>
                <w:b/>
                <w:bCs/>
                <w:i/>
                <w:sz w:val="20"/>
                <w:szCs w:val="20"/>
              </w:rPr>
              <w:t>95,6</w:t>
            </w:r>
          </w:p>
        </w:tc>
      </w:tr>
      <w:tr w:rsidR="00C824CE"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4CE" w:rsidRPr="00EB0820" w:rsidRDefault="00C824CE" w:rsidP="00356399">
            <w:pPr>
              <w:jc w:val="center"/>
              <w:outlineLvl w:val="0"/>
              <w:rPr>
                <w:bCs/>
                <w:sz w:val="20"/>
                <w:szCs w:val="20"/>
              </w:rPr>
            </w:pPr>
            <w:r w:rsidRPr="00EB0820">
              <w:rPr>
                <w:bCs/>
                <w:sz w:val="20"/>
                <w:szCs w:val="20"/>
              </w:rPr>
              <w:t>1010000000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C824CE" w:rsidRPr="00EB0820" w:rsidRDefault="00EB0820" w:rsidP="00DD2D05">
            <w:pPr>
              <w:jc w:val="center"/>
              <w:outlineLvl w:val="0"/>
              <w:rPr>
                <w:b/>
                <w:bCs/>
                <w:sz w:val="20"/>
                <w:szCs w:val="20"/>
              </w:rPr>
            </w:pPr>
            <w:r w:rsidRPr="00EB0820">
              <w:rPr>
                <w:color w:val="000000"/>
                <w:sz w:val="20"/>
                <w:szCs w:val="20"/>
              </w:rPr>
              <w:t>«Обеспечение</w:t>
            </w:r>
            <w:r w:rsidRPr="00EB0820">
              <w:rPr>
                <w:i/>
                <w:color w:val="000000"/>
                <w:sz w:val="20"/>
                <w:szCs w:val="20"/>
              </w:rPr>
              <w:t xml:space="preserve"> </w:t>
            </w:r>
            <w:r w:rsidRPr="00EB0820">
              <w:rPr>
                <w:color w:val="000000"/>
                <w:sz w:val="20"/>
                <w:szCs w:val="20"/>
              </w:rPr>
              <w:t>правопорядка и общественной безопасности»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C824CE" w:rsidRPr="00023083" w:rsidRDefault="00F91334" w:rsidP="001D3977">
            <w:pPr>
              <w:jc w:val="center"/>
              <w:outlineLvl w:val="0"/>
              <w:rPr>
                <w:bCs/>
                <w:sz w:val="20"/>
                <w:szCs w:val="20"/>
              </w:rPr>
            </w:pPr>
            <w:r>
              <w:rPr>
                <w:bCs/>
                <w:sz w:val="20"/>
                <w:szCs w:val="20"/>
              </w:rPr>
              <w:t>566 205,94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824CE" w:rsidRPr="00023083" w:rsidRDefault="00F91334" w:rsidP="001D3977">
            <w:pPr>
              <w:jc w:val="center"/>
              <w:outlineLvl w:val="0"/>
              <w:rPr>
                <w:bCs/>
                <w:sz w:val="20"/>
                <w:szCs w:val="20"/>
              </w:rPr>
            </w:pPr>
            <w:r>
              <w:rPr>
                <w:bCs/>
                <w:sz w:val="20"/>
                <w:szCs w:val="20"/>
              </w:rPr>
              <w:t>543 992,2</w:t>
            </w:r>
          </w:p>
        </w:tc>
        <w:tc>
          <w:tcPr>
            <w:tcW w:w="1842" w:type="dxa"/>
            <w:tcBorders>
              <w:top w:val="single" w:sz="4" w:space="0" w:color="auto"/>
              <w:left w:val="nil"/>
              <w:bottom w:val="single" w:sz="4" w:space="0" w:color="auto"/>
              <w:right w:val="single" w:sz="4" w:space="0" w:color="auto"/>
            </w:tcBorders>
            <w:vAlign w:val="center"/>
          </w:tcPr>
          <w:p w:rsidR="00C824CE" w:rsidRPr="00023083" w:rsidRDefault="00B15046" w:rsidP="001D3977">
            <w:pPr>
              <w:jc w:val="center"/>
              <w:outlineLvl w:val="0"/>
              <w:rPr>
                <w:bCs/>
                <w:sz w:val="20"/>
                <w:szCs w:val="20"/>
              </w:rPr>
            </w:pPr>
            <w:r>
              <w:rPr>
                <w:bCs/>
                <w:sz w:val="20"/>
                <w:szCs w:val="20"/>
              </w:rPr>
              <w:t>22 213,74</w:t>
            </w:r>
          </w:p>
        </w:tc>
        <w:tc>
          <w:tcPr>
            <w:tcW w:w="709" w:type="dxa"/>
            <w:tcBorders>
              <w:top w:val="single" w:sz="4" w:space="0" w:color="auto"/>
              <w:left w:val="nil"/>
              <w:bottom w:val="single" w:sz="4" w:space="0" w:color="auto"/>
              <w:right w:val="single" w:sz="4" w:space="0" w:color="auto"/>
            </w:tcBorders>
            <w:vAlign w:val="center"/>
          </w:tcPr>
          <w:p w:rsidR="00C824CE" w:rsidRPr="00B076A9" w:rsidRDefault="00B15046" w:rsidP="001D3977">
            <w:pPr>
              <w:jc w:val="center"/>
              <w:outlineLvl w:val="0"/>
              <w:rPr>
                <w:b/>
                <w:bCs/>
                <w:i/>
                <w:sz w:val="20"/>
                <w:szCs w:val="20"/>
              </w:rPr>
            </w:pPr>
            <w:r>
              <w:rPr>
                <w:b/>
                <w:bCs/>
                <w:i/>
                <w:sz w:val="20"/>
                <w:szCs w:val="20"/>
              </w:rPr>
              <w:t>96,1</w:t>
            </w:r>
          </w:p>
        </w:tc>
      </w:tr>
      <w:tr w:rsidR="00EB0820" w:rsidRPr="00B076A9" w:rsidTr="00356399">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0820" w:rsidRPr="00EB0820" w:rsidRDefault="00194999" w:rsidP="00356399">
            <w:pPr>
              <w:jc w:val="center"/>
              <w:outlineLvl w:val="0"/>
              <w:rPr>
                <w:bCs/>
                <w:sz w:val="20"/>
                <w:szCs w:val="20"/>
              </w:rPr>
            </w:pPr>
            <w:r>
              <w:rPr>
                <w:bCs/>
                <w:sz w:val="20"/>
                <w:szCs w:val="20"/>
              </w:rPr>
              <w:t>10200000</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EB0820" w:rsidRPr="00965933" w:rsidRDefault="00965933" w:rsidP="00DD2D05">
            <w:pPr>
              <w:jc w:val="center"/>
              <w:outlineLvl w:val="0"/>
              <w:rPr>
                <w:color w:val="000000"/>
                <w:sz w:val="20"/>
                <w:szCs w:val="20"/>
              </w:rPr>
            </w:pPr>
            <w:r w:rsidRPr="00965933">
              <w:rPr>
                <w:color w:val="000000"/>
                <w:sz w:val="20"/>
                <w:szCs w:val="20"/>
              </w:rPr>
              <w:t>«Профилактика терроризма, его идеологии и экстремистских проявлений»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B0820" w:rsidRPr="00023083" w:rsidRDefault="00F91334" w:rsidP="00F91334">
            <w:pPr>
              <w:jc w:val="center"/>
              <w:outlineLvl w:val="0"/>
              <w:rPr>
                <w:bCs/>
                <w:sz w:val="20"/>
                <w:szCs w:val="20"/>
              </w:rPr>
            </w:pPr>
            <w:r>
              <w:rPr>
                <w:bCs/>
                <w:sz w:val="20"/>
                <w:szCs w:val="20"/>
              </w:rPr>
              <w:t>227 627,53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B0820" w:rsidRPr="00023083" w:rsidRDefault="00F91334" w:rsidP="001D3977">
            <w:pPr>
              <w:jc w:val="center"/>
              <w:outlineLvl w:val="0"/>
              <w:rPr>
                <w:bCs/>
                <w:sz w:val="20"/>
                <w:szCs w:val="20"/>
              </w:rPr>
            </w:pPr>
            <w:r>
              <w:rPr>
                <w:bCs/>
                <w:sz w:val="20"/>
                <w:szCs w:val="20"/>
              </w:rPr>
              <w:t>216 121,32</w:t>
            </w:r>
          </w:p>
        </w:tc>
        <w:tc>
          <w:tcPr>
            <w:tcW w:w="1842" w:type="dxa"/>
            <w:tcBorders>
              <w:top w:val="single" w:sz="4" w:space="0" w:color="auto"/>
              <w:left w:val="nil"/>
              <w:bottom w:val="single" w:sz="4" w:space="0" w:color="auto"/>
              <w:right w:val="single" w:sz="4" w:space="0" w:color="auto"/>
            </w:tcBorders>
            <w:vAlign w:val="center"/>
          </w:tcPr>
          <w:p w:rsidR="00EB0820" w:rsidRPr="00023083" w:rsidRDefault="00B15046" w:rsidP="001D3977">
            <w:pPr>
              <w:jc w:val="center"/>
              <w:outlineLvl w:val="0"/>
              <w:rPr>
                <w:bCs/>
                <w:sz w:val="20"/>
                <w:szCs w:val="20"/>
              </w:rPr>
            </w:pPr>
            <w:r>
              <w:rPr>
                <w:bCs/>
                <w:sz w:val="20"/>
                <w:szCs w:val="20"/>
              </w:rPr>
              <w:t>11 506,21</w:t>
            </w:r>
          </w:p>
        </w:tc>
        <w:tc>
          <w:tcPr>
            <w:tcW w:w="709" w:type="dxa"/>
            <w:tcBorders>
              <w:top w:val="single" w:sz="4" w:space="0" w:color="auto"/>
              <w:left w:val="nil"/>
              <w:bottom w:val="single" w:sz="4" w:space="0" w:color="auto"/>
              <w:right w:val="single" w:sz="4" w:space="0" w:color="auto"/>
            </w:tcBorders>
            <w:vAlign w:val="center"/>
          </w:tcPr>
          <w:p w:rsidR="00EB0820" w:rsidRPr="00B076A9" w:rsidRDefault="00B15046" w:rsidP="001D3977">
            <w:pPr>
              <w:jc w:val="center"/>
              <w:outlineLvl w:val="0"/>
              <w:rPr>
                <w:b/>
                <w:bCs/>
                <w:i/>
                <w:sz w:val="20"/>
                <w:szCs w:val="20"/>
              </w:rPr>
            </w:pPr>
            <w:r>
              <w:rPr>
                <w:b/>
                <w:bCs/>
                <w:i/>
                <w:sz w:val="20"/>
                <w:szCs w:val="20"/>
              </w:rPr>
              <w:t>94,9</w:t>
            </w:r>
          </w:p>
        </w:tc>
      </w:tr>
      <w:tr w:rsidR="003900FA" w:rsidRPr="00B076A9" w:rsidTr="003900FA">
        <w:trPr>
          <w:trHeight w:val="63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00FA" w:rsidRDefault="003900FA" w:rsidP="00356399">
            <w:pPr>
              <w:jc w:val="center"/>
              <w:outlineLvl w:val="0"/>
              <w:rPr>
                <w:bCs/>
                <w:sz w:val="20"/>
                <w:szCs w:val="20"/>
              </w:rPr>
            </w:pPr>
          </w:p>
        </w:tc>
        <w:tc>
          <w:tcPr>
            <w:tcW w:w="2835" w:type="dxa"/>
            <w:tcBorders>
              <w:top w:val="single" w:sz="4" w:space="0" w:color="auto"/>
              <w:left w:val="nil"/>
              <w:bottom w:val="single" w:sz="4" w:space="0" w:color="auto"/>
              <w:right w:val="single" w:sz="4" w:space="0" w:color="auto"/>
            </w:tcBorders>
            <w:shd w:val="clear" w:color="auto" w:fill="auto"/>
            <w:vAlign w:val="bottom"/>
            <w:hideMark/>
          </w:tcPr>
          <w:p w:rsidR="003900FA" w:rsidRPr="00B076A9" w:rsidRDefault="003900FA" w:rsidP="003900FA">
            <w:pPr>
              <w:jc w:val="center"/>
              <w:rPr>
                <w:b/>
                <w:bCs/>
                <w:i/>
                <w:iCs/>
                <w:sz w:val="20"/>
                <w:szCs w:val="20"/>
              </w:rPr>
            </w:pPr>
            <w:r w:rsidRPr="00B076A9">
              <w:rPr>
                <w:b/>
                <w:bCs/>
                <w:i/>
                <w:iCs/>
                <w:sz w:val="20"/>
                <w:szCs w:val="20"/>
              </w:rPr>
              <w:t>ВСЕГО</w:t>
            </w:r>
            <w:r w:rsidR="005660BA">
              <w:rPr>
                <w:b/>
                <w:bCs/>
                <w:i/>
                <w:iCs/>
                <w:sz w:val="20"/>
                <w:szCs w:val="20"/>
              </w:rPr>
              <w:t xml:space="preserve"> по МП </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3900FA" w:rsidRPr="009F026B" w:rsidRDefault="003900FA" w:rsidP="003900FA">
            <w:pPr>
              <w:jc w:val="center"/>
              <w:rPr>
                <w:b/>
                <w:bCs/>
                <w:i/>
                <w:iCs/>
                <w:sz w:val="20"/>
                <w:szCs w:val="20"/>
              </w:rPr>
            </w:pPr>
            <w:r>
              <w:rPr>
                <w:b/>
                <w:bCs/>
                <w:i/>
                <w:iCs/>
                <w:sz w:val="20"/>
                <w:szCs w:val="20"/>
              </w:rPr>
              <w:t>2 104 730 370,6</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3900FA" w:rsidRPr="00B076A9" w:rsidRDefault="003900FA" w:rsidP="003900FA">
            <w:pPr>
              <w:jc w:val="center"/>
              <w:rPr>
                <w:b/>
                <w:bCs/>
                <w:i/>
                <w:iCs/>
                <w:sz w:val="20"/>
                <w:szCs w:val="20"/>
              </w:rPr>
            </w:pPr>
            <w:r>
              <w:rPr>
                <w:b/>
                <w:bCs/>
                <w:i/>
                <w:iCs/>
                <w:sz w:val="20"/>
                <w:szCs w:val="20"/>
              </w:rPr>
              <w:t>2 072 633 335,56</w:t>
            </w:r>
          </w:p>
        </w:tc>
        <w:tc>
          <w:tcPr>
            <w:tcW w:w="1842" w:type="dxa"/>
            <w:tcBorders>
              <w:top w:val="single" w:sz="4" w:space="0" w:color="auto"/>
              <w:left w:val="nil"/>
              <w:bottom w:val="single" w:sz="4" w:space="0" w:color="auto"/>
              <w:right w:val="single" w:sz="4" w:space="0" w:color="auto"/>
            </w:tcBorders>
            <w:vAlign w:val="center"/>
          </w:tcPr>
          <w:p w:rsidR="003900FA" w:rsidRDefault="003900FA" w:rsidP="003900FA">
            <w:pPr>
              <w:jc w:val="center"/>
              <w:rPr>
                <w:b/>
                <w:bCs/>
                <w:i/>
                <w:iCs/>
                <w:sz w:val="20"/>
                <w:szCs w:val="20"/>
              </w:rPr>
            </w:pPr>
          </w:p>
          <w:p w:rsidR="003900FA" w:rsidRPr="00B076A9" w:rsidRDefault="003900FA" w:rsidP="003900FA">
            <w:pPr>
              <w:jc w:val="center"/>
              <w:rPr>
                <w:b/>
                <w:bCs/>
                <w:i/>
                <w:iCs/>
                <w:sz w:val="20"/>
                <w:szCs w:val="20"/>
              </w:rPr>
            </w:pPr>
            <w:r>
              <w:rPr>
                <w:b/>
                <w:bCs/>
                <w:i/>
                <w:iCs/>
                <w:sz w:val="20"/>
                <w:szCs w:val="20"/>
              </w:rPr>
              <w:t>32 097 035,04</w:t>
            </w:r>
          </w:p>
        </w:tc>
        <w:tc>
          <w:tcPr>
            <w:tcW w:w="709" w:type="dxa"/>
            <w:tcBorders>
              <w:top w:val="single" w:sz="4" w:space="0" w:color="auto"/>
              <w:left w:val="nil"/>
              <w:bottom w:val="single" w:sz="4" w:space="0" w:color="auto"/>
              <w:right w:val="single" w:sz="4" w:space="0" w:color="auto"/>
            </w:tcBorders>
            <w:vAlign w:val="center"/>
          </w:tcPr>
          <w:p w:rsidR="003900FA" w:rsidRDefault="003900FA" w:rsidP="003900FA">
            <w:pPr>
              <w:jc w:val="center"/>
              <w:rPr>
                <w:b/>
                <w:bCs/>
                <w:i/>
                <w:iCs/>
                <w:sz w:val="20"/>
                <w:szCs w:val="20"/>
              </w:rPr>
            </w:pPr>
          </w:p>
          <w:p w:rsidR="003900FA" w:rsidRPr="00B076A9" w:rsidRDefault="003900FA" w:rsidP="003900FA">
            <w:pPr>
              <w:jc w:val="center"/>
              <w:rPr>
                <w:b/>
                <w:bCs/>
                <w:i/>
                <w:iCs/>
                <w:sz w:val="20"/>
                <w:szCs w:val="20"/>
              </w:rPr>
            </w:pPr>
            <w:r>
              <w:rPr>
                <w:b/>
                <w:bCs/>
                <w:i/>
                <w:iCs/>
                <w:sz w:val="20"/>
                <w:szCs w:val="20"/>
              </w:rPr>
              <w:t>98,5</w:t>
            </w:r>
          </w:p>
        </w:tc>
      </w:tr>
      <w:tr w:rsidR="003900FA" w:rsidRPr="00B076A9" w:rsidTr="00356399">
        <w:trPr>
          <w:trHeight w:val="351"/>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3900FA" w:rsidRPr="00B076A9" w:rsidRDefault="003900FA" w:rsidP="00356399">
            <w:pPr>
              <w:jc w:val="center"/>
              <w:rPr>
                <w:sz w:val="20"/>
                <w:szCs w:val="20"/>
              </w:rPr>
            </w:pPr>
            <w:r>
              <w:rPr>
                <w:sz w:val="20"/>
                <w:szCs w:val="20"/>
              </w:rPr>
              <w:t>999999</w:t>
            </w:r>
            <w:r w:rsidR="005660BA">
              <w:rPr>
                <w:sz w:val="20"/>
                <w:szCs w:val="20"/>
              </w:rPr>
              <w:t>9</w:t>
            </w:r>
          </w:p>
        </w:tc>
        <w:tc>
          <w:tcPr>
            <w:tcW w:w="2835" w:type="dxa"/>
            <w:tcBorders>
              <w:top w:val="nil"/>
              <w:left w:val="nil"/>
              <w:bottom w:val="single" w:sz="4" w:space="0" w:color="auto"/>
              <w:right w:val="single" w:sz="4" w:space="0" w:color="auto"/>
            </w:tcBorders>
            <w:shd w:val="clear" w:color="auto" w:fill="auto"/>
            <w:noWrap/>
            <w:vAlign w:val="bottom"/>
            <w:hideMark/>
          </w:tcPr>
          <w:p w:rsidR="003900FA" w:rsidRPr="00B076A9" w:rsidRDefault="003900FA" w:rsidP="00356399">
            <w:pPr>
              <w:jc w:val="center"/>
              <w:rPr>
                <w:b/>
                <w:bCs/>
                <w:i/>
                <w:iCs/>
                <w:sz w:val="20"/>
                <w:szCs w:val="20"/>
              </w:rPr>
            </w:pPr>
            <w:r>
              <w:rPr>
                <w:b/>
                <w:bCs/>
                <w:i/>
                <w:iCs/>
                <w:sz w:val="20"/>
                <w:szCs w:val="20"/>
              </w:rPr>
              <w:t xml:space="preserve">Непрограммные мероприятия </w:t>
            </w:r>
          </w:p>
        </w:tc>
        <w:tc>
          <w:tcPr>
            <w:tcW w:w="1843" w:type="dxa"/>
            <w:tcBorders>
              <w:top w:val="nil"/>
              <w:left w:val="nil"/>
              <w:bottom w:val="single" w:sz="4" w:space="0" w:color="auto"/>
              <w:right w:val="single" w:sz="4" w:space="0" w:color="auto"/>
            </w:tcBorders>
            <w:shd w:val="clear" w:color="auto" w:fill="auto"/>
            <w:noWrap/>
            <w:vAlign w:val="bottom"/>
            <w:hideMark/>
          </w:tcPr>
          <w:p w:rsidR="003900FA" w:rsidRPr="009F026B" w:rsidRDefault="003900FA" w:rsidP="009C1200">
            <w:pPr>
              <w:jc w:val="center"/>
              <w:rPr>
                <w:b/>
                <w:bCs/>
                <w:i/>
                <w:iCs/>
                <w:sz w:val="20"/>
                <w:szCs w:val="20"/>
              </w:rPr>
            </w:pPr>
            <w:r>
              <w:rPr>
                <w:b/>
                <w:bCs/>
                <w:i/>
                <w:iCs/>
                <w:sz w:val="20"/>
                <w:szCs w:val="20"/>
              </w:rPr>
              <w:t>368 498 770,56</w:t>
            </w:r>
          </w:p>
        </w:tc>
        <w:tc>
          <w:tcPr>
            <w:tcW w:w="1701" w:type="dxa"/>
            <w:tcBorders>
              <w:top w:val="nil"/>
              <w:left w:val="nil"/>
              <w:bottom w:val="single" w:sz="4" w:space="0" w:color="auto"/>
              <w:right w:val="single" w:sz="4" w:space="0" w:color="auto"/>
            </w:tcBorders>
            <w:shd w:val="clear" w:color="auto" w:fill="auto"/>
            <w:noWrap/>
            <w:vAlign w:val="bottom"/>
            <w:hideMark/>
          </w:tcPr>
          <w:p w:rsidR="003900FA" w:rsidRPr="00B076A9" w:rsidRDefault="003900FA" w:rsidP="00356399">
            <w:pPr>
              <w:jc w:val="center"/>
              <w:rPr>
                <w:b/>
                <w:bCs/>
                <w:i/>
                <w:iCs/>
                <w:sz w:val="20"/>
                <w:szCs w:val="20"/>
              </w:rPr>
            </w:pPr>
            <w:r>
              <w:rPr>
                <w:b/>
                <w:bCs/>
                <w:i/>
                <w:iCs/>
                <w:sz w:val="20"/>
                <w:szCs w:val="20"/>
              </w:rPr>
              <w:t>362 459 292,54</w:t>
            </w:r>
          </w:p>
        </w:tc>
        <w:tc>
          <w:tcPr>
            <w:tcW w:w="1842" w:type="dxa"/>
            <w:tcBorders>
              <w:top w:val="nil"/>
              <w:left w:val="nil"/>
              <w:bottom w:val="single" w:sz="4" w:space="0" w:color="auto"/>
              <w:right w:val="single" w:sz="4" w:space="0" w:color="auto"/>
            </w:tcBorders>
            <w:vAlign w:val="center"/>
          </w:tcPr>
          <w:p w:rsidR="003900FA" w:rsidRDefault="003900FA" w:rsidP="001F7837">
            <w:pPr>
              <w:jc w:val="center"/>
              <w:rPr>
                <w:b/>
                <w:bCs/>
                <w:i/>
                <w:iCs/>
                <w:sz w:val="20"/>
                <w:szCs w:val="20"/>
              </w:rPr>
            </w:pPr>
          </w:p>
          <w:p w:rsidR="003900FA" w:rsidRPr="00B076A9" w:rsidRDefault="003900FA" w:rsidP="001F7837">
            <w:pPr>
              <w:jc w:val="center"/>
              <w:rPr>
                <w:b/>
                <w:bCs/>
                <w:i/>
                <w:iCs/>
                <w:sz w:val="20"/>
                <w:szCs w:val="20"/>
              </w:rPr>
            </w:pPr>
            <w:r>
              <w:rPr>
                <w:b/>
                <w:bCs/>
                <w:i/>
                <w:iCs/>
                <w:sz w:val="20"/>
                <w:szCs w:val="20"/>
              </w:rPr>
              <w:t>6 039 478,02</w:t>
            </w:r>
          </w:p>
        </w:tc>
        <w:tc>
          <w:tcPr>
            <w:tcW w:w="709" w:type="dxa"/>
            <w:tcBorders>
              <w:top w:val="nil"/>
              <w:left w:val="nil"/>
              <w:bottom w:val="single" w:sz="4" w:space="0" w:color="auto"/>
              <w:right w:val="single" w:sz="4" w:space="0" w:color="auto"/>
            </w:tcBorders>
            <w:vAlign w:val="center"/>
          </w:tcPr>
          <w:p w:rsidR="003900FA" w:rsidRDefault="003900FA" w:rsidP="00356399">
            <w:pPr>
              <w:jc w:val="center"/>
              <w:rPr>
                <w:b/>
                <w:bCs/>
                <w:i/>
                <w:iCs/>
                <w:sz w:val="20"/>
                <w:szCs w:val="20"/>
              </w:rPr>
            </w:pPr>
          </w:p>
          <w:p w:rsidR="003900FA" w:rsidRPr="00B076A9" w:rsidRDefault="003900FA" w:rsidP="00356399">
            <w:pPr>
              <w:jc w:val="center"/>
              <w:rPr>
                <w:b/>
                <w:bCs/>
                <w:i/>
                <w:iCs/>
                <w:sz w:val="20"/>
                <w:szCs w:val="20"/>
              </w:rPr>
            </w:pPr>
            <w:r>
              <w:rPr>
                <w:b/>
                <w:bCs/>
                <w:i/>
                <w:iCs/>
                <w:sz w:val="20"/>
                <w:szCs w:val="20"/>
              </w:rPr>
              <w:t>98,4</w:t>
            </w:r>
          </w:p>
        </w:tc>
      </w:tr>
    </w:tbl>
    <w:p w:rsidR="00D06DE5" w:rsidRPr="00B076A9" w:rsidRDefault="00D06DE5" w:rsidP="00D06DE5">
      <w:pPr>
        <w:jc w:val="both"/>
        <w:rPr>
          <w:sz w:val="26"/>
          <w:szCs w:val="26"/>
        </w:rPr>
      </w:pPr>
      <w:r w:rsidRPr="00B076A9">
        <w:rPr>
          <w:sz w:val="26"/>
          <w:szCs w:val="26"/>
        </w:rPr>
        <w:t xml:space="preserve">      </w:t>
      </w:r>
    </w:p>
    <w:p w:rsidR="00D06DE5" w:rsidRPr="00D41537" w:rsidRDefault="00D06DE5" w:rsidP="004C227D">
      <w:pPr>
        <w:jc w:val="both"/>
        <w:rPr>
          <w:sz w:val="26"/>
          <w:szCs w:val="26"/>
        </w:rPr>
      </w:pPr>
      <w:r w:rsidRPr="00D41537">
        <w:rPr>
          <w:sz w:val="26"/>
          <w:szCs w:val="26"/>
        </w:rPr>
        <w:t xml:space="preserve">     </w:t>
      </w:r>
      <w:r w:rsidR="00E61F2E">
        <w:rPr>
          <w:sz w:val="26"/>
          <w:szCs w:val="26"/>
        </w:rPr>
        <w:t xml:space="preserve"> </w:t>
      </w:r>
      <w:r w:rsidRPr="00D41537">
        <w:rPr>
          <w:sz w:val="26"/>
          <w:szCs w:val="26"/>
        </w:rPr>
        <w:t xml:space="preserve">    </w:t>
      </w:r>
      <w:r w:rsidR="00FF1834">
        <w:rPr>
          <w:sz w:val="26"/>
          <w:szCs w:val="26"/>
        </w:rPr>
        <w:t>7</w:t>
      </w:r>
      <w:r w:rsidR="0086322B">
        <w:rPr>
          <w:sz w:val="26"/>
          <w:szCs w:val="26"/>
        </w:rPr>
        <w:t xml:space="preserve">.3. </w:t>
      </w:r>
      <w:r w:rsidRPr="00D41537">
        <w:rPr>
          <w:sz w:val="26"/>
          <w:szCs w:val="26"/>
        </w:rPr>
        <w:t>Кассовые расходы по муниципальным  программам за  20</w:t>
      </w:r>
      <w:r w:rsidR="00793A5D" w:rsidRPr="00D41537">
        <w:rPr>
          <w:sz w:val="26"/>
          <w:szCs w:val="26"/>
        </w:rPr>
        <w:t>2</w:t>
      </w:r>
      <w:r w:rsidR="001F7837">
        <w:rPr>
          <w:sz w:val="26"/>
          <w:szCs w:val="26"/>
        </w:rPr>
        <w:t>4</w:t>
      </w:r>
      <w:r w:rsidRPr="00D41537">
        <w:rPr>
          <w:sz w:val="26"/>
          <w:szCs w:val="26"/>
        </w:rPr>
        <w:t xml:space="preserve"> год   составили  </w:t>
      </w:r>
      <w:r w:rsidR="005B4F30">
        <w:rPr>
          <w:sz w:val="26"/>
          <w:szCs w:val="26"/>
        </w:rPr>
        <w:t> </w:t>
      </w:r>
      <w:r w:rsidR="001F7837">
        <w:rPr>
          <w:sz w:val="26"/>
          <w:szCs w:val="26"/>
        </w:rPr>
        <w:t>2 072 633 335,56</w:t>
      </w:r>
      <w:r w:rsidRPr="00D41537">
        <w:rPr>
          <w:sz w:val="26"/>
          <w:szCs w:val="26"/>
        </w:rPr>
        <w:t xml:space="preserve"> руб., или </w:t>
      </w:r>
      <w:r w:rsidR="001F7837">
        <w:rPr>
          <w:sz w:val="26"/>
          <w:szCs w:val="26"/>
        </w:rPr>
        <w:t>98,5</w:t>
      </w:r>
      <w:r w:rsidRPr="00D41537">
        <w:rPr>
          <w:sz w:val="26"/>
          <w:szCs w:val="26"/>
        </w:rPr>
        <w:t>%  к утвержденным бюджетной росписью ассигнованиям на исполнение программ и 8</w:t>
      </w:r>
      <w:r w:rsidR="001F7837">
        <w:rPr>
          <w:sz w:val="26"/>
          <w:szCs w:val="26"/>
        </w:rPr>
        <w:t>5</w:t>
      </w:r>
      <w:r w:rsidR="00793A5D" w:rsidRPr="00D41537">
        <w:rPr>
          <w:sz w:val="26"/>
          <w:szCs w:val="26"/>
        </w:rPr>
        <w:t>,</w:t>
      </w:r>
      <w:r w:rsidR="001F7837">
        <w:rPr>
          <w:sz w:val="26"/>
          <w:szCs w:val="26"/>
        </w:rPr>
        <w:t>1</w:t>
      </w:r>
      <w:r w:rsidRPr="00D41537">
        <w:rPr>
          <w:sz w:val="26"/>
          <w:szCs w:val="26"/>
        </w:rPr>
        <w:t xml:space="preserve"> % от всех произведенных в течение 20</w:t>
      </w:r>
      <w:r w:rsidR="00793A5D" w:rsidRPr="00D41537">
        <w:rPr>
          <w:sz w:val="26"/>
          <w:szCs w:val="26"/>
        </w:rPr>
        <w:t>2</w:t>
      </w:r>
      <w:r w:rsidR="001F7837">
        <w:rPr>
          <w:sz w:val="26"/>
          <w:szCs w:val="26"/>
        </w:rPr>
        <w:t>4</w:t>
      </w:r>
      <w:r w:rsidRPr="00D41537">
        <w:rPr>
          <w:sz w:val="26"/>
          <w:szCs w:val="26"/>
        </w:rPr>
        <w:t xml:space="preserve"> года расходов бюджета МО МР «Усть-Куломский». </w:t>
      </w:r>
      <w:r w:rsidR="003900FA">
        <w:rPr>
          <w:sz w:val="26"/>
          <w:szCs w:val="26"/>
        </w:rPr>
        <w:t xml:space="preserve">Кассовые расходы по непрограммным мероприятиям за 2024 год составили 362 459 292,54 руб. или  98,4%. </w:t>
      </w:r>
    </w:p>
    <w:p w:rsidR="00D06DE5" w:rsidRPr="00D41537" w:rsidRDefault="00FF1834" w:rsidP="004C227D">
      <w:pPr>
        <w:ind w:firstLine="567"/>
        <w:jc w:val="both"/>
        <w:rPr>
          <w:bCs/>
          <w:color w:val="000000"/>
          <w:sz w:val="26"/>
          <w:szCs w:val="26"/>
        </w:rPr>
      </w:pPr>
      <w:r>
        <w:rPr>
          <w:color w:val="000000"/>
          <w:sz w:val="26"/>
          <w:szCs w:val="26"/>
        </w:rPr>
        <w:t>7</w:t>
      </w:r>
      <w:r w:rsidR="000249CD">
        <w:rPr>
          <w:color w:val="000000"/>
          <w:sz w:val="26"/>
          <w:szCs w:val="26"/>
        </w:rPr>
        <w:t xml:space="preserve">.4. </w:t>
      </w:r>
      <w:r w:rsidR="00D06DE5" w:rsidRPr="00D41537">
        <w:rPr>
          <w:color w:val="000000"/>
          <w:sz w:val="26"/>
          <w:szCs w:val="26"/>
        </w:rPr>
        <w:t xml:space="preserve">В соответствии с требованиями статьи 179 Бюджетного кодекса Российской Федерации по каждой муниципальной программе проведена оценка эффективности её реализации. </w:t>
      </w:r>
      <w:r w:rsidR="00D06DE5" w:rsidRPr="005D0EC9">
        <w:rPr>
          <w:bCs/>
          <w:color w:val="000000"/>
          <w:sz w:val="26"/>
          <w:szCs w:val="26"/>
        </w:rPr>
        <w:t>По итогам 20</w:t>
      </w:r>
      <w:r w:rsidR="00793A5D" w:rsidRPr="005D0EC9">
        <w:rPr>
          <w:bCs/>
          <w:color w:val="000000"/>
          <w:sz w:val="26"/>
          <w:szCs w:val="26"/>
        </w:rPr>
        <w:t>2</w:t>
      </w:r>
      <w:r w:rsidR="001F7837">
        <w:rPr>
          <w:bCs/>
          <w:color w:val="000000"/>
          <w:sz w:val="26"/>
          <w:szCs w:val="26"/>
        </w:rPr>
        <w:t>4</w:t>
      </w:r>
      <w:r w:rsidR="00D06DE5" w:rsidRPr="005D0EC9">
        <w:rPr>
          <w:bCs/>
          <w:color w:val="000000"/>
          <w:sz w:val="26"/>
          <w:szCs w:val="26"/>
        </w:rPr>
        <w:t xml:space="preserve"> года </w:t>
      </w:r>
      <w:r w:rsidR="003B58F3" w:rsidRPr="003B58F3">
        <w:rPr>
          <w:bCs/>
          <w:color w:val="000000"/>
          <w:sz w:val="26"/>
          <w:szCs w:val="26"/>
        </w:rPr>
        <w:t>8</w:t>
      </w:r>
      <w:r w:rsidR="00D06DE5" w:rsidRPr="003B58F3">
        <w:rPr>
          <w:bCs/>
          <w:color w:val="000000"/>
          <w:sz w:val="26"/>
          <w:szCs w:val="26"/>
        </w:rPr>
        <w:t xml:space="preserve"> программ были признаны высокоэффективными, эффективность реализации еще </w:t>
      </w:r>
      <w:r w:rsidR="003B58F3" w:rsidRPr="003B58F3">
        <w:rPr>
          <w:bCs/>
          <w:color w:val="000000"/>
          <w:sz w:val="26"/>
          <w:szCs w:val="26"/>
        </w:rPr>
        <w:t>2</w:t>
      </w:r>
      <w:r w:rsidR="00D06DE5" w:rsidRPr="003B58F3">
        <w:rPr>
          <w:bCs/>
          <w:color w:val="000000"/>
          <w:sz w:val="26"/>
          <w:szCs w:val="26"/>
        </w:rPr>
        <w:t xml:space="preserve"> оценена как эффективная.</w:t>
      </w:r>
      <w:r w:rsidR="00D06DE5" w:rsidRPr="00BC3FC1">
        <w:rPr>
          <w:bCs/>
          <w:color w:val="000000"/>
          <w:sz w:val="26"/>
          <w:szCs w:val="26"/>
        </w:rPr>
        <w:t xml:space="preserve"> </w:t>
      </w:r>
    </w:p>
    <w:p w:rsidR="00D06DE5" w:rsidRDefault="001D35A6" w:rsidP="004C227D">
      <w:pPr>
        <w:spacing w:before="60"/>
        <w:ind w:firstLine="567"/>
        <w:jc w:val="both"/>
        <w:rPr>
          <w:color w:val="000000"/>
          <w:sz w:val="26"/>
          <w:szCs w:val="26"/>
        </w:rPr>
      </w:pPr>
      <w:r>
        <w:rPr>
          <w:color w:val="000000"/>
          <w:sz w:val="26"/>
          <w:szCs w:val="26"/>
        </w:rPr>
        <w:t>Процент исполнения п</w:t>
      </w:r>
      <w:r w:rsidR="00D06DE5" w:rsidRPr="00D41537">
        <w:rPr>
          <w:color w:val="000000"/>
          <w:sz w:val="26"/>
          <w:szCs w:val="26"/>
        </w:rPr>
        <w:t>рограммн</w:t>
      </w:r>
      <w:r>
        <w:rPr>
          <w:color w:val="000000"/>
          <w:sz w:val="26"/>
          <w:szCs w:val="26"/>
        </w:rPr>
        <w:t>ого</w:t>
      </w:r>
      <w:r w:rsidR="00D06DE5" w:rsidRPr="00D41537">
        <w:rPr>
          <w:color w:val="000000"/>
          <w:sz w:val="26"/>
          <w:szCs w:val="26"/>
        </w:rPr>
        <w:t xml:space="preserve"> бюджет</w:t>
      </w:r>
      <w:r>
        <w:rPr>
          <w:color w:val="000000"/>
          <w:sz w:val="26"/>
          <w:szCs w:val="26"/>
        </w:rPr>
        <w:t>а</w:t>
      </w:r>
      <w:r w:rsidR="00AC29F6" w:rsidRPr="00D41537">
        <w:rPr>
          <w:color w:val="000000"/>
          <w:sz w:val="26"/>
          <w:szCs w:val="26"/>
        </w:rPr>
        <w:t xml:space="preserve"> </w:t>
      </w:r>
      <w:r w:rsidR="00683B0C">
        <w:rPr>
          <w:color w:val="000000"/>
          <w:sz w:val="26"/>
          <w:szCs w:val="26"/>
        </w:rPr>
        <w:t xml:space="preserve">за </w:t>
      </w:r>
      <w:r w:rsidR="00AC29F6" w:rsidRPr="00D41537">
        <w:rPr>
          <w:color w:val="000000"/>
          <w:sz w:val="26"/>
          <w:szCs w:val="26"/>
        </w:rPr>
        <w:t xml:space="preserve"> 202</w:t>
      </w:r>
      <w:r>
        <w:rPr>
          <w:color w:val="000000"/>
          <w:sz w:val="26"/>
          <w:szCs w:val="26"/>
        </w:rPr>
        <w:t>4</w:t>
      </w:r>
      <w:r w:rsidR="00E23ABC">
        <w:rPr>
          <w:color w:val="000000"/>
          <w:sz w:val="26"/>
          <w:szCs w:val="26"/>
        </w:rPr>
        <w:t xml:space="preserve"> </w:t>
      </w:r>
      <w:r w:rsidR="00AC29F6" w:rsidRPr="00D41537">
        <w:rPr>
          <w:color w:val="000000"/>
          <w:sz w:val="26"/>
          <w:szCs w:val="26"/>
        </w:rPr>
        <w:t>год</w:t>
      </w:r>
      <w:r w:rsidR="004E2F51">
        <w:rPr>
          <w:color w:val="000000"/>
          <w:sz w:val="26"/>
          <w:szCs w:val="26"/>
        </w:rPr>
        <w:t xml:space="preserve"> значительно </w:t>
      </w:r>
      <w:r>
        <w:rPr>
          <w:color w:val="000000"/>
          <w:sz w:val="26"/>
          <w:szCs w:val="26"/>
        </w:rPr>
        <w:t>выше</w:t>
      </w:r>
      <w:r w:rsidR="00845950">
        <w:rPr>
          <w:color w:val="000000"/>
          <w:sz w:val="26"/>
          <w:szCs w:val="26"/>
        </w:rPr>
        <w:t xml:space="preserve">, чем </w:t>
      </w:r>
      <w:r w:rsidR="00D06DE5" w:rsidRPr="00D41537">
        <w:rPr>
          <w:color w:val="000000"/>
          <w:sz w:val="26"/>
          <w:szCs w:val="26"/>
        </w:rPr>
        <w:t xml:space="preserve"> </w:t>
      </w:r>
      <w:r w:rsidR="00683B0C">
        <w:rPr>
          <w:color w:val="000000"/>
          <w:sz w:val="26"/>
          <w:szCs w:val="26"/>
        </w:rPr>
        <w:t xml:space="preserve"> в </w:t>
      </w:r>
      <w:r w:rsidR="00845950">
        <w:rPr>
          <w:color w:val="000000"/>
          <w:sz w:val="26"/>
          <w:szCs w:val="26"/>
        </w:rPr>
        <w:t xml:space="preserve"> </w:t>
      </w:r>
      <w:r w:rsidR="00683B0C">
        <w:rPr>
          <w:color w:val="000000"/>
          <w:sz w:val="26"/>
          <w:szCs w:val="26"/>
        </w:rPr>
        <w:t>202</w:t>
      </w:r>
      <w:r>
        <w:rPr>
          <w:color w:val="000000"/>
          <w:sz w:val="26"/>
          <w:szCs w:val="26"/>
        </w:rPr>
        <w:t>3</w:t>
      </w:r>
      <w:r w:rsidR="00683B0C">
        <w:rPr>
          <w:color w:val="000000"/>
          <w:sz w:val="26"/>
          <w:szCs w:val="26"/>
        </w:rPr>
        <w:t xml:space="preserve"> год</w:t>
      </w:r>
      <w:r w:rsidR="00845950">
        <w:rPr>
          <w:color w:val="000000"/>
          <w:sz w:val="26"/>
          <w:szCs w:val="26"/>
        </w:rPr>
        <w:t>у</w:t>
      </w:r>
      <w:r w:rsidR="004E2F51">
        <w:rPr>
          <w:color w:val="000000"/>
          <w:sz w:val="26"/>
          <w:szCs w:val="26"/>
        </w:rPr>
        <w:t>.</w:t>
      </w:r>
      <w:r w:rsidR="00D06DE5" w:rsidRPr="00D41537">
        <w:rPr>
          <w:color w:val="000000"/>
          <w:sz w:val="26"/>
          <w:szCs w:val="26"/>
        </w:rPr>
        <w:t xml:space="preserve"> </w:t>
      </w:r>
      <w:r w:rsidR="00AC29F6" w:rsidRPr="00D41537">
        <w:rPr>
          <w:color w:val="000000"/>
          <w:sz w:val="26"/>
          <w:szCs w:val="26"/>
        </w:rPr>
        <w:t xml:space="preserve">Практически все программы исполнены </w:t>
      </w:r>
      <w:r w:rsidR="007648F1">
        <w:rPr>
          <w:color w:val="000000"/>
          <w:sz w:val="26"/>
          <w:szCs w:val="26"/>
        </w:rPr>
        <w:t>на</w:t>
      </w:r>
      <w:r w:rsidR="00AC29F6" w:rsidRPr="00D41537">
        <w:rPr>
          <w:color w:val="000000"/>
          <w:sz w:val="26"/>
          <w:szCs w:val="26"/>
        </w:rPr>
        <w:t xml:space="preserve"> установленно</w:t>
      </w:r>
      <w:r w:rsidR="007648F1">
        <w:rPr>
          <w:color w:val="000000"/>
          <w:sz w:val="26"/>
          <w:szCs w:val="26"/>
        </w:rPr>
        <w:t>м</w:t>
      </w:r>
      <w:r w:rsidR="00AC29F6" w:rsidRPr="00D41537">
        <w:rPr>
          <w:color w:val="000000"/>
          <w:sz w:val="26"/>
          <w:szCs w:val="26"/>
        </w:rPr>
        <w:t xml:space="preserve"> уровн</w:t>
      </w:r>
      <w:r w:rsidR="007648F1">
        <w:rPr>
          <w:color w:val="000000"/>
          <w:sz w:val="26"/>
          <w:szCs w:val="26"/>
        </w:rPr>
        <w:t>е</w:t>
      </w:r>
      <w:r w:rsidR="00AC29F6" w:rsidRPr="00D41537">
        <w:rPr>
          <w:color w:val="000000"/>
          <w:sz w:val="26"/>
          <w:szCs w:val="26"/>
        </w:rPr>
        <w:t xml:space="preserve">. </w:t>
      </w:r>
    </w:p>
    <w:p w:rsidR="002922F1" w:rsidRDefault="002922F1" w:rsidP="004C227D">
      <w:pPr>
        <w:spacing w:before="60"/>
        <w:ind w:firstLine="567"/>
        <w:jc w:val="both"/>
        <w:rPr>
          <w:sz w:val="28"/>
          <w:szCs w:val="28"/>
        </w:rPr>
      </w:pPr>
      <w:r w:rsidRPr="002922F1">
        <w:rPr>
          <w:color w:val="000000"/>
          <w:sz w:val="26"/>
          <w:szCs w:val="26"/>
        </w:rPr>
        <w:t xml:space="preserve">В соответствии с п. 36 Приложения № 1 к Постановлению администрации МР «Усть-Куломский» от 01.02.2024 г. № 122  </w:t>
      </w:r>
      <w:r>
        <w:rPr>
          <w:color w:val="000000"/>
          <w:sz w:val="26"/>
          <w:szCs w:val="26"/>
        </w:rPr>
        <w:t>с</w:t>
      </w:r>
      <w:r w:rsidRPr="002922F1">
        <w:rPr>
          <w:sz w:val="26"/>
          <w:szCs w:val="26"/>
        </w:rPr>
        <w:t>водный годовой отчет о ходе реализации и оценке эффективности реализации муниципальных программ</w:t>
      </w:r>
      <w:r w:rsidRPr="00CB08AF">
        <w:rPr>
          <w:sz w:val="28"/>
          <w:szCs w:val="28"/>
        </w:rPr>
        <w:t xml:space="preserve"> </w:t>
      </w:r>
      <w:r w:rsidRPr="002922F1">
        <w:rPr>
          <w:sz w:val="26"/>
          <w:szCs w:val="26"/>
        </w:rPr>
        <w:t xml:space="preserve">подлежит </w:t>
      </w:r>
      <w:r w:rsidR="00C8385F" w:rsidRPr="002922F1">
        <w:rPr>
          <w:color w:val="000000"/>
          <w:sz w:val="26"/>
          <w:szCs w:val="26"/>
        </w:rPr>
        <w:t>размещен</w:t>
      </w:r>
      <w:r>
        <w:rPr>
          <w:color w:val="000000"/>
          <w:sz w:val="26"/>
          <w:szCs w:val="26"/>
        </w:rPr>
        <w:t xml:space="preserve">ию </w:t>
      </w:r>
      <w:r w:rsidR="00C8385F" w:rsidRPr="002922F1">
        <w:rPr>
          <w:color w:val="000000"/>
          <w:sz w:val="26"/>
          <w:szCs w:val="26"/>
        </w:rPr>
        <w:t xml:space="preserve"> </w:t>
      </w:r>
      <w:r w:rsidRPr="002922F1">
        <w:rPr>
          <w:sz w:val="26"/>
          <w:szCs w:val="26"/>
        </w:rPr>
        <w:t xml:space="preserve">на официальном сайте администрации МР </w:t>
      </w:r>
      <w:r>
        <w:rPr>
          <w:sz w:val="26"/>
          <w:szCs w:val="26"/>
        </w:rPr>
        <w:t>«</w:t>
      </w:r>
      <w:r w:rsidRPr="002922F1">
        <w:rPr>
          <w:sz w:val="26"/>
          <w:szCs w:val="26"/>
        </w:rPr>
        <w:t>Усть-Куломский</w:t>
      </w:r>
      <w:r>
        <w:rPr>
          <w:sz w:val="26"/>
          <w:szCs w:val="26"/>
        </w:rPr>
        <w:t>»</w:t>
      </w:r>
      <w:r w:rsidRPr="002922F1">
        <w:rPr>
          <w:sz w:val="26"/>
          <w:szCs w:val="26"/>
        </w:rPr>
        <w:t xml:space="preserve"> в сети </w:t>
      </w:r>
      <w:r>
        <w:rPr>
          <w:sz w:val="26"/>
          <w:szCs w:val="26"/>
        </w:rPr>
        <w:t>«</w:t>
      </w:r>
      <w:r w:rsidRPr="002922F1">
        <w:rPr>
          <w:sz w:val="26"/>
          <w:szCs w:val="26"/>
        </w:rPr>
        <w:t>Интернет</w:t>
      </w:r>
      <w:r>
        <w:rPr>
          <w:sz w:val="26"/>
          <w:szCs w:val="26"/>
        </w:rPr>
        <w:t>»</w:t>
      </w:r>
      <w:r w:rsidRPr="002922F1">
        <w:rPr>
          <w:sz w:val="26"/>
          <w:szCs w:val="26"/>
        </w:rPr>
        <w:t xml:space="preserve"> до 1 мая текущего года</w:t>
      </w:r>
      <w:r w:rsidRPr="00CB08AF">
        <w:rPr>
          <w:sz w:val="28"/>
          <w:szCs w:val="28"/>
        </w:rPr>
        <w:t>.</w:t>
      </w:r>
      <w:r>
        <w:rPr>
          <w:sz w:val="28"/>
          <w:szCs w:val="28"/>
        </w:rPr>
        <w:t xml:space="preserve"> </w:t>
      </w:r>
    </w:p>
    <w:p w:rsidR="00EC63D0" w:rsidRDefault="00EC63D0" w:rsidP="004C227D">
      <w:pPr>
        <w:spacing w:before="60"/>
        <w:ind w:firstLine="567"/>
        <w:jc w:val="both"/>
        <w:rPr>
          <w:bCs/>
          <w:iCs/>
          <w:sz w:val="26"/>
          <w:szCs w:val="26"/>
        </w:rPr>
      </w:pPr>
      <w:r w:rsidRPr="002922F1">
        <w:rPr>
          <w:color w:val="000000"/>
          <w:sz w:val="26"/>
          <w:szCs w:val="26"/>
        </w:rPr>
        <w:t>Н</w:t>
      </w:r>
      <w:r w:rsidR="005D711C" w:rsidRPr="002922F1">
        <w:rPr>
          <w:color w:val="000000"/>
          <w:sz w:val="26"/>
          <w:szCs w:val="26"/>
        </w:rPr>
        <w:t xml:space="preserve">аименьший процент </w:t>
      </w:r>
      <w:r w:rsidRPr="002922F1">
        <w:rPr>
          <w:color w:val="000000"/>
          <w:sz w:val="26"/>
          <w:szCs w:val="26"/>
        </w:rPr>
        <w:t xml:space="preserve"> исполнения </w:t>
      </w:r>
      <w:r w:rsidR="00C432A1" w:rsidRPr="002922F1">
        <w:rPr>
          <w:color w:val="000000"/>
          <w:sz w:val="26"/>
          <w:szCs w:val="26"/>
        </w:rPr>
        <w:t>(</w:t>
      </w:r>
      <w:r w:rsidR="005D711C" w:rsidRPr="002922F1">
        <w:rPr>
          <w:color w:val="000000"/>
          <w:sz w:val="26"/>
          <w:szCs w:val="26"/>
        </w:rPr>
        <w:t>93,0</w:t>
      </w:r>
      <w:r w:rsidR="00C432A1" w:rsidRPr="002922F1">
        <w:rPr>
          <w:color w:val="000000"/>
          <w:sz w:val="26"/>
          <w:szCs w:val="26"/>
        </w:rPr>
        <w:t xml:space="preserve">) </w:t>
      </w:r>
      <w:r w:rsidRPr="002922F1">
        <w:rPr>
          <w:color w:val="000000"/>
          <w:sz w:val="26"/>
          <w:szCs w:val="26"/>
        </w:rPr>
        <w:t xml:space="preserve">сложился по </w:t>
      </w:r>
      <w:r w:rsidRPr="002922F1">
        <w:rPr>
          <w:bCs/>
          <w:sz w:val="26"/>
          <w:szCs w:val="26"/>
        </w:rPr>
        <w:t>муниципальной  программе</w:t>
      </w:r>
      <w:r w:rsidRPr="009110D7">
        <w:rPr>
          <w:bCs/>
          <w:sz w:val="26"/>
          <w:szCs w:val="26"/>
        </w:rPr>
        <w:t xml:space="preserve"> </w:t>
      </w:r>
      <w:r w:rsidRPr="009110D7">
        <w:rPr>
          <w:b/>
          <w:bCs/>
          <w:sz w:val="26"/>
          <w:szCs w:val="26"/>
        </w:rPr>
        <w:t>«</w:t>
      </w:r>
      <w:r w:rsidR="005D711C">
        <w:rPr>
          <w:b/>
          <w:bCs/>
          <w:sz w:val="26"/>
          <w:szCs w:val="26"/>
        </w:rPr>
        <w:t>Управление муниципальным  имуществом</w:t>
      </w:r>
      <w:r w:rsidRPr="009110D7">
        <w:rPr>
          <w:b/>
          <w:bCs/>
          <w:sz w:val="26"/>
          <w:szCs w:val="26"/>
        </w:rPr>
        <w:t>»</w:t>
      </w:r>
      <w:r w:rsidRPr="009110D7">
        <w:rPr>
          <w:bCs/>
          <w:sz w:val="26"/>
          <w:szCs w:val="26"/>
        </w:rPr>
        <w:t>.</w:t>
      </w:r>
      <w:r w:rsidR="005D711C">
        <w:rPr>
          <w:bCs/>
          <w:sz w:val="26"/>
          <w:szCs w:val="26"/>
        </w:rPr>
        <w:t xml:space="preserve"> </w:t>
      </w:r>
      <w:r w:rsidRPr="009110D7">
        <w:rPr>
          <w:bCs/>
          <w:sz w:val="26"/>
          <w:szCs w:val="26"/>
        </w:rPr>
        <w:t xml:space="preserve">Неисполненные ассигнования составили </w:t>
      </w:r>
      <w:r w:rsidR="005D711C" w:rsidRPr="005D711C">
        <w:rPr>
          <w:bCs/>
          <w:sz w:val="26"/>
          <w:szCs w:val="26"/>
        </w:rPr>
        <w:t>1 132 209,13</w:t>
      </w:r>
      <w:r w:rsidR="005D711C">
        <w:rPr>
          <w:b/>
          <w:bCs/>
          <w:i/>
          <w:sz w:val="20"/>
          <w:szCs w:val="20"/>
        </w:rPr>
        <w:t xml:space="preserve"> </w:t>
      </w:r>
      <w:r w:rsidRPr="009110D7">
        <w:rPr>
          <w:bCs/>
          <w:iCs/>
          <w:sz w:val="26"/>
          <w:szCs w:val="26"/>
        </w:rPr>
        <w:t>руб.</w:t>
      </w:r>
      <w:r w:rsidR="005D711C">
        <w:rPr>
          <w:bCs/>
          <w:iCs/>
          <w:sz w:val="26"/>
          <w:szCs w:val="26"/>
        </w:rPr>
        <w:t xml:space="preserve"> Не в полном объеме израсходованы средства, запланированные на м</w:t>
      </w:r>
      <w:r w:rsidR="005D711C" w:rsidRPr="005D711C">
        <w:rPr>
          <w:bCs/>
          <w:iCs/>
          <w:sz w:val="26"/>
          <w:szCs w:val="26"/>
        </w:rPr>
        <w:t>ежевание земельных участков с постановкой на кадастровый учет, регистраци</w:t>
      </w:r>
      <w:r w:rsidR="005D711C">
        <w:rPr>
          <w:bCs/>
          <w:iCs/>
          <w:sz w:val="26"/>
          <w:szCs w:val="26"/>
        </w:rPr>
        <w:t>ю</w:t>
      </w:r>
      <w:r w:rsidR="005D711C" w:rsidRPr="005D711C">
        <w:rPr>
          <w:bCs/>
          <w:iCs/>
          <w:sz w:val="26"/>
          <w:szCs w:val="26"/>
        </w:rPr>
        <w:t xml:space="preserve"> права собственности на земельные участки</w:t>
      </w:r>
      <w:r w:rsidR="005D711C">
        <w:rPr>
          <w:bCs/>
          <w:iCs/>
          <w:sz w:val="26"/>
          <w:szCs w:val="26"/>
        </w:rPr>
        <w:t xml:space="preserve"> (остаток  396 000,0 руб.), по </w:t>
      </w:r>
      <w:r w:rsidR="005D711C">
        <w:rPr>
          <w:bCs/>
          <w:iCs/>
          <w:sz w:val="26"/>
          <w:szCs w:val="26"/>
        </w:rPr>
        <w:lastRenderedPageBreak/>
        <w:t>средствам, запланированным на с</w:t>
      </w:r>
      <w:r w:rsidR="005D711C" w:rsidRPr="005D711C">
        <w:rPr>
          <w:bCs/>
          <w:iCs/>
          <w:sz w:val="26"/>
          <w:szCs w:val="26"/>
        </w:rPr>
        <w:t xml:space="preserve">одержание муниципального имущества казны МО МР </w:t>
      </w:r>
      <w:r w:rsidR="005D711C">
        <w:rPr>
          <w:bCs/>
          <w:iCs/>
          <w:sz w:val="26"/>
          <w:szCs w:val="26"/>
        </w:rPr>
        <w:t>«</w:t>
      </w:r>
      <w:r w:rsidR="005D711C" w:rsidRPr="005D711C">
        <w:rPr>
          <w:bCs/>
          <w:iCs/>
          <w:sz w:val="26"/>
          <w:szCs w:val="26"/>
        </w:rPr>
        <w:t>Усть-Куломский</w:t>
      </w:r>
      <w:r w:rsidR="005D711C">
        <w:rPr>
          <w:bCs/>
          <w:iCs/>
          <w:sz w:val="26"/>
          <w:szCs w:val="26"/>
        </w:rPr>
        <w:t xml:space="preserve">» остаток неиспользованных средств составил 621 990,91 руб. По остальным мероприятиям также имеются незначительные остатки. </w:t>
      </w:r>
    </w:p>
    <w:p w:rsidR="005063C7" w:rsidRPr="005063C7" w:rsidRDefault="005063C7" w:rsidP="005063C7">
      <w:pPr>
        <w:spacing w:before="60"/>
        <w:ind w:firstLine="426"/>
        <w:jc w:val="both"/>
        <w:rPr>
          <w:bCs/>
          <w:iCs/>
          <w:sz w:val="26"/>
          <w:szCs w:val="26"/>
        </w:rPr>
      </w:pPr>
      <w:r w:rsidRPr="005063C7">
        <w:rPr>
          <w:b/>
          <w:bCs/>
          <w:iCs/>
          <w:sz w:val="26"/>
          <w:szCs w:val="26"/>
        </w:rPr>
        <w:t xml:space="preserve"> Муниципальная программа </w:t>
      </w:r>
      <w:r>
        <w:rPr>
          <w:b/>
          <w:bCs/>
          <w:iCs/>
          <w:sz w:val="26"/>
          <w:szCs w:val="26"/>
        </w:rPr>
        <w:t>«</w:t>
      </w:r>
      <w:r w:rsidRPr="005063C7">
        <w:rPr>
          <w:b/>
          <w:bCs/>
          <w:iCs/>
          <w:sz w:val="26"/>
          <w:szCs w:val="26"/>
        </w:rPr>
        <w:t>Территориальное развитие</w:t>
      </w:r>
      <w:r>
        <w:rPr>
          <w:b/>
          <w:bCs/>
          <w:iCs/>
          <w:sz w:val="26"/>
          <w:szCs w:val="26"/>
        </w:rPr>
        <w:t xml:space="preserve">» </w:t>
      </w:r>
      <w:r w:rsidRPr="005063C7">
        <w:rPr>
          <w:bCs/>
          <w:iCs/>
          <w:sz w:val="26"/>
          <w:szCs w:val="26"/>
        </w:rPr>
        <w:t xml:space="preserve">исполнена на 94,9%. </w:t>
      </w:r>
      <w:r>
        <w:rPr>
          <w:bCs/>
          <w:iCs/>
          <w:sz w:val="26"/>
          <w:szCs w:val="26"/>
        </w:rPr>
        <w:t xml:space="preserve">Остаток неиспользованных ассигнований составил </w:t>
      </w:r>
      <w:r w:rsidRPr="005063C7">
        <w:rPr>
          <w:bCs/>
          <w:iCs/>
          <w:sz w:val="26"/>
          <w:szCs w:val="26"/>
        </w:rPr>
        <w:t xml:space="preserve">23 343 282,04 руб. </w:t>
      </w:r>
    </w:p>
    <w:p w:rsidR="00B66DFD" w:rsidRPr="009110D7" w:rsidRDefault="00B66DFD" w:rsidP="00B66DFD">
      <w:pPr>
        <w:jc w:val="both"/>
        <w:rPr>
          <w:bCs/>
          <w:iCs/>
          <w:sz w:val="26"/>
          <w:szCs w:val="26"/>
        </w:rPr>
      </w:pPr>
      <w:r w:rsidRPr="009110D7">
        <w:rPr>
          <w:bCs/>
          <w:iCs/>
          <w:sz w:val="26"/>
          <w:szCs w:val="26"/>
        </w:rPr>
        <w:t xml:space="preserve">        По подпрограмме </w:t>
      </w:r>
      <w:r w:rsidRPr="009110D7">
        <w:rPr>
          <w:bCs/>
          <w:i/>
          <w:iCs/>
          <w:sz w:val="26"/>
          <w:szCs w:val="26"/>
        </w:rPr>
        <w:t xml:space="preserve">«Развитие транспортной инфраструктуры и транспортного обслуживания населения» </w:t>
      </w:r>
      <w:r w:rsidRPr="009110D7">
        <w:rPr>
          <w:bCs/>
          <w:iCs/>
          <w:sz w:val="26"/>
          <w:szCs w:val="26"/>
        </w:rPr>
        <w:t xml:space="preserve">процент исполнения составил </w:t>
      </w:r>
      <w:r>
        <w:rPr>
          <w:bCs/>
          <w:iCs/>
          <w:sz w:val="26"/>
          <w:szCs w:val="26"/>
        </w:rPr>
        <w:t>9</w:t>
      </w:r>
      <w:r w:rsidR="005063C7">
        <w:rPr>
          <w:bCs/>
          <w:iCs/>
          <w:sz w:val="26"/>
          <w:szCs w:val="26"/>
        </w:rPr>
        <w:t>9,2</w:t>
      </w:r>
      <w:r w:rsidRPr="009110D7">
        <w:rPr>
          <w:bCs/>
          <w:iCs/>
          <w:sz w:val="26"/>
          <w:szCs w:val="26"/>
        </w:rPr>
        <w:t>. Не в полном объеме израсходованы средства, запланированные на содержание автомобильных дорог общего пользования местного</w:t>
      </w:r>
      <w:r>
        <w:rPr>
          <w:bCs/>
          <w:iCs/>
          <w:sz w:val="26"/>
          <w:szCs w:val="26"/>
        </w:rPr>
        <w:t xml:space="preserve"> значения</w:t>
      </w:r>
      <w:r w:rsidR="00204256">
        <w:rPr>
          <w:bCs/>
          <w:iCs/>
          <w:sz w:val="26"/>
          <w:szCs w:val="26"/>
        </w:rPr>
        <w:t>, а также на р</w:t>
      </w:r>
      <w:r w:rsidR="00204256" w:rsidRPr="00204256">
        <w:rPr>
          <w:bCs/>
          <w:iCs/>
          <w:sz w:val="26"/>
          <w:szCs w:val="26"/>
        </w:rPr>
        <w:t>еконструкци</w:t>
      </w:r>
      <w:r w:rsidR="00204256">
        <w:rPr>
          <w:bCs/>
          <w:iCs/>
          <w:sz w:val="26"/>
          <w:szCs w:val="26"/>
        </w:rPr>
        <w:t>ю</w:t>
      </w:r>
      <w:r w:rsidR="00204256" w:rsidRPr="00204256">
        <w:rPr>
          <w:bCs/>
          <w:iCs/>
          <w:sz w:val="26"/>
          <w:szCs w:val="26"/>
        </w:rPr>
        <w:t>, капитальный ремонт и ремонт автомобильных дорог общего пользования местного значения</w:t>
      </w:r>
      <w:r w:rsidRPr="009110D7">
        <w:rPr>
          <w:bCs/>
          <w:iCs/>
          <w:sz w:val="26"/>
          <w:szCs w:val="26"/>
        </w:rPr>
        <w:t xml:space="preserve">. Остаток неиспользованных ассигнований по подпрограмме </w:t>
      </w:r>
      <w:r w:rsidRPr="005063C7">
        <w:rPr>
          <w:bCs/>
          <w:iCs/>
          <w:sz w:val="26"/>
          <w:szCs w:val="26"/>
        </w:rPr>
        <w:t xml:space="preserve">составил </w:t>
      </w:r>
      <w:r w:rsidR="005063C7" w:rsidRPr="005063C7">
        <w:rPr>
          <w:bCs/>
          <w:sz w:val="26"/>
          <w:szCs w:val="26"/>
        </w:rPr>
        <w:t>600 354,86</w:t>
      </w:r>
      <w:r w:rsidR="005063C7">
        <w:rPr>
          <w:bCs/>
          <w:sz w:val="20"/>
          <w:szCs w:val="20"/>
        </w:rPr>
        <w:t xml:space="preserve"> </w:t>
      </w:r>
      <w:r w:rsidRPr="009110D7">
        <w:rPr>
          <w:bCs/>
          <w:iCs/>
          <w:sz w:val="26"/>
          <w:szCs w:val="26"/>
        </w:rPr>
        <w:t>руб.  В 20</w:t>
      </w:r>
      <w:r>
        <w:rPr>
          <w:bCs/>
          <w:iCs/>
          <w:sz w:val="26"/>
          <w:szCs w:val="26"/>
        </w:rPr>
        <w:t>2</w:t>
      </w:r>
      <w:r w:rsidR="005063C7">
        <w:rPr>
          <w:bCs/>
          <w:iCs/>
          <w:sz w:val="26"/>
          <w:szCs w:val="26"/>
        </w:rPr>
        <w:t>3</w:t>
      </w:r>
      <w:r w:rsidRPr="009110D7">
        <w:rPr>
          <w:bCs/>
          <w:iCs/>
          <w:sz w:val="26"/>
          <w:szCs w:val="26"/>
        </w:rPr>
        <w:t xml:space="preserve"> году подпрограмма была исполнена на </w:t>
      </w:r>
      <w:r>
        <w:rPr>
          <w:bCs/>
          <w:iCs/>
          <w:sz w:val="26"/>
          <w:szCs w:val="26"/>
        </w:rPr>
        <w:t>9</w:t>
      </w:r>
      <w:r w:rsidR="005063C7">
        <w:rPr>
          <w:bCs/>
          <w:iCs/>
          <w:sz w:val="26"/>
          <w:szCs w:val="26"/>
        </w:rPr>
        <w:t>8</w:t>
      </w:r>
      <w:r>
        <w:rPr>
          <w:bCs/>
          <w:iCs/>
          <w:sz w:val="26"/>
          <w:szCs w:val="26"/>
        </w:rPr>
        <w:t>,</w:t>
      </w:r>
      <w:r w:rsidR="005063C7">
        <w:rPr>
          <w:bCs/>
          <w:iCs/>
          <w:sz w:val="26"/>
          <w:szCs w:val="26"/>
        </w:rPr>
        <w:t>0</w:t>
      </w:r>
      <w:r w:rsidRPr="009110D7">
        <w:rPr>
          <w:bCs/>
          <w:iCs/>
          <w:sz w:val="26"/>
          <w:szCs w:val="26"/>
        </w:rPr>
        <w:t xml:space="preserve">%. </w:t>
      </w:r>
    </w:p>
    <w:p w:rsidR="00B66DFD" w:rsidRPr="004106E8" w:rsidRDefault="00B66DFD" w:rsidP="00B66DFD">
      <w:pPr>
        <w:jc w:val="both"/>
        <w:rPr>
          <w:bCs/>
          <w:iCs/>
          <w:sz w:val="26"/>
          <w:szCs w:val="26"/>
        </w:rPr>
      </w:pPr>
      <w:r w:rsidRPr="004106E8">
        <w:rPr>
          <w:bCs/>
          <w:iCs/>
          <w:sz w:val="26"/>
          <w:szCs w:val="26"/>
        </w:rPr>
        <w:t xml:space="preserve">       Подпрограмма </w:t>
      </w:r>
      <w:r w:rsidRPr="004106E8">
        <w:rPr>
          <w:bCs/>
          <w:i/>
          <w:iCs/>
          <w:sz w:val="26"/>
          <w:szCs w:val="26"/>
        </w:rPr>
        <w:t>«Развитие систем инженерной инфраструктуры и обращения с отходами»</w:t>
      </w:r>
      <w:r w:rsidRPr="004106E8">
        <w:rPr>
          <w:bCs/>
          <w:iCs/>
          <w:sz w:val="26"/>
          <w:szCs w:val="26"/>
        </w:rPr>
        <w:t xml:space="preserve"> исполнена </w:t>
      </w:r>
      <w:r>
        <w:rPr>
          <w:bCs/>
          <w:iCs/>
          <w:sz w:val="26"/>
          <w:szCs w:val="26"/>
        </w:rPr>
        <w:t xml:space="preserve">на </w:t>
      </w:r>
      <w:r w:rsidR="005063C7">
        <w:rPr>
          <w:bCs/>
          <w:iCs/>
          <w:sz w:val="26"/>
          <w:szCs w:val="26"/>
        </w:rPr>
        <w:t>9</w:t>
      </w:r>
      <w:r w:rsidR="00204256">
        <w:rPr>
          <w:bCs/>
          <w:iCs/>
          <w:sz w:val="26"/>
          <w:szCs w:val="26"/>
        </w:rPr>
        <w:t>6,5</w:t>
      </w:r>
      <w:r w:rsidR="005063C7">
        <w:rPr>
          <w:bCs/>
          <w:iCs/>
          <w:sz w:val="26"/>
          <w:szCs w:val="26"/>
        </w:rPr>
        <w:t>%</w:t>
      </w:r>
      <w:r w:rsidRPr="004106E8">
        <w:rPr>
          <w:bCs/>
          <w:iCs/>
          <w:sz w:val="26"/>
          <w:szCs w:val="26"/>
        </w:rPr>
        <w:t>. Остаток неиспользованных средств</w:t>
      </w:r>
      <w:r>
        <w:rPr>
          <w:bCs/>
          <w:iCs/>
          <w:sz w:val="26"/>
          <w:szCs w:val="26"/>
        </w:rPr>
        <w:t xml:space="preserve"> подпрограммы </w:t>
      </w:r>
      <w:r w:rsidRPr="004106E8">
        <w:rPr>
          <w:bCs/>
          <w:iCs/>
          <w:sz w:val="26"/>
          <w:szCs w:val="26"/>
        </w:rPr>
        <w:t xml:space="preserve"> составил </w:t>
      </w:r>
      <w:r w:rsidR="00204256" w:rsidRPr="00204256">
        <w:rPr>
          <w:bCs/>
          <w:sz w:val="26"/>
          <w:szCs w:val="26"/>
        </w:rPr>
        <w:t>10 301 292,31</w:t>
      </w:r>
      <w:r w:rsidR="00204256">
        <w:rPr>
          <w:bCs/>
          <w:sz w:val="20"/>
          <w:szCs w:val="20"/>
        </w:rPr>
        <w:t xml:space="preserve"> </w:t>
      </w:r>
      <w:r w:rsidRPr="004106E8">
        <w:rPr>
          <w:bCs/>
          <w:iCs/>
          <w:sz w:val="26"/>
          <w:szCs w:val="26"/>
        </w:rPr>
        <w:t>руб.</w:t>
      </w:r>
      <w:r w:rsidR="00404844">
        <w:rPr>
          <w:bCs/>
          <w:iCs/>
          <w:sz w:val="26"/>
          <w:szCs w:val="26"/>
        </w:rPr>
        <w:t xml:space="preserve">, из них </w:t>
      </w:r>
      <w:r w:rsidR="00204256">
        <w:rPr>
          <w:bCs/>
          <w:iCs/>
          <w:sz w:val="26"/>
          <w:szCs w:val="26"/>
        </w:rPr>
        <w:t>9 306 507,76</w:t>
      </w:r>
      <w:r w:rsidR="00404844">
        <w:rPr>
          <w:bCs/>
          <w:iCs/>
          <w:sz w:val="26"/>
          <w:szCs w:val="26"/>
        </w:rPr>
        <w:t xml:space="preserve"> руб., средства</w:t>
      </w:r>
      <w:r w:rsidR="00E81CA2">
        <w:rPr>
          <w:bCs/>
          <w:iCs/>
          <w:sz w:val="26"/>
          <w:szCs w:val="26"/>
        </w:rPr>
        <w:t>,</w:t>
      </w:r>
      <w:r w:rsidR="00404844">
        <w:rPr>
          <w:bCs/>
          <w:iCs/>
          <w:sz w:val="26"/>
          <w:szCs w:val="26"/>
        </w:rPr>
        <w:t xml:space="preserve"> запланированные на </w:t>
      </w:r>
      <w:r w:rsidR="00204256">
        <w:rPr>
          <w:bCs/>
          <w:iCs/>
          <w:sz w:val="26"/>
          <w:szCs w:val="26"/>
        </w:rPr>
        <w:t>о</w:t>
      </w:r>
      <w:r w:rsidR="00204256" w:rsidRPr="00204256">
        <w:rPr>
          <w:bCs/>
          <w:iCs/>
          <w:sz w:val="26"/>
          <w:szCs w:val="26"/>
        </w:rPr>
        <w:t>бустройство объектами инженерной инфраструктуры и благоустройство площадок, расположенных на сельских территориях, под компактную жилищную застройку</w:t>
      </w:r>
      <w:r w:rsidR="00E81CA2">
        <w:rPr>
          <w:bCs/>
          <w:sz w:val="26"/>
          <w:szCs w:val="26"/>
        </w:rPr>
        <w:t xml:space="preserve">. </w:t>
      </w:r>
    </w:p>
    <w:p w:rsidR="00B66DFD" w:rsidRDefault="00B66DFD" w:rsidP="00B66DFD">
      <w:pPr>
        <w:jc w:val="both"/>
        <w:rPr>
          <w:bCs/>
          <w:iCs/>
          <w:sz w:val="26"/>
          <w:szCs w:val="26"/>
        </w:rPr>
      </w:pPr>
      <w:r w:rsidRPr="004106E8">
        <w:rPr>
          <w:bCs/>
          <w:iCs/>
          <w:sz w:val="26"/>
          <w:szCs w:val="26"/>
        </w:rPr>
        <w:t xml:space="preserve">       Подпрограмма </w:t>
      </w:r>
      <w:r w:rsidRPr="004106E8">
        <w:rPr>
          <w:bCs/>
          <w:i/>
          <w:iCs/>
          <w:sz w:val="26"/>
          <w:szCs w:val="26"/>
        </w:rPr>
        <w:t>«Улучшение жилищных условий»</w:t>
      </w:r>
      <w:r w:rsidRPr="004106E8">
        <w:rPr>
          <w:bCs/>
          <w:iCs/>
          <w:sz w:val="26"/>
          <w:szCs w:val="26"/>
        </w:rPr>
        <w:t xml:space="preserve"> исполнена на  </w:t>
      </w:r>
      <w:r w:rsidR="00204256">
        <w:rPr>
          <w:bCs/>
          <w:iCs/>
          <w:sz w:val="26"/>
          <w:szCs w:val="26"/>
        </w:rPr>
        <w:t>85,9</w:t>
      </w:r>
      <w:r w:rsidRPr="004106E8">
        <w:rPr>
          <w:bCs/>
          <w:iCs/>
          <w:sz w:val="26"/>
          <w:szCs w:val="26"/>
        </w:rPr>
        <w:t xml:space="preserve">%. </w:t>
      </w:r>
      <w:r w:rsidR="00696CA7">
        <w:rPr>
          <w:bCs/>
          <w:iCs/>
          <w:sz w:val="26"/>
          <w:szCs w:val="26"/>
        </w:rPr>
        <w:t xml:space="preserve">Неисполненные ассигнования составили </w:t>
      </w:r>
      <w:r w:rsidR="00204256" w:rsidRPr="00204256">
        <w:rPr>
          <w:bCs/>
          <w:sz w:val="26"/>
          <w:szCs w:val="26"/>
        </w:rPr>
        <w:t>12 019 414,87</w:t>
      </w:r>
      <w:r w:rsidR="00204256">
        <w:rPr>
          <w:bCs/>
          <w:sz w:val="20"/>
          <w:szCs w:val="20"/>
        </w:rPr>
        <w:t xml:space="preserve"> </w:t>
      </w:r>
      <w:r w:rsidR="00696CA7" w:rsidRPr="00696CA7">
        <w:rPr>
          <w:bCs/>
          <w:sz w:val="26"/>
          <w:szCs w:val="26"/>
        </w:rPr>
        <w:t>руб.</w:t>
      </w:r>
      <w:r w:rsidR="00696CA7">
        <w:rPr>
          <w:bCs/>
          <w:sz w:val="20"/>
          <w:szCs w:val="20"/>
        </w:rPr>
        <w:t xml:space="preserve"> </w:t>
      </w:r>
      <w:r w:rsidRPr="004106E8">
        <w:rPr>
          <w:bCs/>
          <w:iCs/>
          <w:sz w:val="26"/>
          <w:szCs w:val="26"/>
        </w:rPr>
        <w:t xml:space="preserve">В рамках реализации подпрограммы не в полном объеме освоены средства, запланированные на </w:t>
      </w:r>
      <w:r w:rsidR="00204256" w:rsidRPr="00204256">
        <w:rPr>
          <w:bCs/>
          <w:iCs/>
          <w:sz w:val="26"/>
          <w:szCs w:val="26"/>
        </w:rPr>
        <w:t xml:space="preserve"> обеспечение мероприятий по расселению непригодного для проживания жилищного фонда (IV этап Программы по переселению граждан из аварийного жилищного фонда) </w:t>
      </w:r>
      <w:r>
        <w:rPr>
          <w:bCs/>
          <w:iCs/>
          <w:sz w:val="26"/>
          <w:szCs w:val="26"/>
        </w:rPr>
        <w:t xml:space="preserve">(остаток </w:t>
      </w:r>
      <w:r w:rsidR="004F5604">
        <w:rPr>
          <w:bCs/>
          <w:iCs/>
          <w:sz w:val="26"/>
          <w:szCs w:val="26"/>
        </w:rPr>
        <w:t xml:space="preserve">по мероприятию </w:t>
      </w:r>
      <w:r>
        <w:rPr>
          <w:bCs/>
          <w:iCs/>
          <w:sz w:val="26"/>
          <w:szCs w:val="26"/>
        </w:rPr>
        <w:t xml:space="preserve">– </w:t>
      </w:r>
      <w:r w:rsidR="00204256">
        <w:rPr>
          <w:bCs/>
          <w:iCs/>
          <w:sz w:val="26"/>
          <w:szCs w:val="26"/>
        </w:rPr>
        <w:t>9 324 976,05</w:t>
      </w:r>
      <w:r>
        <w:rPr>
          <w:bCs/>
          <w:iCs/>
          <w:sz w:val="26"/>
          <w:szCs w:val="26"/>
        </w:rPr>
        <w:t xml:space="preserve"> руб.). </w:t>
      </w:r>
      <w:r w:rsidR="0092445D">
        <w:rPr>
          <w:bCs/>
          <w:iCs/>
          <w:sz w:val="26"/>
          <w:szCs w:val="26"/>
        </w:rPr>
        <w:t>По средствам, направленным на  п</w:t>
      </w:r>
      <w:r w:rsidR="0092445D" w:rsidRPr="0092445D">
        <w:rPr>
          <w:bCs/>
          <w:iCs/>
          <w:sz w:val="26"/>
          <w:szCs w:val="26"/>
        </w:rPr>
        <w:t>риобретение объектов недвижимого имущества для муниципальных нужд в целях последующего предоставления гражданам,</w:t>
      </w:r>
      <w:r w:rsidR="0092445D">
        <w:rPr>
          <w:bCs/>
          <w:iCs/>
          <w:sz w:val="26"/>
          <w:szCs w:val="26"/>
        </w:rPr>
        <w:t xml:space="preserve"> </w:t>
      </w:r>
      <w:r w:rsidR="0092445D" w:rsidRPr="0092445D">
        <w:rPr>
          <w:bCs/>
          <w:iCs/>
          <w:sz w:val="26"/>
          <w:szCs w:val="26"/>
        </w:rPr>
        <w:t>проживающим в аварийном жилом фонде,</w:t>
      </w:r>
      <w:r w:rsidR="0092445D">
        <w:rPr>
          <w:bCs/>
          <w:iCs/>
          <w:sz w:val="26"/>
          <w:szCs w:val="26"/>
        </w:rPr>
        <w:t xml:space="preserve"> </w:t>
      </w:r>
      <w:r w:rsidR="0092445D" w:rsidRPr="0092445D">
        <w:rPr>
          <w:bCs/>
          <w:iCs/>
          <w:sz w:val="26"/>
          <w:szCs w:val="26"/>
        </w:rPr>
        <w:t>в том числе</w:t>
      </w:r>
      <w:r w:rsidR="00034FFA">
        <w:rPr>
          <w:bCs/>
          <w:iCs/>
          <w:sz w:val="26"/>
          <w:szCs w:val="26"/>
        </w:rPr>
        <w:t>,</w:t>
      </w:r>
      <w:r w:rsidR="0092445D" w:rsidRPr="0092445D">
        <w:rPr>
          <w:bCs/>
          <w:iCs/>
          <w:sz w:val="26"/>
          <w:szCs w:val="26"/>
        </w:rPr>
        <w:t xml:space="preserve"> имеющем реальную угрозу обрушения</w:t>
      </w:r>
      <w:r w:rsidR="0092445D">
        <w:rPr>
          <w:bCs/>
          <w:iCs/>
          <w:sz w:val="26"/>
          <w:szCs w:val="26"/>
        </w:rPr>
        <w:t xml:space="preserve">, остаток неиспользованных средств составил 1 323 184,14 руб. </w:t>
      </w:r>
    </w:p>
    <w:p w:rsidR="00B66DFD" w:rsidRPr="0092445D" w:rsidRDefault="00B66DFD" w:rsidP="00B66DFD">
      <w:pPr>
        <w:jc w:val="both"/>
        <w:rPr>
          <w:bCs/>
          <w:iCs/>
          <w:sz w:val="26"/>
          <w:szCs w:val="26"/>
        </w:rPr>
      </w:pPr>
      <w:r w:rsidRPr="00E06081">
        <w:rPr>
          <w:bCs/>
          <w:iCs/>
          <w:sz w:val="26"/>
          <w:szCs w:val="26"/>
        </w:rPr>
        <w:t xml:space="preserve">      Подпрограмма </w:t>
      </w:r>
      <w:r w:rsidRPr="00E06081">
        <w:rPr>
          <w:bCs/>
          <w:i/>
          <w:iCs/>
          <w:sz w:val="26"/>
          <w:szCs w:val="26"/>
        </w:rPr>
        <w:t xml:space="preserve">«Повышение безопасности дорожного движения в муниципальном районе </w:t>
      </w:r>
      <w:r>
        <w:rPr>
          <w:bCs/>
          <w:i/>
          <w:iCs/>
          <w:sz w:val="26"/>
          <w:szCs w:val="26"/>
        </w:rPr>
        <w:t>«</w:t>
      </w:r>
      <w:r w:rsidRPr="00E06081">
        <w:rPr>
          <w:bCs/>
          <w:i/>
          <w:iCs/>
          <w:sz w:val="26"/>
          <w:szCs w:val="26"/>
        </w:rPr>
        <w:t xml:space="preserve">Усть-Куломский» </w:t>
      </w:r>
      <w:r w:rsidRPr="00E06081">
        <w:rPr>
          <w:bCs/>
          <w:iCs/>
          <w:sz w:val="26"/>
          <w:szCs w:val="26"/>
        </w:rPr>
        <w:t xml:space="preserve">исполнена на </w:t>
      </w:r>
      <w:r w:rsidR="00696CA7">
        <w:rPr>
          <w:bCs/>
          <w:iCs/>
          <w:sz w:val="26"/>
          <w:szCs w:val="26"/>
        </w:rPr>
        <w:t>9</w:t>
      </w:r>
      <w:r w:rsidR="0092445D">
        <w:rPr>
          <w:bCs/>
          <w:iCs/>
          <w:sz w:val="26"/>
          <w:szCs w:val="26"/>
        </w:rPr>
        <w:t>3,9</w:t>
      </w:r>
      <w:r w:rsidRPr="00E06081">
        <w:rPr>
          <w:bCs/>
          <w:iCs/>
          <w:sz w:val="26"/>
          <w:szCs w:val="26"/>
        </w:rPr>
        <w:t xml:space="preserve">%. </w:t>
      </w:r>
      <w:r w:rsidR="0092445D">
        <w:rPr>
          <w:bCs/>
          <w:iCs/>
          <w:sz w:val="26"/>
          <w:szCs w:val="26"/>
        </w:rPr>
        <w:t xml:space="preserve">Остаток неиспользованных ассигнований составил </w:t>
      </w:r>
      <w:r w:rsidR="0092445D" w:rsidRPr="0092445D">
        <w:rPr>
          <w:bCs/>
          <w:sz w:val="26"/>
          <w:szCs w:val="26"/>
        </w:rPr>
        <w:t>422 220,0 руб.</w:t>
      </w:r>
    </w:p>
    <w:p w:rsidR="00D06DE5" w:rsidRDefault="007B6098" w:rsidP="004C227D">
      <w:pPr>
        <w:spacing w:before="60"/>
        <w:jc w:val="both"/>
        <w:rPr>
          <w:bCs/>
          <w:sz w:val="26"/>
          <w:szCs w:val="26"/>
        </w:rPr>
      </w:pPr>
      <w:r w:rsidRPr="009110D7">
        <w:rPr>
          <w:color w:val="000000"/>
          <w:sz w:val="26"/>
          <w:szCs w:val="26"/>
        </w:rPr>
        <w:t xml:space="preserve">      </w:t>
      </w:r>
      <w:r w:rsidR="00D06DE5" w:rsidRPr="009110D7">
        <w:rPr>
          <w:b/>
          <w:color w:val="000000"/>
          <w:sz w:val="26"/>
          <w:szCs w:val="26"/>
        </w:rPr>
        <w:t>МП</w:t>
      </w:r>
      <w:r w:rsidR="00D06DE5" w:rsidRPr="009110D7">
        <w:rPr>
          <w:color w:val="000000"/>
          <w:sz w:val="26"/>
          <w:szCs w:val="26"/>
        </w:rPr>
        <w:t xml:space="preserve"> </w:t>
      </w:r>
      <w:r w:rsidR="00D06DE5" w:rsidRPr="009110D7">
        <w:rPr>
          <w:b/>
          <w:color w:val="000000"/>
          <w:sz w:val="26"/>
          <w:szCs w:val="26"/>
        </w:rPr>
        <w:t>«Развитие экономики»</w:t>
      </w:r>
      <w:r w:rsidR="005330AE">
        <w:rPr>
          <w:b/>
          <w:color w:val="000000"/>
          <w:sz w:val="26"/>
          <w:szCs w:val="26"/>
        </w:rPr>
        <w:t xml:space="preserve"> </w:t>
      </w:r>
      <w:r w:rsidR="005330AE" w:rsidRPr="005330AE">
        <w:rPr>
          <w:color w:val="000000"/>
          <w:sz w:val="26"/>
          <w:szCs w:val="26"/>
        </w:rPr>
        <w:t>исполнена на 9</w:t>
      </w:r>
      <w:r w:rsidR="0092445D">
        <w:rPr>
          <w:color w:val="000000"/>
          <w:sz w:val="26"/>
          <w:szCs w:val="26"/>
        </w:rPr>
        <w:t>7</w:t>
      </w:r>
      <w:r w:rsidR="005330AE" w:rsidRPr="005330AE">
        <w:rPr>
          <w:color w:val="000000"/>
          <w:sz w:val="26"/>
          <w:szCs w:val="26"/>
        </w:rPr>
        <w:t>,</w:t>
      </w:r>
      <w:r w:rsidR="0092445D">
        <w:rPr>
          <w:color w:val="000000"/>
          <w:sz w:val="26"/>
          <w:szCs w:val="26"/>
        </w:rPr>
        <w:t>1</w:t>
      </w:r>
      <w:r w:rsidR="005330AE" w:rsidRPr="005330AE">
        <w:rPr>
          <w:color w:val="000000"/>
          <w:sz w:val="26"/>
          <w:szCs w:val="26"/>
        </w:rPr>
        <w:t>%.</w:t>
      </w:r>
      <w:r w:rsidR="005330AE">
        <w:rPr>
          <w:b/>
          <w:color w:val="000000"/>
          <w:sz w:val="26"/>
          <w:szCs w:val="26"/>
        </w:rPr>
        <w:t xml:space="preserve"> </w:t>
      </w:r>
      <w:r w:rsidR="00D06DE5" w:rsidRPr="009110D7">
        <w:rPr>
          <w:color w:val="000000"/>
          <w:sz w:val="26"/>
          <w:szCs w:val="26"/>
        </w:rPr>
        <w:t xml:space="preserve"> </w:t>
      </w:r>
      <w:r w:rsidR="005330AE">
        <w:rPr>
          <w:color w:val="000000"/>
          <w:sz w:val="26"/>
          <w:szCs w:val="26"/>
        </w:rPr>
        <w:t>Н</w:t>
      </w:r>
      <w:r w:rsidRPr="009110D7">
        <w:rPr>
          <w:color w:val="000000"/>
          <w:sz w:val="26"/>
          <w:szCs w:val="26"/>
        </w:rPr>
        <w:t>е в</w:t>
      </w:r>
      <w:r w:rsidR="00D06DE5" w:rsidRPr="009110D7">
        <w:rPr>
          <w:color w:val="000000"/>
          <w:sz w:val="26"/>
          <w:szCs w:val="26"/>
        </w:rPr>
        <w:t xml:space="preserve"> </w:t>
      </w:r>
      <w:r w:rsidRPr="009110D7">
        <w:rPr>
          <w:color w:val="000000"/>
          <w:sz w:val="26"/>
          <w:szCs w:val="26"/>
        </w:rPr>
        <w:t xml:space="preserve">полном объеме исполнена подпрограмма </w:t>
      </w:r>
      <w:r w:rsidR="00D06DE5" w:rsidRPr="0092445D">
        <w:rPr>
          <w:i/>
          <w:color w:val="000000"/>
          <w:sz w:val="26"/>
          <w:szCs w:val="26"/>
        </w:rPr>
        <w:t>«Развитие лесопромышленного комплекса»,</w:t>
      </w:r>
      <w:r w:rsidR="00D06DE5" w:rsidRPr="009110D7">
        <w:rPr>
          <w:color w:val="000000"/>
          <w:sz w:val="26"/>
          <w:szCs w:val="26"/>
        </w:rPr>
        <w:t xml:space="preserve"> в рамках </w:t>
      </w:r>
      <w:r w:rsidR="00CB1F21">
        <w:rPr>
          <w:color w:val="000000"/>
          <w:sz w:val="26"/>
          <w:szCs w:val="26"/>
        </w:rPr>
        <w:t xml:space="preserve">реализации </w:t>
      </w:r>
      <w:r w:rsidR="00D06DE5" w:rsidRPr="009110D7">
        <w:rPr>
          <w:color w:val="000000"/>
          <w:sz w:val="26"/>
          <w:szCs w:val="26"/>
        </w:rPr>
        <w:t xml:space="preserve">которой производится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Процент исполнения по подпрограмме составил </w:t>
      </w:r>
      <w:r w:rsidR="00342F53">
        <w:rPr>
          <w:color w:val="000000"/>
          <w:sz w:val="26"/>
          <w:szCs w:val="26"/>
        </w:rPr>
        <w:t>9</w:t>
      </w:r>
      <w:r w:rsidR="0092445D">
        <w:rPr>
          <w:color w:val="000000"/>
          <w:sz w:val="26"/>
          <w:szCs w:val="26"/>
        </w:rPr>
        <w:t>4</w:t>
      </w:r>
      <w:r w:rsidR="00342F53">
        <w:rPr>
          <w:color w:val="000000"/>
          <w:sz w:val="26"/>
          <w:szCs w:val="26"/>
        </w:rPr>
        <w:t>,</w:t>
      </w:r>
      <w:r w:rsidR="0092445D">
        <w:rPr>
          <w:color w:val="000000"/>
          <w:sz w:val="26"/>
          <w:szCs w:val="26"/>
        </w:rPr>
        <w:t>5</w:t>
      </w:r>
      <w:r w:rsidR="00D06DE5" w:rsidRPr="009110D7">
        <w:rPr>
          <w:color w:val="000000"/>
          <w:sz w:val="26"/>
          <w:szCs w:val="26"/>
        </w:rPr>
        <w:t xml:space="preserve">. Неиспользованный остаток средств -  </w:t>
      </w:r>
      <w:r w:rsidR="0092445D">
        <w:rPr>
          <w:bCs/>
          <w:iCs/>
          <w:sz w:val="26"/>
          <w:szCs w:val="26"/>
        </w:rPr>
        <w:t>790 222,27</w:t>
      </w:r>
      <w:r w:rsidR="00CE05B4">
        <w:rPr>
          <w:bCs/>
          <w:iCs/>
          <w:sz w:val="20"/>
          <w:szCs w:val="20"/>
        </w:rPr>
        <w:t xml:space="preserve"> </w:t>
      </w:r>
      <w:r w:rsidR="00D06DE5" w:rsidRPr="009110D7">
        <w:rPr>
          <w:bCs/>
          <w:sz w:val="26"/>
          <w:szCs w:val="26"/>
        </w:rPr>
        <w:t xml:space="preserve">руб. </w:t>
      </w:r>
    </w:p>
    <w:p w:rsidR="00AF303C" w:rsidRPr="00AF303C" w:rsidRDefault="00AF303C" w:rsidP="004C227D">
      <w:pPr>
        <w:spacing w:before="60"/>
        <w:jc w:val="both"/>
        <w:rPr>
          <w:color w:val="000000"/>
          <w:sz w:val="26"/>
          <w:szCs w:val="26"/>
        </w:rPr>
      </w:pPr>
      <w:r>
        <w:rPr>
          <w:bCs/>
          <w:sz w:val="26"/>
          <w:szCs w:val="26"/>
        </w:rPr>
        <w:t xml:space="preserve">      </w:t>
      </w:r>
      <w:r w:rsidRPr="00AF303C">
        <w:rPr>
          <w:bCs/>
          <w:sz w:val="26"/>
          <w:szCs w:val="26"/>
        </w:rPr>
        <w:t xml:space="preserve">Подпрограмма </w:t>
      </w:r>
      <w:r w:rsidRPr="0092445D">
        <w:rPr>
          <w:bCs/>
          <w:i/>
          <w:sz w:val="26"/>
          <w:szCs w:val="26"/>
        </w:rPr>
        <w:t>«Поддержка и развитие малого и среднего предпринимательства»</w:t>
      </w:r>
      <w:r>
        <w:rPr>
          <w:bCs/>
          <w:sz w:val="26"/>
          <w:szCs w:val="26"/>
        </w:rPr>
        <w:t xml:space="preserve"> исполнена на 99,</w:t>
      </w:r>
      <w:r w:rsidR="0092445D">
        <w:rPr>
          <w:bCs/>
          <w:sz w:val="26"/>
          <w:szCs w:val="26"/>
        </w:rPr>
        <w:t>8</w:t>
      </w:r>
      <w:r>
        <w:rPr>
          <w:bCs/>
          <w:sz w:val="26"/>
          <w:szCs w:val="26"/>
        </w:rPr>
        <w:t xml:space="preserve">%. Остаток неиспользованных средств составил </w:t>
      </w:r>
      <w:r w:rsidR="0092445D">
        <w:rPr>
          <w:bCs/>
          <w:sz w:val="26"/>
          <w:szCs w:val="26"/>
        </w:rPr>
        <w:t>18</w:t>
      </w:r>
      <w:r>
        <w:rPr>
          <w:bCs/>
          <w:sz w:val="26"/>
          <w:szCs w:val="26"/>
        </w:rPr>
        <w:t xml:space="preserve"> 000,0 руб. </w:t>
      </w:r>
      <w:r w:rsidR="00D70371">
        <w:rPr>
          <w:bCs/>
          <w:sz w:val="26"/>
          <w:szCs w:val="26"/>
        </w:rPr>
        <w:t xml:space="preserve">В анализируемом периоде отсутствуют расходы, запланированные на  </w:t>
      </w:r>
      <w:r w:rsidR="0092445D">
        <w:rPr>
          <w:bCs/>
          <w:sz w:val="26"/>
          <w:szCs w:val="26"/>
        </w:rPr>
        <w:t>п</w:t>
      </w:r>
      <w:r w:rsidR="0092445D" w:rsidRPr="0092445D">
        <w:rPr>
          <w:bCs/>
          <w:sz w:val="26"/>
          <w:szCs w:val="26"/>
        </w:rPr>
        <w:t xml:space="preserve">роведение мероприятий по формированию позитивного имиджа малого и среднего предпринимательства </w:t>
      </w:r>
      <w:r w:rsidR="00D70371">
        <w:rPr>
          <w:bCs/>
          <w:sz w:val="26"/>
          <w:szCs w:val="26"/>
        </w:rPr>
        <w:t>(</w:t>
      </w:r>
      <w:r w:rsidR="0092445D">
        <w:rPr>
          <w:bCs/>
          <w:sz w:val="26"/>
          <w:szCs w:val="26"/>
        </w:rPr>
        <w:t>18</w:t>
      </w:r>
      <w:r w:rsidR="00D70371">
        <w:rPr>
          <w:bCs/>
          <w:sz w:val="26"/>
          <w:szCs w:val="26"/>
        </w:rPr>
        <w:t> 000,0 руб.)</w:t>
      </w:r>
      <w:r w:rsidR="0092445D">
        <w:rPr>
          <w:bCs/>
          <w:sz w:val="26"/>
          <w:szCs w:val="26"/>
        </w:rPr>
        <w:t xml:space="preserve">. </w:t>
      </w:r>
    </w:p>
    <w:p w:rsidR="00D06DE5" w:rsidRPr="0092445D" w:rsidRDefault="00D06DE5" w:rsidP="004C227D">
      <w:pPr>
        <w:jc w:val="both"/>
        <w:rPr>
          <w:bCs/>
          <w:iCs/>
          <w:sz w:val="26"/>
          <w:szCs w:val="26"/>
        </w:rPr>
      </w:pPr>
      <w:r w:rsidRPr="0092445D">
        <w:rPr>
          <w:bCs/>
          <w:sz w:val="26"/>
          <w:szCs w:val="26"/>
        </w:rPr>
        <w:t xml:space="preserve">      </w:t>
      </w:r>
      <w:r w:rsidR="0092445D" w:rsidRPr="0092445D">
        <w:rPr>
          <w:bCs/>
          <w:sz w:val="26"/>
          <w:szCs w:val="26"/>
        </w:rPr>
        <w:t xml:space="preserve">Подпрограмма </w:t>
      </w:r>
      <w:r w:rsidR="0092445D" w:rsidRPr="0092445D">
        <w:rPr>
          <w:bCs/>
          <w:i/>
          <w:sz w:val="26"/>
          <w:szCs w:val="26"/>
        </w:rPr>
        <w:t>«Поддержка сельхозтоваропроизводителей»</w:t>
      </w:r>
      <w:r w:rsidR="0092445D">
        <w:rPr>
          <w:bCs/>
          <w:sz w:val="26"/>
          <w:szCs w:val="26"/>
        </w:rPr>
        <w:t xml:space="preserve"> исполнена на 100%.</w:t>
      </w:r>
    </w:p>
    <w:p w:rsidR="009113BC" w:rsidRPr="00E06081" w:rsidRDefault="00D06DE5" w:rsidP="004C227D">
      <w:pPr>
        <w:jc w:val="both"/>
        <w:rPr>
          <w:color w:val="000000"/>
          <w:sz w:val="26"/>
          <w:szCs w:val="26"/>
        </w:rPr>
      </w:pPr>
      <w:r w:rsidRPr="00E06081">
        <w:rPr>
          <w:bCs/>
          <w:iCs/>
          <w:sz w:val="26"/>
          <w:szCs w:val="26"/>
        </w:rPr>
        <w:t xml:space="preserve">      </w:t>
      </w:r>
      <w:r w:rsidR="009113BC" w:rsidRPr="000214A6">
        <w:rPr>
          <w:bCs/>
          <w:sz w:val="26"/>
          <w:szCs w:val="26"/>
        </w:rPr>
        <w:t xml:space="preserve">Муниципальная программа </w:t>
      </w:r>
      <w:r w:rsidR="009113BC" w:rsidRPr="000214A6">
        <w:rPr>
          <w:b/>
          <w:bCs/>
          <w:sz w:val="26"/>
          <w:szCs w:val="26"/>
        </w:rPr>
        <w:t>«Развитие образования»</w:t>
      </w:r>
      <w:r w:rsidR="009113BC" w:rsidRPr="000214A6">
        <w:rPr>
          <w:bCs/>
          <w:sz w:val="26"/>
          <w:szCs w:val="26"/>
        </w:rPr>
        <w:t xml:space="preserve"> исполнена</w:t>
      </w:r>
      <w:r w:rsidR="009113BC" w:rsidRPr="00E06081">
        <w:rPr>
          <w:bCs/>
          <w:sz w:val="26"/>
          <w:szCs w:val="26"/>
        </w:rPr>
        <w:t xml:space="preserve"> на 99,</w:t>
      </w:r>
      <w:r w:rsidR="008613F5">
        <w:rPr>
          <w:bCs/>
          <w:sz w:val="26"/>
          <w:szCs w:val="26"/>
        </w:rPr>
        <w:t>7</w:t>
      </w:r>
      <w:r w:rsidR="009113BC" w:rsidRPr="00E06081">
        <w:rPr>
          <w:bCs/>
          <w:sz w:val="26"/>
          <w:szCs w:val="26"/>
        </w:rPr>
        <w:t xml:space="preserve">%. Неисполненные ассигнования составили </w:t>
      </w:r>
      <w:r w:rsidR="0092445D" w:rsidRPr="0092445D">
        <w:rPr>
          <w:bCs/>
          <w:iCs/>
          <w:sz w:val="26"/>
          <w:szCs w:val="26"/>
        </w:rPr>
        <w:t>3 587 322,99</w:t>
      </w:r>
      <w:r w:rsidR="0092445D">
        <w:rPr>
          <w:b/>
          <w:bCs/>
          <w:i/>
          <w:iCs/>
          <w:sz w:val="20"/>
          <w:szCs w:val="20"/>
        </w:rPr>
        <w:t xml:space="preserve"> </w:t>
      </w:r>
      <w:r w:rsidR="009113BC" w:rsidRPr="00E06081">
        <w:rPr>
          <w:bCs/>
          <w:sz w:val="26"/>
          <w:szCs w:val="26"/>
        </w:rPr>
        <w:t xml:space="preserve">руб. </w:t>
      </w:r>
      <w:r w:rsidR="00CA31F3">
        <w:rPr>
          <w:bCs/>
          <w:sz w:val="26"/>
          <w:szCs w:val="26"/>
        </w:rPr>
        <w:t>Не в полном объеме использованы с</w:t>
      </w:r>
      <w:r w:rsidR="009A59E7">
        <w:rPr>
          <w:bCs/>
          <w:sz w:val="26"/>
          <w:szCs w:val="26"/>
        </w:rPr>
        <w:t>редства, запланированные на с</w:t>
      </w:r>
      <w:r w:rsidR="009A59E7" w:rsidRPr="009A59E7">
        <w:rPr>
          <w:bCs/>
          <w:sz w:val="26"/>
          <w:szCs w:val="26"/>
        </w:rPr>
        <w:t>троительство и реконструкци</w:t>
      </w:r>
      <w:r w:rsidR="009A59E7">
        <w:rPr>
          <w:bCs/>
          <w:sz w:val="26"/>
          <w:szCs w:val="26"/>
        </w:rPr>
        <w:t>ю</w:t>
      </w:r>
      <w:r w:rsidR="009A59E7" w:rsidRPr="009A59E7">
        <w:rPr>
          <w:bCs/>
          <w:sz w:val="26"/>
          <w:szCs w:val="26"/>
        </w:rPr>
        <w:t xml:space="preserve"> муниципальных образовательных организаций</w:t>
      </w:r>
      <w:r w:rsidR="00CA31F3">
        <w:rPr>
          <w:bCs/>
          <w:sz w:val="26"/>
          <w:szCs w:val="26"/>
        </w:rPr>
        <w:t xml:space="preserve"> (остаток 1 702 243,71 руб.), а также на к</w:t>
      </w:r>
      <w:r w:rsidR="00CA31F3" w:rsidRPr="00CA31F3">
        <w:rPr>
          <w:bCs/>
          <w:sz w:val="26"/>
          <w:szCs w:val="26"/>
        </w:rPr>
        <w:t>омпенсаци</w:t>
      </w:r>
      <w:r w:rsidR="00CA31F3">
        <w:rPr>
          <w:bCs/>
          <w:sz w:val="26"/>
          <w:szCs w:val="26"/>
        </w:rPr>
        <w:t>ю</w:t>
      </w:r>
      <w:r w:rsidR="00CA31F3" w:rsidRPr="00CA31F3">
        <w:rPr>
          <w:bCs/>
          <w:sz w:val="26"/>
          <w:szCs w:val="26"/>
        </w:rPr>
        <w:t xml:space="preserve"> родителям (законным представителям) платы за присмотр и уход за детьми, посещающими образовательные организации, реализующие образовательную программу дошкольного образования</w:t>
      </w:r>
      <w:r w:rsidR="00CA31F3">
        <w:rPr>
          <w:bCs/>
          <w:sz w:val="26"/>
          <w:szCs w:val="26"/>
        </w:rPr>
        <w:t xml:space="preserve"> (остаток 1 870 594,39 руб.)</w:t>
      </w:r>
      <w:r w:rsidR="00DF051C" w:rsidRPr="00E06081">
        <w:rPr>
          <w:bCs/>
          <w:sz w:val="26"/>
          <w:szCs w:val="26"/>
        </w:rPr>
        <w:t xml:space="preserve">. </w:t>
      </w:r>
    </w:p>
    <w:p w:rsidR="009113BC" w:rsidRPr="00C90288" w:rsidRDefault="009113BC" w:rsidP="004C227D">
      <w:pPr>
        <w:jc w:val="both"/>
        <w:rPr>
          <w:color w:val="000000"/>
          <w:sz w:val="26"/>
          <w:szCs w:val="26"/>
        </w:rPr>
      </w:pPr>
      <w:r w:rsidRPr="00C90288">
        <w:rPr>
          <w:color w:val="000000"/>
          <w:sz w:val="26"/>
          <w:szCs w:val="26"/>
        </w:rPr>
        <w:t xml:space="preserve">   </w:t>
      </w:r>
      <w:r w:rsidR="00205E88" w:rsidRPr="00C90288">
        <w:rPr>
          <w:color w:val="000000"/>
          <w:sz w:val="26"/>
          <w:szCs w:val="26"/>
        </w:rPr>
        <w:t xml:space="preserve"> </w:t>
      </w:r>
      <w:r w:rsidR="00D06DE5" w:rsidRPr="00C90288">
        <w:rPr>
          <w:color w:val="000000"/>
          <w:sz w:val="26"/>
          <w:szCs w:val="26"/>
        </w:rPr>
        <w:t xml:space="preserve"> </w:t>
      </w:r>
      <w:r w:rsidR="00D51DBA">
        <w:rPr>
          <w:color w:val="000000"/>
          <w:sz w:val="26"/>
          <w:szCs w:val="26"/>
        </w:rPr>
        <w:t xml:space="preserve"> </w:t>
      </w:r>
      <w:r w:rsidR="00BB0F43">
        <w:rPr>
          <w:color w:val="000000"/>
          <w:sz w:val="26"/>
          <w:szCs w:val="26"/>
        </w:rPr>
        <w:t xml:space="preserve"> </w:t>
      </w:r>
      <w:r w:rsidR="00D06DE5" w:rsidRPr="00C90288">
        <w:rPr>
          <w:color w:val="000000"/>
          <w:sz w:val="26"/>
          <w:szCs w:val="26"/>
        </w:rPr>
        <w:t xml:space="preserve">По программе </w:t>
      </w:r>
      <w:r w:rsidR="00D06DE5" w:rsidRPr="00C90288">
        <w:rPr>
          <w:b/>
          <w:color w:val="000000"/>
          <w:sz w:val="26"/>
          <w:szCs w:val="26"/>
        </w:rPr>
        <w:t xml:space="preserve">«Молодежь района»  </w:t>
      </w:r>
      <w:r w:rsidR="00D06DE5" w:rsidRPr="00C90288">
        <w:rPr>
          <w:color w:val="000000"/>
          <w:sz w:val="26"/>
          <w:szCs w:val="26"/>
        </w:rPr>
        <w:t xml:space="preserve">процент исполнения составил </w:t>
      </w:r>
      <w:r w:rsidRPr="00C90288">
        <w:rPr>
          <w:color w:val="000000"/>
          <w:sz w:val="26"/>
          <w:szCs w:val="26"/>
        </w:rPr>
        <w:t>100</w:t>
      </w:r>
      <w:r w:rsidR="00D06DE5" w:rsidRPr="00C90288">
        <w:rPr>
          <w:color w:val="000000"/>
          <w:sz w:val="26"/>
          <w:szCs w:val="26"/>
        </w:rPr>
        <w:t>.</w:t>
      </w:r>
    </w:p>
    <w:p w:rsidR="00CB1F21" w:rsidRPr="00D36836" w:rsidRDefault="00D06DE5" w:rsidP="00CB1F21">
      <w:pPr>
        <w:ind w:left="-14"/>
        <w:jc w:val="both"/>
        <w:rPr>
          <w:color w:val="000000"/>
          <w:sz w:val="26"/>
          <w:szCs w:val="26"/>
          <w:highlight w:val="yellow"/>
        </w:rPr>
      </w:pPr>
      <w:r w:rsidRPr="00C90288">
        <w:rPr>
          <w:bCs/>
          <w:iCs/>
          <w:sz w:val="26"/>
          <w:szCs w:val="26"/>
        </w:rPr>
        <w:lastRenderedPageBreak/>
        <w:t xml:space="preserve">    </w:t>
      </w:r>
      <w:r w:rsidR="00BB0F43">
        <w:rPr>
          <w:bCs/>
          <w:iCs/>
          <w:sz w:val="26"/>
          <w:szCs w:val="26"/>
        </w:rPr>
        <w:t xml:space="preserve"> </w:t>
      </w:r>
      <w:r w:rsidRPr="00C90288">
        <w:rPr>
          <w:bCs/>
          <w:iCs/>
          <w:sz w:val="26"/>
          <w:szCs w:val="26"/>
        </w:rPr>
        <w:t xml:space="preserve"> </w:t>
      </w:r>
      <w:r w:rsidR="00D51DBA">
        <w:rPr>
          <w:bCs/>
          <w:iCs/>
          <w:sz w:val="26"/>
          <w:szCs w:val="26"/>
        </w:rPr>
        <w:t xml:space="preserve"> </w:t>
      </w:r>
      <w:r w:rsidRPr="00C90288">
        <w:rPr>
          <w:b/>
          <w:bCs/>
          <w:iCs/>
          <w:sz w:val="26"/>
          <w:szCs w:val="26"/>
        </w:rPr>
        <w:t>МП «Муниципальное управление»</w:t>
      </w:r>
      <w:r w:rsidRPr="00C90288">
        <w:rPr>
          <w:bCs/>
          <w:iCs/>
          <w:sz w:val="26"/>
          <w:szCs w:val="26"/>
        </w:rPr>
        <w:t xml:space="preserve"> исполнен</w:t>
      </w:r>
      <w:r w:rsidR="007E662F">
        <w:rPr>
          <w:bCs/>
          <w:iCs/>
          <w:sz w:val="26"/>
          <w:szCs w:val="26"/>
        </w:rPr>
        <w:t xml:space="preserve">а на </w:t>
      </w:r>
      <w:r w:rsidRPr="00C90288">
        <w:rPr>
          <w:bCs/>
          <w:iCs/>
          <w:sz w:val="26"/>
          <w:szCs w:val="26"/>
        </w:rPr>
        <w:t xml:space="preserve"> 9</w:t>
      </w:r>
      <w:r w:rsidR="009113BC" w:rsidRPr="00C90288">
        <w:rPr>
          <w:bCs/>
          <w:iCs/>
          <w:sz w:val="26"/>
          <w:szCs w:val="26"/>
        </w:rPr>
        <w:t>9,</w:t>
      </w:r>
      <w:r w:rsidR="00CA31F3">
        <w:rPr>
          <w:bCs/>
          <w:iCs/>
          <w:sz w:val="26"/>
          <w:szCs w:val="26"/>
        </w:rPr>
        <w:t>4</w:t>
      </w:r>
      <w:r w:rsidR="007E662F">
        <w:rPr>
          <w:bCs/>
          <w:iCs/>
          <w:sz w:val="26"/>
          <w:szCs w:val="26"/>
        </w:rPr>
        <w:t>%</w:t>
      </w:r>
      <w:r w:rsidRPr="00C90288">
        <w:rPr>
          <w:bCs/>
          <w:iCs/>
          <w:sz w:val="26"/>
          <w:szCs w:val="26"/>
        </w:rPr>
        <w:t>.</w:t>
      </w:r>
      <w:r w:rsidR="00CB1F21" w:rsidRPr="00CB1F21">
        <w:rPr>
          <w:color w:val="000000"/>
          <w:sz w:val="26"/>
          <w:szCs w:val="26"/>
        </w:rPr>
        <w:t xml:space="preserve"> </w:t>
      </w:r>
      <w:r w:rsidR="00CB1F21" w:rsidRPr="00D36836">
        <w:rPr>
          <w:color w:val="000000"/>
          <w:sz w:val="26"/>
          <w:szCs w:val="26"/>
        </w:rPr>
        <w:t xml:space="preserve">Остаток средств составил </w:t>
      </w:r>
      <w:r w:rsidR="00CB1F21" w:rsidRPr="00C25283">
        <w:rPr>
          <w:sz w:val="26"/>
          <w:szCs w:val="26"/>
        </w:rPr>
        <w:t>41 993,26</w:t>
      </w:r>
      <w:r w:rsidR="00CB1F21">
        <w:rPr>
          <w:b/>
          <w:sz w:val="20"/>
          <w:szCs w:val="20"/>
        </w:rPr>
        <w:t xml:space="preserve"> </w:t>
      </w:r>
      <w:r w:rsidR="00CB1F21" w:rsidRPr="00D36836">
        <w:rPr>
          <w:color w:val="000000"/>
          <w:sz w:val="26"/>
          <w:szCs w:val="26"/>
        </w:rPr>
        <w:t>руб.</w:t>
      </w:r>
      <w:r w:rsidR="00CB1F21">
        <w:rPr>
          <w:color w:val="000000"/>
          <w:sz w:val="26"/>
          <w:szCs w:val="26"/>
        </w:rPr>
        <w:t xml:space="preserve"> Незначительные остатки средств  сложились по средствам, запланированным на с</w:t>
      </w:r>
      <w:r w:rsidR="00CB1F21" w:rsidRPr="006A7204">
        <w:rPr>
          <w:color w:val="000000"/>
          <w:sz w:val="26"/>
          <w:szCs w:val="26"/>
        </w:rPr>
        <w:t>одействие деятельности социально ориентированных некоммерческих организаций</w:t>
      </w:r>
      <w:r w:rsidR="00CB1F21">
        <w:rPr>
          <w:color w:val="000000"/>
          <w:sz w:val="26"/>
          <w:szCs w:val="26"/>
        </w:rPr>
        <w:t xml:space="preserve">  (37 443,0 руб.), а также на м</w:t>
      </w:r>
      <w:r w:rsidR="00CB1F21" w:rsidRPr="006A7204">
        <w:rPr>
          <w:color w:val="000000"/>
          <w:sz w:val="26"/>
          <w:szCs w:val="26"/>
        </w:rPr>
        <w:t>етодическое обеспечение прохождения муниципальной службы</w:t>
      </w:r>
      <w:r w:rsidR="00CB1F21">
        <w:rPr>
          <w:color w:val="000000"/>
          <w:sz w:val="26"/>
          <w:szCs w:val="26"/>
        </w:rPr>
        <w:t xml:space="preserve"> (4 250,26 руб.). </w:t>
      </w:r>
    </w:p>
    <w:p w:rsidR="0045033E" w:rsidRDefault="00D06DE5" w:rsidP="004C227D">
      <w:pPr>
        <w:jc w:val="both"/>
        <w:rPr>
          <w:bCs/>
          <w:sz w:val="26"/>
          <w:szCs w:val="26"/>
        </w:rPr>
      </w:pPr>
      <w:r w:rsidRPr="00C90288">
        <w:rPr>
          <w:b/>
          <w:bCs/>
          <w:sz w:val="26"/>
          <w:szCs w:val="26"/>
        </w:rPr>
        <w:t xml:space="preserve">     </w:t>
      </w:r>
      <w:r w:rsidR="00BB0F43">
        <w:rPr>
          <w:b/>
          <w:bCs/>
          <w:sz w:val="26"/>
          <w:szCs w:val="26"/>
        </w:rPr>
        <w:t xml:space="preserve">  </w:t>
      </w:r>
      <w:r w:rsidRPr="00A718B0">
        <w:rPr>
          <w:b/>
          <w:bCs/>
          <w:sz w:val="26"/>
          <w:szCs w:val="26"/>
        </w:rPr>
        <w:t>МП</w:t>
      </w:r>
      <w:r w:rsidRPr="00C90288">
        <w:rPr>
          <w:b/>
          <w:bCs/>
          <w:sz w:val="26"/>
          <w:szCs w:val="26"/>
        </w:rPr>
        <w:t xml:space="preserve"> «</w:t>
      </w:r>
      <w:r w:rsidR="00C3386A" w:rsidRPr="00C3386A">
        <w:rPr>
          <w:b/>
          <w:bCs/>
          <w:iCs/>
          <w:sz w:val="26"/>
          <w:szCs w:val="26"/>
        </w:rPr>
        <w:t>Обеспечение предупреждения и ликвидация возможных чрезвычайных ситуаций и последствий стихийных бедствий</w:t>
      </w:r>
      <w:r w:rsidRPr="00C3386A">
        <w:rPr>
          <w:b/>
          <w:bCs/>
          <w:sz w:val="26"/>
          <w:szCs w:val="26"/>
        </w:rPr>
        <w:t>»</w:t>
      </w:r>
      <w:r w:rsidRPr="00C90288">
        <w:rPr>
          <w:bCs/>
          <w:sz w:val="26"/>
          <w:szCs w:val="26"/>
        </w:rPr>
        <w:t xml:space="preserve"> исполнена на 9</w:t>
      </w:r>
      <w:r w:rsidR="00CA31F3">
        <w:rPr>
          <w:bCs/>
          <w:sz w:val="26"/>
          <w:szCs w:val="26"/>
        </w:rPr>
        <w:t>4</w:t>
      </w:r>
      <w:r w:rsidRPr="00C90288">
        <w:rPr>
          <w:bCs/>
          <w:sz w:val="26"/>
          <w:szCs w:val="26"/>
        </w:rPr>
        <w:t>,</w:t>
      </w:r>
      <w:r w:rsidR="00C3386A">
        <w:rPr>
          <w:bCs/>
          <w:sz w:val="26"/>
          <w:szCs w:val="26"/>
        </w:rPr>
        <w:t>3</w:t>
      </w:r>
      <w:r w:rsidRPr="00C90288">
        <w:rPr>
          <w:bCs/>
          <w:sz w:val="26"/>
          <w:szCs w:val="26"/>
        </w:rPr>
        <w:t xml:space="preserve">%. Неисполненные назначения составили </w:t>
      </w:r>
      <w:r w:rsidR="00CA31F3" w:rsidRPr="00CA31F3">
        <w:rPr>
          <w:bCs/>
          <w:iCs/>
          <w:sz w:val="26"/>
          <w:szCs w:val="26"/>
        </w:rPr>
        <w:t>699 740,0</w:t>
      </w:r>
      <w:r w:rsidR="00CA31F3">
        <w:rPr>
          <w:b/>
          <w:bCs/>
          <w:i/>
          <w:iCs/>
          <w:sz w:val="20"/>
          <w:szCs w:val="20"/>
        </w:rPr>
        <w:t xml:space="preserve"> </w:t>
      </w:r>
      <w:r w:rsidRPr="005E11B4">
        <w:rPr>
          <w:bCs/>
          <w:sz w:val="26"/>
          <w:szCs w:val="26"/>
        </w:rPr>
        <w:t>руб</w:t>
      </w:r>
      <w:r w:rsidRPr="00C90288">
        <w:rPr>
          <w:bCs/>
          <w:sz w:val="26"/>
          <w:szCs w:val="26"/>
        </w:rPr>
        <w:t>.</w:t>
      </w:r>
    </w:p>
    <w:p w:rsidR="00D06DE5" w:rsidRPr="00D46B83" w:rsidRDefault="00445BA1" w:rsidP="003856E1">
      <w:pPr>
        <w:jc w:val="both"/>
        <w:rPr>
          <w:bCs/>
          <w:sz w:val="26"/>
          <w:szCs w:val="26"/>
        </w:rPr>
      </w:pPr>
      <w:r>
        <w:rPr>
          <w:bCs/>
          <w:sz w:val="26"/>
          <w:szCs w:val="26"/>
        </w:rPr>
        <w:t xml:space="preserve">      </w:t>
      </w:r>
      <w:r w:rsidR="00BB0F43">
        <w:rPr>
          <w:bCs/>
          <w:sz w:val="26"/>
          <w:szCs w:val="26"/>
        </w:rPr>
        <w:t xml:space="preserve">  </w:t>
      </w:r>
      <w:r>
        <w:rPr>
          <w:bCs/>
          <w:sz w:val="26"/>
          <w:szCs w:val="26"/>
        </w:rPr>
        <w:t xml:space="preserve">В анализируемом периоде </w:t>
      </w:r>
      <w:r w:rsidR="00CA31F3">
        <w:rPr>
          <w:bCs/>
          <w:sz w:val="26"/>
          <w:szCs w:val="26"/>
        </w:rPr>
        <w:t>наибольший остаток составили средства, запланированные на с</w:t>
      </w:r>
      <w:r w:rsidR="00CA31F3" w:rsidRPr="00CA31F3">
        <w:rPr>
          <w:bCs/>
          <w:sz w:val="26"/>
          <w:szCs w:val="26"/>
        </w:rPr>
        <w:t>оздание и поддержание в готовности муниципальной системы оповещения</w:t>
      </w:r>
      <w:r w:rsidR="00CA31F3">
        <w:rPr>
          <w:bCs/>
          <w:sz w:val="26"/>
          <w:szCs w:val="26"/>
        </w:rPr>
        <w:t xml:space="preserve"> (635 000,0 </w:t>
      </w:r>
      <w:r w:rsidR="00A718B0">
        <w:rPr>
          <w:bCs/>
          <w:sz w:val="26"/>
          <w:szCs w:val="26"/>
        </w:rPr>
        <w:t xml:space="preserve">руб.). </w:t>
      </w:r>
    </w:p>
    <w:p w:rsidR="00D06DE5" w:rsidRPr="00D46B83" w:rsidRDefault="00AC17D8" w:rsidP="00A70096">
      <w:pPr>
        <w:suppressAutoHyphens w:val="0"/>
        <w:autoSpaceDE w:val="0"/>
        <w:autoSpaceDN w:val="0"/>
        <w:adjustRightInd w:val="0"/>
        <w:ind w:firstLine="426"/>
        <w:jc w:val="both"/>
        <w:rPr>
          <w:sz w:val="26"/>
          <w:szCs w:val="26"/>
        </w:rPr>
      </w:pPr>
      <w:r>
        <w:rPr>
          <w:sz w:val="26"/>
          <w:szCs w:val="26"/>
        </w:rPr>
        <w:t xml:space="preserve"> </w:t>
      </w:r>
      <w:r w:rsidR="00D06DE5" w:rsidRPr="00D46B83">
        <w:rPr>
          <w:sz w:val="26"/>
          <w:szCs w:val="26"/>
        </w:rPr>
        <w:t xml:space="preserve">Муниципальная программа </w:t>
      </w:r>
      <w:r w:rsidR="00D06DE5" w:rsidRPr="00D46B83">
        <w:rPr>
          <w:b/>
          <w:sz w:val="26"/>
          <w:szCs w:val="26"/>
        </w:rPr>
        <w:t>«Развитие культуры в МО МР «Усть-Куломский»</w:t>
      </w:r>
      <w:r w:rsidR="00D06DE5" w:rsidRPr="00D46B83">
        <w:rPr>
          <w:sz w:val="26"/>
          <w:szCs w:val="26"/>
        </w:rPr>
        <w:t xml:space="preserve">  исполнена в </w:t>
      </w:r>
      <w:r w:rsidR="00D810DC">
        <w:rPr>
          <w:sz w:val="26"/>
          <w:szCs w:val="26"/>
        </w:rPr>
        <w:t>объеме</w:t>
      </w:r>
      <w:r w:rsidR="00D06DE5" w:rsidRPr="00D46B83">
        <w:rPr>
          <w:sz w:val="26"/>
          <w:szCs w:val="26"/>
        </w:rPr>
        <w:t xml:space="preserve"> </w:t>
      </w:r>
      <w:r w:rsidR="00090AF6" w:rsidRPr="00090AF6">
        <w:rPr>
          <w:bCs/>
          <w:sz w:val="26"/>
          <w:szCs w:val="26"/>
        </w:rPr>
        <w:t>204 253 605,72</w:t>
      </w:r>
      <w:r w:rsidR="00090AF6">
        <w:rPr>
          <w:b/>
          <w:bCs/>
          <w:i/>
          <w:sz w:val="20"/>
          <w:szCs w:val="20"/>
        </w:rPr>
        <w:t xml:space="preserve"> </w:t>
      </w:r>
      <w:r w:rsidR="00D06DE5" w:rsidRPr="00D46B83">
        <w:rPr>
          <w:sz w:val="26"/>
          <w:szCs w:val="26"/>
        </w:rPr>
        <w:t>руб. или 99,</w:t>
      </w:r>
      <w:r w:rsidR="00A718B0">
        <w:rPr>
          <w:sz w:val="26"/>
          <w:szCs w:val="26"/>
        </w:rPr>
        <w:t>8</w:t>
      </w:r>
      <w:r w:rsidR="00D06DE5" w:rsidRPr="00D46B83">
        <w:rPr>
          <w:sz w:val="26"/>
          <w:szCs w:val="26"/>
        </w:rPr>
        <w:t xml:space="preserve">%.  Неисполненные ассигнования составили </w:t>
      </w:r>
      <w:r w:rsidR="00090AF6" w:rsidRPr="00090AF6">
        <w:rPr>
          <w:bCs/>
          <w:sz w:val="26"/>
          <w:szCs w:val="26"/>
        </w:rPr>
        <w:t>437 852,42</w:t>
      </w:r>
      <w:r w:rsidR="00090AF6">
        <w:rPr>
          <w:b/>
          <w:bCs/>
          <w:i/>
          <w:sz w:val="20"/>
          <w:szCs w:val="20"/>
        </w:rPr>
        <w:t xml:space="preserve"> </w:t>
      </w:r>
      <w:r w:rsidR="00D06DE5" w:rsidRPr="00D46B83">
        <w:rPr>
          <w:sz w:val="26"/>
          <w:szCs w:val="26"/>
        </w:rPr>
        <w:t xml:space="preserve">руб. </w:t>
      </w:r>
    </w:p>
    <w:p w:rsidR="007A7235" w:rsidRDefault="00D06DE5" w:rsidP="00785C35">
      <w:pPr>
        <w:suppressAutoHyphens w:val="0"/>
        <w:autoSpaceDE w:val="0"/>
        <w:autoSpaceDN w:val="0"/>
        <w:adjustRightInd w:val="0"/>
        <w:ind w:firstLine="540"/>
        <w:jc w:val="both"/>
        <w:rPr>
          <w:sz w:val="26"/>
          <w:szCs w:val="26"/>
        </w:rPr>
      </w:pPr>
      <w:r w:rsidRPr="00D46B83">
        <w:rPr>
          <w:sz w:val="26"/>
          <w:szCs w:val="26"/>
        </w:rPr>
        <w:t xml:space="preserve">Муниципальная программа </w:t>
      </w:r>
      <w:r w:rsidR="00171E84">
        <w:rPr>
          <w:sz w:val="26"/>
          <w:szCs w:val="26"/>
        </w:rPr>
        <w:t>«</w:t>
      </w:r>
      <w:r w:rsidRPr="00D46B83">
        <w:rPr>
          <w:b/>
          <w:sz w:val="26"/>
          <w:szCs w:val="26"/>
        </w:rPr>
        <w:t>Развитие физической культуры</w:t>
      </w:r>
      <w:r w:rsidR="00171E84">
        <w:rPr>
          <w:b/>
          <w:sz w:val="26"/>
          <w:szCs w:val="26"/>
        </w:rPr>
        <w:t>,</w:t>
      </w:r>
      <w:r w:rsidRPr="00D46B83">
        <w:rPr>
          <w:b/>
          <w:sz w:val="26"/>
          <w:szCs w:val="26"/>
        </w:rPr>
        <w:t xml:space="preserve"> спорта</w:t>
      </w:r>
      <w:r w:rsidR="00171E84">
        <w:rPr>
          <w:b/>
          <w:sz w:val="26"/>
          <w:szCs w:val="26"/>
        </w:rPr>
        <w:t xml:space="preserve"> и туризма</w:t>
      </w:r>
      <w:r w:rsidR="0086322B">
        <w:rPr>
          <w:b/>
          <w:sz w:val="26"/>
          <w:szCs w:val="26"/>
        </w:rPr>
        <w:t>»</w:t>
      </w:r>
      <w:r w:rsidR="00171E84">
        <w:rPr>
          <w:b/>
          <w:sz w:val="26"/>
          <w:szCs w:val="26"/>
        </w:rPr>
        <w:t xml:space="preserve"> </w:t>
      </w:r>
      <w:r w:rsidRPr="00D46B83">
        <w:rPr>
          <w:b/>
          <w:sz w:val="26"/>
          <w:szCs w:val="26"/>
        </w:rPr>
        <w:t xml:space="preserve"> </w:t>
      </w:r>
      <w:r w:rsidRPr="00D46B83">
        <w:rPr>
          <w:sz w:val="26"/>
          <w:szCs w:val="26"/>
        </w:rPr>
        <w:t>исполнена на 9</w:t>
      </w:r>
      <w:r w:rsidR="00BB0F43">
        <w:rPr>
          <w:sz w:val="26"/>
          <w:szCs w:val="26"/>
        </w:rPr>
        <w:t>7</w:t>
      </w:r>
      <w:r w:rsidRPr="00D46B83">
        <w:rPr>
          <w:sz w:val="26"/>
          <w:szCs w:val="26"/>
        </w:rPr>
        <w:t>,</w:t>
      </w:r>
      <w:r w:rsidR="00BB0F43">
        <w:rPr>
          <w:sz w:val="26"/>
          <w:szCs w:val="26"/>
        </w:rPr>
        <w:t>9</w:t>
      </w:r>
      <w:r w:rsidRPr="00D46B83">
        <w:rPr>
          <w:sz w:val="26"/>
          <w:szCs w:val="26"/>
        </w:rPr>
        <w:t xml:space="preserve">%.  Неисполненные ассигнования составили </w:t>
      </w:r>
      <w:r w:rsidR="00BB0F43" w:rsidRPr="00BB0F43">
        <w:rPr>
          <w:bCs/>
          <w:sz w:val="26"/>
          <w:szCs w:val="26"/>
        </w:rPr>
        <w:t>1 599 598,83</w:t>
      </w:r>
      <w:r w:rsidR="00BB0F43">
        <w:rPr>
          <w:b/>
          <w:bCs/>
          <w:i/>
          <w:sz w:val="20"/>
          <w:szCs w:val="20"/>
        </w:rPr>
        <w:t xml:space="preserve"> </w:t>
      </w:r>
      <w:r w:rsidRPr="00D46B83">
        <w:rPr>
          <w:sz w:val="26"/>
          <w:szCs w:val="26"/>
        </w:rPr>
        <w:t>руб.</w:t>
      </w:r>
      <w:r w:rsidR="002652DE" w:rsidRPr="00D46B83">
        <w:rPr>
          <w:sz w:val="26"/>
          <w:szCs w:val="26"/>
        </w:rPr>
        <w:t xml:space="preserve"> </w:t>
      </w:r>
    </w:p>
    <w:p w:rsidR="00FC6114" w:rsidRPr="00A8407D" w:rsidRDefault="00FC6114" w:rsidP="00785C35">
      <w:pPr>
        <w:suppressAutoHyphens w:val="0"/>
        <w:autoSpaceDE w:val="0"/>
        <w:autoSpaceDN w:val="0"/>
        <w:adjustRightInd w:val="0"/>
        <w:ind w:firstLine="540"/>
        <w:jc w:val="both"/>
        <w:rPr>
          <w:bCs/>
          <w:iCs/>
          <w:sz w:val="26"/>
          <w:szCs w:val="26"/>
        </w:rPr>
      </w:pPr>
      <w:r>
        <w:rPr>
          <w:bCs/>
          <w:sz w:val="26"/>
          <w:szCs w:val="26"/>
        </w:rPr>
        <w:t>МП</w:t>
      </w:r>
      <w:r>
        <w:rPr>
          <w:b/>
          <w:bCs/>
          <w:sz w:val="26"/>
          <w:szCs w:val="26"/>
        </w:rPr>
        <w:t xml:space="preserve"> </w:t>
      </w:r>
      <w:r w:rsidRPr="00FC6114">
        <w:rPr>
          <w:b/>
          <w:bCs/>
          <w:sz w:val="26"/>
          <w:szCs w:val="26"/>
        </w:rPr>
        <w:t>«Профилактика правонарушений  и обеспечения общественной безопасности»</w:t>
      </w:r>
      <w:r>
        <w:rPr>
          <w:b/>
          <w:bCs/>
          <w:sz w:val="26"/>
          <w:szCs w:val="26"/>
        </w:rPr>
        <w:t xml:space="preserve"> </w:t>
      </w:r>
      <w:r w:rsidRPr="00A8407D">
        <w:rPr>
          <w:bCs/>
          <w:sz w:val="26"/>
          <w:szCs w:val="26"/>
        </w:rPr>
        <w:t>исполнена на 9</w:t>
      </w:r>
      <w:r w:rsidR="00BB0F43">
        <w:rPr>
          <w:bCs/>
          <w:sz w:val="26"/>
          <w:szCs w:val="26"/>
        </w:rPr>
        <w:t>5,6</w:t>
      </w:r>
      <w:r w:rsidRPr="00A8407D">
        <w:rPr>
          <w:bCs/>
          <w:sz w:val="26"/>
          <w:szCs w:val="26"/>
        </w:rPr>
        <w:t xml:space="preserve">%. </w:t>
      </w:r>
      <w:r w:rsidR="00A8407D">
        <w:rPr>
          <w:bCs/>
          <w:sz w:val="26"/>
          <w:szCs w:val="26"/>
        </w:rPr>
        <w:t xml:space="preserve">Остаток неиспользованных средств составил </w:t>
      </w:r>
      <w:r w:rsidR="00BB0F43" w:rsidRPr="00BB0F43">
        <w:rPr>
          <w:bCs/>
          <w:sz w:val="26"/>
          <w:szCs w:val="26"/>
        </w:rPr>
        <w:t>33 719,95</w:t>
      </w:r>
      <w:r w:rsidR="00BB0F43">
        <w:rPr>
          <w:b/>
          <w:bCs/>
          <w:i/>
          <w:sz w:val="20"/>
          <w:szCs w:val="20"/>
        </w:rPr>
        <w:t xml:space="preserve"> </w:t>
      </w:r>
      <w:r w:rsidR="00A8407D" w:rsidRPr="00A8407D">
        <w:rPr>
          <w:bCs/>
          <w:sz w:val="26"/>
          <w:szCs w:val="26"/>
        </w:rPr>
        <w:t xml:space="preserve">руб. </w:t>
      </w:r>
      <w:r w:rsidR="00D835C9">
        <w:rPr>
          <w:bCs/>
          <w:sz w:val="26"/>
          <w:szCs w:val="26"/>
        </w:rPr>
        <w:t xml:space="preserve"> </w:t>
      </w:r>
    </w:p>
    <w:p w:rsidR="002652DE" w:rsidRPr="00A8407D" w:rsidRDefault="00502024" w:rsidP="004C227D">
      <w:pPr>
        <w:suppressAutoHyphens w:val="0"/>
        <w:autoSpaceDE w:val="0"/>
        <w:autoSpaceDN w:val="0"/>
        <w:adjustRightInd w:val="0"/>
        <w:ind w:firstLine="540"/>
        <w:jc w:val="both"/>
        <w:rPr>
          <w:sz w:val="26"/>
          <w:szCs w:val="26"/>
        </w:rPr>
      </w:pPr>
      <w:r w:rsidRPr="00A8407D">
        <w:rPr>
          <w:sz w:val="26"/>
          <w:szCs w:val="26"/>
        </w:rPr>
        <w:t xml:space="preserve"> </w:t>
      </w:r>
    </w:p>
    <w:p w:rsidR="00245CE6" w:rsidRDefault="00245CE6" w:rsidP="00245CE6">
      <w:pPr>
        <w:spacing w:before="60"/>
        <w:jc w:val="both"/>
        <w:rPr>
          <w:b/>
          <w:sz w:val="26"/>
          <w:szCs w:val="26"/>
        </w:rPr>
      </w:pPr>
      <w:r w:rsidRPr="0045486F">
        <w:rPr>
          <w:b/>
          <w:sz w:val="26"/>
          <w:szCs w:val="26"/>
        </w:rPr>
        <w:t xml:space="preserve">      </w:t>
      </w:r>
      <w:r w:rsidR="00FF1834">
        <w:rPr>
          <w:b/>
          <w:sz w:val="26"/>
          <w:szCs w:val="26"/>
        </w:rPr>
        <w:t>8</w:t>
      </w:r>
      <w:r w:rsidR="0045486F" w:rsidRPr="0045486F">
        <w:rPr>
          <w:b/>
          <w:sz w:val="26"/>
          <w:szCs w:val="26"/>
        </w:rPr>
        <w:t>.</w:t>
      </w:r>
      <w:r w:rsidR="0045486F">
        <w:rPr>
          <w:sz w:val="26"/>
          <w:szCs w:val="26"/>
        </w:rPr>
        <w:t xml:space="preserve"> </w:t>
      </w:r>
      <w:r w:rsidRPr="00245CE6">
        <w:rPr>
          <w:sz w:val="26"/>
          <w:szCs w:val="26"/>
        </w:rPr>
        <w:t xml:space="preserve"> </w:t>
      </w:r>
      <w:r w:rsidRPr="00245CE6">
        <w:rPr>
          <w:b/>
          <w:sz w:val="26"/>
          <w:szCs w:val="26"/>
        </w:rPr>
        <w:t>В 202</w:t>
      </w:r>
      <w:r w:rsidR="00EC5D0F">
        <w:rPr>
          <w:b/>
          <w:sz w:val="26"/>
          <w:szCs w:val="26"/>
        </w:rPr>
        <w:t>4</w:t>
      </w:r>
      <w:r w:rsidRPr="00245CE6">
        <w:rPr>
          <w:b/>
          <w:sz w:val="26"/>
          <w:szCs w:val="26"/>
        </w:rPr>
        <w:t xml:space="preserve"> году администрацией МР «Усть-Куломский» были проведены работы и подготовлены документы для дальнейшего капитального строительства объектов </w:t>
      </w:r>
      <w:r w:rsidRPr="00245CE6">
        <w:rPr>
          <w:b/>
          <w:color w:val="000000" w:themeColor="text1"/>
          <w:sz w:val="26"/>
          <w:szCs w:val="26"/>
        </w:rPr>
        <w:t>по финансированию</w:t>
      </w:r>
      <w:r w:rsidR="00420B40">
        <w:rPr>
          <w:b/>
          <w:color w:val="000000" w:themeColor="text1"/>
          <w:sz w:val="26"/>
          <w:szCs w:val="26"/>
        </w:rPr>
        <w:t xml:space="preserve"> следующих объектов</w:t>
      </w:r>
      <w:r w:rsidRPr="00245CE6">
        <w:rPr>
          <w:b/>
          <w:sz w:val="26"/>
          <w:szCs w:val="26"/>
        </w:rPr>
        <w:t>:</w:t>
      </w:r>
    </w:p>
    <w:p w:rsidR="00EC5D0F" w:rsidRPr="00F2088B" w:rsidRDefault="00EC5D0F" w:rsidP="00EC5D0F">
      <w:pPr>
        <w:spacing w:before="60"/>
        <w:ind w:firstLine="567"/>
        <w:jc w:val="both"/>
        <w:rPr>
          <w:b/>
          <w:color w:val="000000"/>
          <w:sz w:val="26"/>
          <w:szCs w:val="26"/>
          <w:u w:val="single"/>
        </w:rPr>
      </w:pPr>
      <w:r w:rsidRPr="00777304">
        <w:rPr>
          <w:b/>
          <w:sz w:val="26"/>
          <w:szCs w:val="26"/>
        </w:rPr>
        <w:t>1</w:t>
      </w:r>
      <w:r w:rsidRPr="00386EF4">
        <w:rPr>
          <w:sz w:val="26"/>
          <w:szCs w:val="26"/>
        </w:rPr>
        <w:t>.</w:t>
      </w:r>
      <w:r w:rsidRPr="00DE5539">
        <w:rPr>
          <w:b/>
          <w:color w:val="000000"/>
          <w:sz w:val="26"/>
          <w:szCs w:val="26"/>
        </w:rPr>
        <w:t>«Строительство улично-дорожной сети и водопроводной сети в микрорайоне новой застройки «Северный» с. Усть-Кулом».</w:t>
      </w:r>
    </w:p>
    <w:p w:rsidR="00EC5D0F" w:rsidRPr="00EC5D0F" w:rsidRDefault="00EC5D0F" w:rsidP="00EC5D0F">
      <w:pPr>
        <w:ind w:firstLine="567"/>
        <w:jc w:val="both"/>
        <w:rPr>
          <w:sz w:val="26"/>
          <w:szCs w:val="26"/>
        </w:rPr>
      </w:pPr>
      <w:r w:rsidRPr="00EC5D0F">
        <w:rPr>
          <w:sz w:val="26"/>
          <w:szCs w:val="26"/>
        </w:rPr>
        <w:t>Работы по строительству водопроводной сети, по переносу линий электропередачи и монтажу наружного электроосвещения выполнены в полном объеме, в настоящее время продолжаются работу по строительству улично-дорожной сети.</w:t>
      </w:r>
    </w:p>
    <w:p w:rsidR="00EC5D0F" w:rsidRPr="00DE5539" w:rsidRDefault="00EC5D0F" w:rsidP="00EC5D0F">
      <w:pPr>
        <w:pStyle w:val="aff2"/>
        <w:numPr>
          <w:ilvl w:val="0"/>
          <w:numId w:val="27"/>
        </w:numPr>
        <w:autoSpaceDE w:val="0"/>
        <w:autoSpaceDN w:val="0"/>
        <w:adjustRightInd w:val="0"/>
        <w:ind w:left="0" w:firstLine="567"/>
        <w:jc w:val="both"/>
        <w:rPr>
          <w:b/>
          <w:color w:val="000000"/>
          <w:sz w:val="26"/>
          <w:szCs w:val="26"/>
          <w:shd w:val="clear" w:color="auto" w:fill="FFFFFF"/>
        </w:rPr>
      </w:pPr>
      <w:r w:rsidRPr="00DE5539">
        <w:rPr>
          <w:b/>
          <w:color w:val="000000"/>
          <w:sz w:val="26"/>
          <w:szCs w:val="26"/>
          <w:shd w:val="clear" w:color="auto" w:fill="FFFFFF"/>
        </w:rPr>
        <w:t xml:space="preserve"> «Строительство водопроводной сети в селе Деревянск».</w:t>
      </w:r>
    </w:p>
    <w:p w:rsidR="00EC5D0F" w:rsidRPr="005814DD" w:rsidRDefault="00EC5D0F" w:rsidP="00EC5D0F">
      <w:pPr>
        <w:autoSpaceDE w:val="0"/>
        <w:autoSpaceDN w:val="0"/>
        <w:adjustRightInd w:val="0"/>
        <w:ind w:firstLine="567"/>
        <w:jc w:val="both"/>
        <w:rPr>
          <w:color w:val="000000"/>
          <w:sz w:val="26"/>
          <w:szCs w:val="26"/>
          <w:shd w:val="clear" w:color="auto" w:fill="FFFFFF"/>
        </w:rPr>
      </w:pPr>
      <w:r>
        <w:rPr>
          <w:color w:val="000000"/>
          <w:sz w:val="26"/>
          <w:szCs w:val="26"/>
          <w:shd w:val="clear" w:color="auto" w:fill="FFFFFF"/>
        </w:rPr>
        <w:t>П</w:t>
      </w:r>
      <w:r w:rsidRPr="00D274E0">
        <w:rPr>
          <w:color w:val="000000"/>
          <w:sz w:val="26"/>
          <w:szCs w:val="26"/>
          <w:shd w:val="clear" w:color="auto" w:fill="FFFFFF"/>
        </w:rPr>
        <w:t xml:space="preserve">олучено положительное заключение государственной экспертизы </w:t>
      </w:r>
      <w:r w:rsidRPr="00D274E0">
        <w:rPr>
          <w:sz w:val="26"/>
          <w:szCs w:val="26"/>
        </w:rPr>
        <w:t xml:space="preserve">проектной документации и результатов инженерных изысканий, включая проверку достоверности определения сметной стоимости по </w:t>
      </w:r>
      <w:r w:rsidRPr="00D274E0">
        <w:rPr>
          <w:color w:val="000000"/>
          <w:sz w:val="26"/>
          <w:szCs w:val="26"/>
          <w:shd w:val="clear" w:color="auto" w:fill="FFFFFF"/>
        </w:rPr>
        <w:t xml:space="preserve">объекту  «Строительство водопровода в селе Деревянск». Полный пакет документов направлен в адрес </w:t>
      </w:r>
      <w:r w:rsidRPr="00D274E0">
        <w:rPr>
          <w:sz w:val="26"/>
          <w:szCs w:val="26"/>
        </w:rPr>
        <w:t>Министерства строительства и жилищно-коммунального хозяйства Республики Коми</w:t>
      </w:r>
      <w:r w:rsidRPr="00D274E0">
        <w:rPr>
          <w:color w:val="000000"/>
          <w:sz w:val="26"/>
          <w:szCs w:val="26"/>
          <w:shd w:val="clear" w:color="auto" w:fill="FFFFFF"/>
        </w:rPr>
        <w:t xml:space="preserve"> для включения данного объекта в адресную инвестиционную программу Р</w:t>
      </w:r>
      <w:r>
        <w:rPr>
          <w:color w:val="000000"/>
          <w:sz w:val="26"/>
          <w:szCs w:val="26"/>
          <w:shd w:val="clear" w:color="auto" w:fill="FFFFFF"/>
        </w:rPr>
        <w:t>еспублики Коми на 2026 г. и плановый период 2027-2028</w:t>
      </w:r>
      <w:r w:rsidRPr="005814DD">
        <w:rPr>
          <w:color w:val="000000"/>
          <w:sz w:val="26"/>
          <w:szCs w:val="26"/>
          <w:shd w:val="clear" w:color="auto" w:fill="FFFFFF"/>
        </w:rPr>
        <w:t xml:space="preserve"> годов. </w:t>
      </w:r>
    </w:p>
    <w:p w:rsidR="00EC5D0F" w:rsidRPr="00BE24A4" w:rsidRDefault="00EC5D0F" w:rsidP="00EC5D0F">
      <w:pPr>
        <w:pStyle w:val="aff2"/>
        <w:keepNext/>
        <w:numPr>
          <w:ilvl w:val="0"/>
          <w:numId w:val="27"/>
        </w:numPr>
        <w:ind w:left="0" w:firstLine="567"/>
        <w:jc w:val="both"/>
        <w:rPr>
          <w:b/>
          <w:bCs/>
          <w:sz w:val="26"/>
          <w:szCs w:val="26"/>
        </w:rPr>
      </w:pPr>
      <w:r w:rsidRPr="00DE5539">
        <w:rPr>
          <w:b/>
          <w:sz w:val="26"/>
          <w:szCs w:val="26"/>
        </w:rPr>
        <w:t>«Начальная школа с реализацией программ дошкольного образования в пст.Смолянка (40/40 мест) Усть-Куломского района».</w:t>
      </w:r>
    </w:p>
    <w:p w:rsidR="00EC5D0F" w:rsidRPr="001501B4" w:rsidRDefault="00EC5D0F" w:rsidP="00EC5D0F">
      <w:pPr>
        <w:pStyle w:val="aff2"/>
        <w:autoSpaceDE w:val="0"/>
        <w:autoSpaceDN w:val="0"/>
        <w:adjustRightInd w:val="0"/>
        <w:ind w:left="0" w:firstLine="567"/>
        <w:jc w:val="both"/>
        <w:rPr>
          <w:sz w:val="26"/>
          <w:szCs w:val="26"/>
          <w:shd w:val="clear" w:color="auto" w:fill="FFFFFF"/>
        </w:rPr>
      </w:pPr>
      <w:r w:rsidRPr="001501B4">
        <w:rPr>
          <w:sz w:val="26"/>
          <w:szCs w:val="26"/>
          <w:shd w:val="clear" w:color="auto" w:fill="FFFFFF"/>
        </w:rPr>
        <w:t>Получено отрицательное заключение государственной экспертизы.</w:t>
      </w:r>
      <w:r w:rsidR="001501B4">
        <w:rPr>
          <w:sz w:val="26"/>
          <w:szCs w:val="26"/>
          <w:shd w:val="clear" w:color="auto" w:fill="FFFFFF"/>
        </w:rPr>
        <w:t xml:space="preserve"> Работы по данному объекту прекращены. Планируется расторжение дополнительного соглашения к контракту. </w:t>
      </w:r>
    </w:p>
    <w:p w:rsidR="00EC5D0F" w:rsidRPr="00DE5539" w:rsidRDefault="00EC5D0F" w:rsidP="00EC5D0F">
      <w:pPr>
        <w:pStyle w:val="aff2"/>
        <w:autoSpaceDE w:val="0"/>
        <w:autoSpaceDN w:val="0"/>
        <w:adjustRightInd w:val="0"/>
        <w:ind w:left="0" w:firstLine="567"/>
        <w:jc w:val="both"/>
        <w:rPr>
          <w:rStyle w:val="aff5"/>
          <w:b w:val="0"/>
          <w:color w:val="000000"/>
          <w:sz w:val="26"/>
          <w:szCs w:val="26"/>
        </w:rPr>
      </w:pPr>
      <w:r w:rsidRPr="00DE5539">
        <w:rPr>
          <w:b/>
          <w:color w:val="000000"/>
          <w:sz w:val="26"/>
          <w:szCs w:val="26"/>
          <w:shd w:val="clear" w:color="auto" w:fill="FFFFFF"/>
        </w:rPr>
        <w:t xml:space="preserve">4. </w:t>
      </w:r>
      <w:r w:rsidRPr="00DE5539">
        <w:rPr>
          <w:b/>
          <w:color w:val="000000"/>
          <w:sz w:val="26"/>
          <w:szCs w:val="26"/>
        </w:rPr>
        <w:t>«Дом культуры со зрительным залом на 150 мест в с. Помоздино Усть</w:t>
      </w:r>
      <w:r w:rsidRPr="00DE5539">
        <w:rPr>
          <w:b/>
          <w:sz w:val="26"/>
          <w:szCs w:val="26"/>
        </w:rPr>
        <w:t>-Куломского района Республики Коми</w:t>
      </w:r>
      <w:r w:rsidRPr="00DE5539">
        <w:rPr>
          <w:rStyle w:val="aff5"/>
          <w:color w:val="000000"/>
          <w:sz w:val="26"/>
          <w:szCs w:val="26"/>
        </w:rPr>
        <w:t>».</w:t>
      </w:r>
    </w:p>
    <w:p w:rsidR="00EC5D0F" w:rsidRPr="00BE24A4" w:rsidRDefault="00EC5D0F" w:rsidP="00EC5D0F">
      <w:pPr>
        <w:pStyle w:val="aff2"/>
        <w:autoSpaceDE w:val="0"/>
        <w:autoSpaceDN w:val="0"/>
        <w:adjustRightInd w:val="0"/>
        <w:ind w:left="0" w:firstLine="567"/>
        <w:jc w:val="both"/>
        <w:rPr>
          <w:rStyle w:val="aff5"/>
          <w:color w:val="FF0000"/>
          <w:sz w:val="26"/>
          <w:szCs w:val="26"/>
        </w:rPr>
      </w:pPr>
      <w:r w:rsidRPr="00EC5D0F">
        <w:rPr>
          <w:rStyle w:val="aff5"/>
          <w:b w:val="0"/>
          <w:sz w:val="26"/>
          <w:szCs w:val="26"/>
        </w:rPr>
        <w:t>Получено положительное заключение государственной экспертизы</w:t>
      </w:r>
      <w:r w:rsidRPr="00EC5D0F">
        <w:rPr>
          <w:rStyle w:val="aff5"/>
          <w:sz w:val="26"/>
          <w:szCs w:val="26"/>
        </w:rPr>
        <w:t xml:space="preserve"> </w:t>
      </w:r>
      <w:r w:rsidRPr="00EC5D0F">
        <w:rPr>
          <w:sz w:val="26"/>
          <w:szCs w:val="26"/>
        </w:rPr>
        <w:t xml:space="preserve">проектной документации и результатов инженерных изысканий, включая проверку достоверности определения сметной стоимости по </w:t>
      </w:r>
      <w:r w:rsidRPr="00EC5D0F">
        <w:rPr>
          <w:sz w:val="26"/>
          <w:szCs w:val="26"/>
          <w:shd w:val="clear" w:color="auto" w:fill="FFFFFF"/>
        </w:rPr>
        <w:t xml:space="preserve">объекту </w:t>
      </w:r>
      <w:r w:rsidRPr="00EC5D0F">
        <w:rPr>
          <w:sz w:val="26"/>
          <w:szCs w:val="26"/>
        </w:rPr>
        <w:t>«Дом культуры со зрительным залом на 150 мест в с. Помоздино Усть-Куломского района Республики Коми</w:t>
      </w:r>
      <w:r w:rsidRPr="00EC5D0F">
        <w:rPr>
          <w:rStyle w:val="aff5"/>
          <w:sz w:val="26"/>
          <w:szCs w:val="26"/>
        </w:rPr>
        <w:t xml:space="preserve">». </w:t>
      </w:r>
      <w:r w:rsidRPr="00EC5D0F">
        <w:rPr>
          <w:sz w:val="26"/>
          <w:szCs w:val="26"/>
          <w:shd w:val="clear" w:color="auto" w:fill="FFFFFF"/>
        </w:rPr>
        <w:t xml:space="preserve">Полный пакет документов направлен в адрес </w:t>
      </w:r>
      <w:r w:rsidRPr="00EC5D0F">
        <w:rPr>
          <w:sz w:val="26"/>
          <w:szCs w:val="26"/>
        </w:rPr>
        <w:t>Министерства строительства и жилищно-коммунального хозяйства Республики Коми</w:t>
      </w:r>
      <w:r w:rsidRPr="00EC5D0F">
        <w:rPr>
          <w:sz w:val="26"/>
          <w:szCs w:val="26"/>
          <w:shd w:val="clear" w:color="auto" w:fill="FFFFFF"/>
        </w:rPr>
        <w:t xml:space="preserve"> для включения данного объекта в адресную </w:t>
      </w:r>
      <w:r w:rsidRPr="00EC5D0F">
        <w:rPr>
          <w:sz w:val="26"/>
          <w:szCs w:val="26"/>
          <w:shd w:val="clear" w:color="auto" w:fill="FFFFFF"/>
        </w:rPr>
        <w:lastRenderedPageBreak/>
        <w:t>инвестиционную программу Республики Коми на</w:t>
      </w:r>
      <w:r>
        <w:rPr>
          <w:color w:val="000000"/>
          <w:sz w:val="26"/>
          <w:szCs w:val="26"/>
          <w:shd w:val="clear" w:color="auto" w:fill="FFFFFF"/>
        </w:rPr>
        <w:t xml:space="preserve"> 2026 год и плановый период 2027-2028</w:t>
      </w:r>
      <w:r w:rsidRPr="005814DD">
        <w:rPr>
          <w:color w:val="000000"/>
          <w:sz w:val="26"/>
          <w:szCs w:val="26"/>
          <w:shd w:val="clear" w:color="auto" w:fill="FFFFFF"/>
        </w:rPr>
        <w:t xml:space="preserve"> годов.</w:t>
      </w:r>
    </w:p>
    <w:p w:rsidR="00EC5D0F" w:rsidRPr="00DE5539" w:rsidRDefault="00EC5D0F" w:rsidP="00EC5D0F">
      <w:pPr>
        <w:pStyle w:val="aff2"/>
        <w:autoSpaceDE w:val="0"/>
        <w:autoSpaceDN w:val="0"/>
        <w:adjustRightInd w:val="0"/>
        <w:ind w:left="0" w:firstLine="567"/>
        <w:jc w:val="both"/>
        <w:rPr>
          <w:rStyle w:val="aff5"/>
          <w:color w:val="000000"/>
          <w:sz w:val="26"/>
          <w:szCs w:val="26"/>
        </w:rPr>
      </w:pPr>
      <w:r w:rsidRPr="00DE5539">
        <w:rPr>
          <w:rStyle w:val="aff5"/>
          <w:color w:val="000000"/>
          <w:sz w:val="26"/>
          <w:szCs w:val="26"/>
        </w:rPr>
        <w:t>5.  «Дом культуры в селе Деревянск Усть-Куломского района Республики Коми».</w:t>
      </w:r>
    </w:p>
    <w:p w:rsidR="00EC5D0F" w:rsidRPr="00EC5D0F" w:rsidRDefault="00EC5D0F" w:rsidP="00EC5D0F">
      <w:pPr>
        <w:autoSpaceDE w:val="0"/>
        <w:autoSpaceDN w:val="0"/>
        <w:adjustRightInd w:val="0"/>
        <w:ind w:firstLine="567"/>
        <w:jc w:val="both"/>
        <w:rPr>
          <w:sz w:val="26"/>
          <w:szCs w:val="26"/>
          <w:lang w:eastAsia="zh-CN"/>
        </w:rPr>
      </w:pPr>
      <w:r w:rsidRPr="00EC5D0F">
        <w:rPr>
          <w:rStyle w:val="aff5"/>
          <w:b w:val="0"/>
          <w:sz w:val="26"/>
          <w:szCs w:val="26"/>
        </w:rPr>
        <w:t xml:space="preserve">Получено положительное заключение государственной экспертизы </w:t>
      </w:r>
      <w:r w:rsidRPr="00EC5D0F">
        <w:rPr>
          <w:sz w:val="26"/>
          <w:szCs w:val="26"/>
        </w:rPr>
        <w:t xml:space="preserve">проектной документации и результатов инженерных изысканий, включая проверку достоверности определения сметной стоимости по </w:t>
      </w:r>
      <w:r w:rsidRPr="00EC5D0F">
        <w:rPr>
          <w:sz w:val="26"/>
          <w:szCs w:val="26"/>
          <w:shd w:val="clear" w:color="auto" w:fill="FFFFFF"/>
        </w:rPr>
        <w:t xml:space="preserve">объекту </w:t>
      </w:r>
      <w:r w:rsidRPr="00EC5D0F">
        <w:rPr>
          <w:rStyle w:val="aff5"/>
          <w:b w:val="0"/>
          <w:sz w:val="26"/>
          <w:szCs w:val="26"/>
        </w:rPr>
        <w:t>«Дом культуры в селе Деревянск Усть-Куломского района Республики Коми».</w:t>
      </w:r>
      <w:r w:rsidRPr="00EC5D0F">
        <w:rPr>
          <w:rStyle w:val="aff5"/>
          <w:sz w:val="26"/>
          <w:szCs w:val="26"/>
        </w:rPr>
        <w:t xml:space="preserve"> </w:t>
      </w:r>
      <w:r w:rsidRPr="00EC5D0F">
        <w:rPr>
          <w:sz w:val="26"/>
          <w:szCs w:val="26"/>
          <w:shd w:val="clear" w:color="auto" w:fill="FFFFFF"/>
        </w:rPr>
        <w:t xml:space="preserve">Полный пакет документов направлен в адрес </w:t>
      </w:r>
      <w:r w:rsidRPr="00EC5D0F">
        <w:rPr>
          <w:sz w:val="26"/>
          <w:szCs w:val="26"/>
        </w:rPr>
        <w:t>Министерства строительства и жилищно-коммунального хозяйства Республики Коми</w:t>
      </w:r>
      <w:r w:rsidRPr="00EC5D0F">
        <w:rPr>
          <w:sz w:val="26"/>
          <w:szCs w:val="26"/>
          <w:shd w:val="clear" w:color="auto" w:fill="FFFFFF"/>
        </w:rPr>
        <w:t xml:space="preserve"> для включения данного объекта в адресную инвестиционную программу Республики Коми на 2027-2028 гг.</w:t>
      </w:r>
    </w:p>
    <w:p w:rsidR="00EC5D0F" w:rsidRPr="000E6B97" w:rsidRDefault="00EC5D0F" w:rsidP="00EC5D0F">
      <w:pPr>
        <w:suppressAutoHyphens w:val="0"/>
        <w:ind w:firstLine="567"/>
        <w:contextualSpacing/>
        <w:jc w:val="both"/>
        <w:rPr>
          <w:b/>
          <w:sz w:val="26"/>
          <w:szCs w:val="26"/>
        </w:rPr>
      </w:pPr>
      <w:r w:rsidRPr="000E6B97">
        <w:rPr>
          <w:b/>
          <w:sz w:val="26"/>
          <w:szCs w:val="26"/>
        </w:rPr>
        <w:t>6.Переселение граждан из аварийного жилья</w:t>
      </w:r>
      <w:r>
        <w:rPr>
          <w:b/>
          <w:sz w:val="26"/>
          <w:szCs w:val="26"/>
        </w:rPr>
        <w:t>.</w:t>
      </w:r>
    </w:p>
    <w:p w:rsidR="00EC5D0F" w:rsidRPr="00EC5D0F" w:rsidRDefault="00EC5D0F" w:rsidP="00EC5D0F">
      <w:pPr>
        <w:ind w:firstLine="851"/>
        <w:jc w:val="both"/>
        <w:rPr>
          <w:sz w:val="26"/>
          <w:szCs w:val="26"/>
        </w:rPr>
      </w:pPr>
      <w:r w:rsidRPr="00EC5D0F">
        <w:rPr>
          <w:sz w:val="26"/>
          <w:szCs w:val="26"/>
        </w:rPr>
        <w:t xml:space="preserve">В 2024 году администрацией района заключены соглашения об изъятии 2 квартир </w:t>
      </w:r>
      <w:r w:rsidR="001501B4">
        <w:rPr>
          <w:sz w:val="26"/>
          <w:szCs w:val="26"/>
        </w:rPr>
        <w:t xml:space="preserve">у собственников аварийных помещений </w:t>
      </w:r>
      <w:r w:rsidRPr="00EC5D0F">
        <w:rPr>
          <w:sz w:val="26"/>
          <w:szCs w:val="26"/>
        </w:rPr>
        <w:t>в рамках этапа 2022 года и выплачено возмещение за данные жилые помещения; по 1 квартире проводится работа по поиску собственника. Продолжается реализация 3 муниципальных контрактов на приобретение 16 квартир путем инвестирования в строительство 24-квартирного</w:t>
      </w:r>
      <w:r>
        <w:rPr>
          <w:sz w:val="26"/>
          <w:szCs w:val="26"/>
        </w:rPr>
        <w:t xml:space="preserve"> жилого дома</w:t>
      </w:r>
      <w:r w:rsidRPr="00EC5D0F">
        <w:rPr>
          <w:sz w:val="26"/>
          <w:szCs w:val="26"/>
        </w:rPr>
        <w:t xml:space="preserve">. </w:t>
      </w:r>
    </w:p>
    <w:p w:rsidR="00EC5D0F" w:rsidRPr="005814DD" w:rsidRDefault="00EC5D0F" w:rsidP="00EC5D0F">
      <w:pPr>
        <w:autoSpaceDE w:val="0"/>
        <w:autoSpaceDN w:val="0"/>
        <w:adjustRightInd w:val="0"/>
        <w:ind w:firstLine="567"/>
        <w:jc w:val="both"/>
        <w:rPr>
          <w:color w:val="000000"/>
          <w:sz w:val="26"/>
          <w:szCs w:val="26"/>
          <w:shd w:val="clear" w:color="auto" w:fill="FFFFFF"/>
        </w:rPr>
      </w:pPr>
      <w:r w:rsidRPr="005814DD">
        <w:rPr>
          <w:b/>
          <w:color w:val="000000"/>
          <w:sz w:val="26"/>
          <w:szCs w:val="26"/>
          <w:shd w:val="clear" w:color="auto" w:fill="FFFFFF"/>
        </w:rPr>
        <w:t>7. Проектная документация по объекту «Открытая универсальная площадка лето-зима 30х60 м по адресу: Республика Коми, Усть-Куломский район, п. Югыдъяг»</w:t>
      </w:r>
      <w:r w:rsidRPr="005814DD">
        <w:rPr>
          <w:color w:val="000000"/>
          <w:sz w:val="26"/>
          <w:szCs w:val="26"/>
          <w:shd w:val="clear" w:color="auto" w:fill="FFFFFF"/>
        </w:rPr>
        <w:t xml:space="preserve"> получила положительное заключение АУ РК «Управление государственной экспертизы Республики Коми». </w:t>
      </w:r>
      <w:r w:rsidRPr="001501B4">
        <w:rPr>
          <w:sz w:val="26"/>
          <w:szCs w:val="26"/>
          <w:shd w:val="clear" w:color="auto" w:fill="FFFFFF"/>
        </w:rPr>
        <w:t>Полный пакет документов направлен в адрес</w:t>
      </w:r>
      <w:r w:rsidRPr="005814DD">
        <w:rPr>
          <w:color w:val="000000"/>
          <w:sz w:val="26"/>
          <w:szCs w:val="26"/>
          <w:shd w:val="clear" w:color="auto" w:fill="FFFFFF"/>
        </w:rPr>
        <w:t xml:space="preserve"> Министерст</w:t>
      </w:r>
      <w:r>
        <w:rPr>
          <w:color w:val="000000"/>
          <w:sz w:val="26"/>
          <w:szCs w:val="26"/>
          <w:shd w:val="clear" w:color="auto" w:fill="FFFFFF"/>
        </w:rPr>
        <w:t>ва</w:t>
      </w:r>
      <w:r w:rsidRPr="005814DD">
        <w:rPr>
          <w:color w:val="000000"/>
          <w:sz w:val="26"/>
          <w:szCs w:val="26"/>
          <w:shd w:val="clear" w:color="auto" w:fill="FFFFFF"/>
        </w:rPr>
        <w:t xml:space="preserve"> физической культуры и спорта Республики Коми для включения в Адресную </w:t>
      </w:r>
      <w:r>
        <w:rPr>
          <w:color w:val="000000"/>
          <w:sz w:val="26"/>
          <w:szCs w:val="26"/>
          <w:shd w:val="clear" w:color="auto" w:fill="FFFFFF"/>
        </w:rPr>
        <w:t>инвестиционную программу на 2026 год и плановый период 2027-2028</w:t>
      </w:r>
      <w:r w:rsidRPr="005814DD">
        <w:rPr>
          <w:color w:val="000000"/>
          <w:sz w:val="26"/>
          <w:szCs w:val="26"/>
          <w:shd w:val="clear" w:color="auto" w:fill="FFFFFF"/>
        </w:rPr>
        <w:t xml:space="preserve"> годов. </w:t>
      </w:r>
    </w:p>
    <w:p w:rsidR="00EC5D0F" w:rsidRPr="001501B4" w:rsidRDefault="00EC5D0F" w:rsidP="00EC5D0F">
      <w:pPr>
        <w:suppressAutoHyphens w:val="0"/>
        <w:autoSpaceDE w:val="0"/>
        <w:autoSpaceDN w:val="0"/>
        <w:adjustRightInd w:val="0"/>
        <w:ind w:firstLine="567"/>
        <w:jc w:val="both"/>
        <w:rPr>
          <w:rFonts w:eastAsiaTheme="minorHAnsi"/>
          <w:sz w:val="27"/>
          <w:szCs w:val="27"/>
          <w:lang w:eastAsia="en-US"/>
        </w:rPr>
      </w:pPr>
      <w:r w:rsidRPr="00DD1191">
        <w:rPr>
          <w:b/>
          <w:color w:val="000000"/>
          <w:sz w:val="26"/>
          <w:szCs w:val="26"/>
          <w:shd w:val="clear" w:color="auto" w:fill="FFFFFF"/>
        </w:rPr>
        <w:t>8.</w:t>
      </w:r>
      <w:r>
        <w:rPr>
          <w:b/>
          <w:color w:val="000000"/>
          <w:sz w:val="26"/>
          <w:szCs w:val="26"/>
          <w:shd w:val="clear" w:color="auto" w:fill="FFFFFF"/>
        </w:rPr>
        <w:t xml:space="preserve"> </w:t>
      </w:r>
      <w:r>
        <w:rPr>
          <w:color w:val="000000"/>
          <w:sz w:val="26"/>
          <w:szCs w:val="26"/>
          <w:shd w:val="clear" w:color="auto" w:fill="FFFFFF"/>
        </w:rPr>
        <w:t xml:space="preserve">Проектная документация </w:t>
      </w:r>
      <w:r w:rsidRPr="005814DD">
        <w:rPr>
          <w:b/>
          <w:sz w:val="26"/>
          <w:szCs w:val="26"/>
        </w:rPr>
        <w:t>«Дополнительный спально-игровой комплекс на 90 мест МАДОУ «Детский сад № 1» с. Усть-Кулом»</w:t>
      </w:r>
      <w:r>
        <w:rPr>
          <w:b/>
          <w:sz w:val="26"/>
          <w:szCs w:val="26"/>
        </w:rPr>
        <w:t xml:space="preserve"> </w:t>
      </w:r>
      <w:r w:rsidRPr="001501B4">
        <w:rPr>
          <w:sz w:val="26"/>
          <w:szCs w:val="26"/>
        </w:rPr>
        <w:t xml:space="preserve">прошла конкурсный отбор </w:t>
      </w:r>
      <w:r w:rsidRPr="001501B4">
        <w:rPr>
          <w:rFonts w:eastAsiaTheme="minorHAnsi"/>
          <w:sz w:val="27"/>
          <w:szCs w:val="27"/>
          <w:lang w:eastAsia="en-US"/>
        </w:rPr>
        <w:t>федерального проекта «Современный облик сельских территорий", в рамках государственной программы Российской</w:t>
      </w:r>
      <w:r w:rsidR="001501B4" w:rsidRPr="001501B4">
        <w:rPr>
          <w:rFonts w:eastAsiaTheme="minorHAnsi"/>
          <w:sz w:val="27"/>
          <w:szCs w:val="27"/>
          <w:lang w:eastAsia="en-US"/>
        </w:rPr>
        <w:t xml:space="preserve"> </w:t>
      </w:r>
      <w:r w:rsidRPr="001501B4">
        <w:rPr>
          <w:rFonts w:eastAsiaTheme="minorHAnsi"/>
          <w:sz w:val="27"/>
          <w:szCs w:val="27"/>
          <w:lang w:eastAsia="en-US"/>
        </w:rPr>
        <w:t>Федерации "Комплексное развитие сельских территорий». Строительство запланировано на 2025-2026 г. на общую сумму 105 031 750,00 руб.</w:t>
      </w:r>
    </w:p>
    <w:p w:rsidR="005814DD" w:rsidRPr="001501B4" w:rsidRDefault="005814DD" w:rsidP="00024438">
      <w:pPr>
        <w:autoSpaceDE w:val="0"/>
        <w:autoSpaceDN w:val="0"/>
        <w:adjustRightInd w:val="0"/>
        <w:ind w:firstLine="851"/>
        <w:jc w:val="both"/>
        <w:rPr>
          <w:sz w:val="28"/>
          <w:szCs w:val="28"/>
          <w:shd w:val="clear" w:color="auto" w:fill="FFFFFF"/>
        </w:rPr>
      </w:pPr>
    </w:p>
    <w:p w:rsidR="007F5AE5" w:rsidRPr="0048185B" w:rsidRDefault="0007655B" w:rsidP="004C227D">
      <w:pPr>
        <w:pStyle w:val="aff2"/>
        <w:ind w:left="0"/>
        <w:jc w:val="both"/>
        <w:rPr>
          <w:sz w:val="26"/>
          <w:szCs w:val="26"/>
        </w:rPr>
      </w:pPr>
      <w:r w:rsidRPr="0048185B">
        <w:rPr>
          <w:sz w:val="26"/>
          <w:szCs w:val="26"/>
        </w:rPr>
        <w:t xml:space="preserve"> </w:t>
      </w:r>
      <w:r w:rsidR="007F5AE5" w:rsidRPr="0048185B">
        <w:rPr>
          <w:sz w:val="26"/>
          <w:szCs w:val="26"/>
        </w:rPr>
        <w:t xml:space="preserve">   </w:t>
      </w:r>
      <w:r w:rsidR="00FD4549" w:rsidRPr="0048185B">
        <w:rPr>
          <w:sz w:val="26"/>
          <w:szCs w:val="26"/>
        </w:rPr>
        <w:t xml:space="preserve">   </w:t>
      </w:r>
      <w:r w:rsidR="00B55C27" w:rsidRPr="0048185B">
        <w:rPr>
          <w:sz w:val="26"/>
          <w:szCs w:val="26"/>
        </w:rPr>
        <w:t xml:space="preserve"> </w:t>
      </w:r>
      <w:r w:rsidR="0047038B" w:rsidRPr="0048185B">
        <w:rPr>
          <w:sz w:val="26"/>
          <w:szCs w:val="26"/>
        </w:rPr>
        <w:t xml:space="preserve"> </w:t>
      </w:r>
      <w:r w:rsidR="007F5AE5" w:rsidRPr="0048185B">
        <w:rPr>
          <w:sz w:val="26"/>
          <w:szCs w:val="26"/>
        </w:rPr>
        <w:t>В 202</w:t>
      </w:r>
      <w:r w:rsidR="00EC5D0F">
        <w:rPr>
          <w:sz w:val="26"/>
          <w:szCs w:val="26"/>
        </w:rPr>
        <w:t>4</w:t>
      </w:r>
      <w:r w:rsidR="007F5AE5" w:rsidRPr="0048185B">
        <w:rPr>
          <w:sz w:val="26"/>
          <w:szCs w:val="26"/>
        </w:rPr>
        <w:t xml:space="preserve"> году на осуществление капитальных вложений  в объекты муниципальной собственности  МО МР «Усть-Куломский», софинансирование которых осуществляется за счет межбюджетных трансфертов из других бюджетов бюджетной системы Российской Федерации</w:t>
      </w:r>
      <w:r w:rsidR="00DE4A0F" w:rsidRPr="0048185B">
        <w:rPr>
          <w:sz w:val="26"/>
          <w:szCs w:val="26"/>
        </w:rPr>
        <w:t>,</w:t>
      </w:r>
      <w:r w:rsidR="007F5AE5" w:rsidRPr="0048185B">
        <w:rPr>
          <w:sz w:val="26"/>
          <w:szCs w:val="26"/>
        </w:rPr>
        <w:t xml:space="preserve">  в бюджете </w:t>
      </w:r>
      <w:r w:rsidR="0039301C" w:rsidRPr="0048185B">
        <w:rPr>
          <w:sz w:val="26"/>
          <w:szCs w:val="26"/>
        </w:rPr>
        <w:t>было</w:t>
      </w:r>
      <w:r w:rsidR="007F5AE5" w:rsidRPr="0048185B">
        <w:rPr>
          <w:sz w:val="26"/>
          <w:szCs w:val="26"/>
        </w:rPr>
        <w:t xml:space="preserve"> предусмотрено </w:t>
      </w:r>
      <w:r w:rsidR="001501B4">
        <w:rPr>
          <w:sz w:val="26"/>
          <w:szCs w:val="26"/>
        </w:rPr>
        <w:t>375 178 226,39</w:t>
      </w:r>
      <w:r w:rsidR="007F5AE5" w:rsidRPr="0048185B">
        <w:rPr>
          <w:bCs/>
          <w:sz w:val="26"/>
          <w:szCs w:val="26"/>
          <w:lang w:eastAsia="ru-RU"/>
        </w:rPr>
        <w:t xml:space="preserve"> </w:t>
      </w:r>
      <w:r w:rsidR="00871F83" w:rsidRPr="0048185B">
        <w:rPr>
          <w:sz w:val="26"/>
          <w:szCs w:val="26"/>
        </w:rPr>
        <w:t>руб.,</w:t>
      </w:r>
      <w:r w:rsidR="00F150A0" w:rsidRPr="0048185B">
        <w:rPr>
          <w:sz w:val="26"/>
          <w:szCs w:val="26"/>
        </w:rPr>
        <w:t xml:space="preserve"> </w:t>
      </w:r>
      <w:r w:rsidR="00871F83" w:rsidRPr="0048185B">
        <w:rPr>
          <w:sz w:val="26"/>
          <w:szCs w:val="26"/>
        </w:rPr>
        <w:t>к</w:t>
      </w:r>
      <w:r w:rsidR="00F150A0" w:rsidRPr="0048185B">
        <w:rPr>
          <w:sz w:val="26"/>
          <w:szCs w:val="26"/>
        </w:rPr>
        <w:t xml:space="preserve">ассовые расходы </w:t>
      </w:r>
      <w:r w:rsidR="00AC0D7C" w:rsidRPr="0048185B">
        <w:rPr>
          <w:sz w:val="26"/>
          <w:szCs w:val="26"/>
        </w:rPr>
        <w:t xml:space="preserve">составили </w:t>
      </w:r>
      <w:r w:rsidR="001501B4">
        <w:rPr>
          <w:sz w:val="26"/>
          <w:szCs w:val="26"/>
        </w:rPr>
        <w:t xml:space="preserve">351 855 519,01 </w:t>
      </w:r>
      <w:r w:rsidR="00AC0D7C" w:rsidRPr="0048185B">
        <w:rPr>
          <w:bCs/>
          <w:sz w:val="26"/>
          <w:szCs w:val="26"/>
        </w:rPr>
        <w:t xml:space="preserve"> руб. </w:t>
      </w:r>
    </w:p>
    <w:p w:rsidR="00871F83" w:rsidRPr="000C5483" w:rsidRDefault="00871F83" w:rsidP="004C227D">
      <w:pPr>
        <w:tabs>
          <w:tab w:val="left" w:pos="4560"/>
          <w:tab w:val="center" w:pos="5320"/>
        </w:tabs>
        <w:ind w:firstLine="720"/>
        <w:rPr>
          <w:b/>
          <w:sz w:val="26"/>
          <w:szCs w:val="26"/>
          <w:highlight w:val="yellow"/>
        </w:rPr>
      </w:pPr>
    </w:p>
    <w:p w:rsidR="009A7AD1" w:rsidRPr="00386AF8" w:rsidRDefault="00FF1834" w:rsidP="004C227D">
      <w:pPr>
        <w:tabs>
          <w:tab w:val="left" w:pos="4560"/>
          <w:tab w:val="center" w:pos="5320"/>
        </w:tabs>
        <w:ind w:firstLine="720"/>
        <w:rPr>
          <w:b/>
          <w:sz w:val="26"/>
          <w:szCs w:val="26"/>
        </w:rPr>
      </w:pPr>
      <w:r>
        <w:rPr>
          <w:b/>
          <w:sz w:val="26"/>
          <w:szCs w:val="26"/>
        </w:rPr>
        <w:t>9</w:t>
      </w:r>
      <w:r w:rsidR="009A7AD1" w:rsidRPr="00386AF8">
        <w:rPr>
          <w:b/>
          <w:sz w:val="26"/>
          <w:szCs w:val="26"/>
        </w:rPr>
        <w:t>. Реализация народных проектов в рамках проекта «Народный бюджет»</w:t>
      </w:r>
      <w:r w:rsidR="00C23F96">
        <w:rPr>
          <w:b/>
          <w:sz w:val="26"/>
          <w:szCs w:val="26"/>
        </w:rPr>
        <w:t>.</w:t>
      </w:r>
      <w:r w:rsidR="00144078">
        <w:rPr>
          <w:b/>
          <w:sz w:val="26"/>
          <w:szCs w:val="26"/>
        </w:rPr>
        <w:t xml:space="preserve">  Реализация национальных проектов.</w:t>
      </w:r>
    </w:p>
    <w:p w:rsidR="00D26D18" w:rsidRPr="00386AF8" w:rsidRDefault="00D26D18" w:rsidP="004C227D">
      <w:pPr>
        <w:jc w:val="both"/>
        <w:rPr>
          <w:sz w:val="26"/>
          <w:szCs w:val="26"/>
        </w:rPr>
      </w:pPr>
    </w:p>
    <w:p w:rsidR="00A659A6" w:rsidRPr="000249CD" w:rsidRDefault="00C6697C" w:rsidP="00ED7E3D">
      <w:pPr>
        <w:suppressAutoHyphens w:val="0"/>
        <w:autoSpaceDE w:val="0"/>
        <w:autoSpaceDN w:val="0"/>
        <w:adjustRightInd w:val="0"/>
        <w:jc w:val="both"/>
        <w:rPr>
          <w:color w:val="000000"/>
          <w:sz w:val="26"/>
          <w:szCs w:val="26"/>
        </w:rPr>
      </w:pPr>
      <w:r w:rsidRPr="000249CD">
        <w:rPr>
          <w:sz w:val="26"/>
          <w:szCs w:val="26"/>
        </w:rPr>
        <w:t xml:space="preserve">      </w:t>
      </w:r>
      <w:r w:rsidR="00FD4549" w:rsidRPr="000249CD">
        <w:rPr>
          <w:sz w:val="26"/>
          <w:szCs w:val="26"/>
        </w:rPr>
        <w:t xml:space="preserve">  </w:t>
      </w:r>
      <w:r w:rsidRPr="000249CD">
        <w:rPr>
          <w:sz w:val="26"/>
          <w:szCs w:val="26"/>
        </w:rPr>
        <w:t xml:space="preserve"> </w:t>
      </w:r>
      <w:r w:rsidR="00A659A6" w:rsidRPr="000249CD">
        <w:rPr>
          <w:sz w:val="26"/>
          <w:szCs w:val="26"/>
        </w:rPr>
        <w:t xml:space="preserve"> </w:t>
      </w:r>
      <w:r w:rsidR="00FF1834">
        <w:rPr>
          <w:sz w:val="26"/>
          <w:szCs w:val="26"/>
        </w:rPr>
        <w:t>9</w:t>
      </w:r>
      <w:r w:rsidR="00144078">
        <w:rPr>
          <w:sz w:val="26"/>
          <w:szCs w:val="26"/>
        </w:rPr>
        <w:t xml:space="preserve">.1. </w:t>
      </w:r>
      <w:r w:rsidR="00A659A6" w:rsidRPr="000249CD">
        <w:rPr>
          <w:sz w:val="26"/>
          <w:szCs w:val="26"/>
        </w:rPr>
        <w:t xml:space="preserve">В целях </w:t>
      </w:r>
      <w:r w:rsidR="00ED7E3D" w:rsidRPr="000249CD">
        <w:rPr>
          <w:sz w:val="26"/>
          <w:szCs w:val="26"/>
          <w:lang w:eastAsia="ru-RU"/>
        </w:rPr>
        <w:t xml:space="preserve">выявления и реализации социально значимых проектов на территориях муниципальных образований в Республике Коми, направленных на привлечение граждан и организаций в решении вопросов местного значения </w:t>
      </w:r>
      <w:r w:rsidR="00A659A6" w:rsidRPr="000249CD">
        <w:rPr>
          <w:sz w:val="26"/>
          <w:szCs w:val="26"/>
        </w:rPr>
        <w:t>в муниципальном образовании в 202</w:t>
      </w:r>
      <w:r w:rsidR="00737EA9">
        <w:rPr>
          <w:sz w:val="26"/>
          <w:szCs w:val="26"/>
        </w:rPr>
        <w:t>4</w:t>
      </w:r>
      <w:r w:rsidR="00A659A6" w:rsidRPr="000249CD">
        <w:rPr>
          <w:sz w:val="26"/>
          <w:szCs w:val="26"/>
        </w:rPr>
        <w:t xml:space="preserve"> году продолжается реализация проекта </w:t>
      </w:r>
      <w:r w:rsidR="00DE4A0F" w:rsidRPr="000249CD">
        <w:rPr>
          <w:sz w:val="26"/>
          <w:szCs w:val="26"/>
        </w:rPr>
        <w:t>«</w:t>
      </w:r>
      <w:r w:rsidR="00A659A6" w:rsidRPr="000249CD">
        <w:rPr>
          <w:sz w:val="26"/>
          <w:szCs w:val="26"/>
        </w:rPr>
        <w:t>Народный бюджет</w:t>
      </w:r>
      <w:r w:rsidR="00DE4A0F" w:rsidRPr="000249CD">
        <w:rPr>
          <w:sz w:val="26"/>
          <w:szCs w:val="26"/>
        </w:rPr>
        <w:t>»</w:t>
      </w:r>
      <w:r w:rsidR="00A659A6" w:rsidRPr="000249CD">
        <w:rPr>
          <w:sz w:val="26"/>
          <w:szCs w:val="26"/>
        </w:rPr>
        <w:t xml:space="preserve"> в соответствии с </w:t>
      </w:r>
      <w:hyperlink r:id="rId11" w:history="1">
        <w:r w:rsidR="00A659A6" w:rsidRPr="000249CD">
          <w:rPr>
            <w:color w:val="000000"/>
            <w:sz w:val="26"/>
            <w:szCs w:val="26"/>
          </w:rPr>
          <w:t>постановлением</w:t>
        </w:r>
      </w:hyperlink>
      <w:r w:rsidR="00A659A6" w:rsidRPr="000249CD">
        <w:rPr>
          <w:sz w:val="26"/>
          <w:szCs w:val="26"/>
        </w:rPr>
        <w:t xml:space="preserve"> Правительства Республики Коми "О мерах по реализации Указа Главы Республики Коми от 13 мая 2016 года N 66 </w:t>
      </w:r>
      <w:r w:rsidR="005C0030" w:rsidRPr="000249CD">
        <w:rPr>
          <w:sz w:val="26"/>
          <w:szCs w:val="26"/>
        </w:rPr>
        <w:t>«</w:t>
      </w:r>
      <w:r w:rsidR="00A659A6" w:rsidRPr="000249CD">
        <w:rPr>
          <w:sz w:val="26"/>
          <w:szCs w:val="26"/>
        </w:rPr>
        <w:t xml:space="preserve">О проекте </w:t>
      </w:r>
      <w:r w:rsidR="00DE4A0F" w:rsidRPr="000249CD">
        <w:rPr>
          <w:sz w:val="26"/>
          <w:szCs w:val="26"/>
        </w:rPr>
        <w:t>«</w:t>
      </w:r>
      <w:r w:rsidR="00A659A6" w:rsidRPr="000249CD">
        <w:rPr>
          <w:sz w:val="26"/>
          <w:szCs w:val="26"/>
        </w:rPr>
        <w:t>Народный бюджет</w:t>
      </w:r>
      <w:r w:rsidR="00DE4A0F" w:rsidRPr="000249CD">
        <w:rPr>
          <w:sz w:val="26"/>
          <w:szCs w:val="26"/>
        </w:rPr>
        <w:t>»</w:t>
      </w:r>
      <w:r w:rsidR="00A659A6" w:rsidRPr="000249CD">
        <w:rPr>
          <w:sz w:val="26"/>
          <w:szCs w:val="26"/>
        </w:rPr>
        <w:t xml:space="preserve"> в Республике Коми</w:t>
      </w:r>
      <w:r w:rsidR="005C0030" w:rsidRPr="000249CD">
        <w:rPr>
          <w:sz w:val="26"/>
          <w:szCs w:val="26"/>
        </w:rPr>
        <w:t>»</w:t>
      </w:r>
      <w:r w:rsidR="00A659A6" w:rsidRPr="000249CD">
        <w:rPr>
          <w:sz w:val="26"/>
          <w:szCs w:val="26"/>
        </w:rPr>
        <w:t xml:space="preserve">. </w:t>
      </w:r>
      <w:r w:rsidR="00A659A6" w:rsidRPr="000249CD">
        <w:rPr>
          <w:color w:val="000000"/>
          <w:sz w:val="26"/>
          <w:szCs w:val="26"/>
        </w:rPr>
        <w:t xml:space="preserve">Объем средств бюджета МО МР «Усть-Куломский», предусмотренный на реализацию народных проектов </w:t>
      </w:r>
      <w:r w:rsidR="00855074" w:rsidRPr="000249CD">
        <w:rPr>
          <w:color w:val="000000"/>
          <w:sz w:val="26"/>
          <w:szCs w:val="26"/>
        </w:rPr>
        <w:t>в 202</w:t>
      </w:r>
      <w:r w:rsidR="00735945">
        <w:rPr>
          <w:color w:val="000000"/>
          <w:sz w:val="26"/>
          <w:szCs w:val="26"/>
        </w:rPr>
        <w:t>4</w:t>
      </w:r>
      <w:r w:rsidR="00855074" w:rsidRPr="000249CD">
        <w:rPr>
          <w:color w:val="000000"/>
          <w:sz w:val="26"/>
          <w:szCs w:val="26"/>
        </w:rPr>
        <w:t xml:space="preserve"> г. </w:t>
      </w:r>
      <w:r w:rsidR="00A659A6" w:rsidRPr="000249CD">
        <w:rPr>
          <w:color w:val="000000"/>
          <w:sz w:val="26"/>
          <w:szCs w:val="26"/>
        </w:rPr>
        <w:t xml:space="preserve">составляет </w:t>
      </w:r>
      <w:r w:rsidR="007865DA" w:rsidRPr="000249CD">
        <w:rPr>
          <w:color w:val="000000"/>
          <w:sz w:val="26"/>
          <w:szCs w:val="26"/>
        </w:rPr>
        <w:t xml:space="preserve"> </w:t>
      </w:r>
      <w:r w:rsidR="00735945">
        <w:rPr>
          <w:sz w:val="26"/>
          <w:szCs w:val="26"/>
        </w:rPr>
        <w:t>17 338 556,67</w:t>
      </w:r>
      <w:r w:rsidR="00B70F25">
        <w:rPr>
          <w:b/>
          <w:sz w:val="20"/>
          <w:szCs w:val="26"/>
        </w:rPr>
        <w:t xml:space="preserve"> </w:t>
      </w:r>
      <w:r w:rsidR="00A659A6" w:rsidRPr="000249CD">
        <w:rPr>
          <w:color w:val="000000"/>
          <w:sz w:val="26"/>
          <w:szCs w:val="26"/>
        </w:rPr>
        <w:t xml:space="preserve">руб. и распределен </w:t>
      </w:r>
      <w:r w:rsidR="00A659A6" w:rsidRPr="007C14AF">
        <w:rPr>
          <w:color w:val="000000"/>
          <w:sz w:val="26"/>
          <w:szCs w:val="26"/>
        </w:rPr>
        <w:t xml:space="preserve">в </w:t>
      </w:r>
      <w:r w:rsidR="00B70F25" w:rsidRPr="007C14AF">
        <w:rPr>
          <w:color w:val="000000"/>
          <w:sz w:val="26"/>
          <w:szCs w:val="26"/>
        </w:rPr>
        <w:t>пяти</w:t>
      </w:r>
      <w:r w:rsidR="00A659A6" w:rsidRPr="007C14AF">
        <w:rPr>
          <w:color w:val="000000"/>
          <w:sz w:val="26"/>
          <w:szCs w:val="26"/>
        </w:rPr>
        <w:t xml:space="preserve"> муниципальных</w:t>
      </w:r>
      <w:r w:rsidR="00A659A6" w:rsidRPr="000249CD">
        <w:rPr>
          <w:color w:val="000000"/>
          <w:sz w:val="26"/>
          <w:szCs w:val="26"/>
        </w:rPr>
        <w:t xml:space="preserve"> программа</w:t>
      </w:r>
      <w:r w:rsidR="00855074" w:rsidRPr="000249CD">
        <w:rPr>
          <w:color w:val="000000"/>
          <w:sz w:val="26"/>
          <w:szCs w:val="26"/>
        </w:rPr>
        <w:t>х</w:t>
      </w:r>
      <w:r w:rsidR="00A659A6" w:rsidRPr="000249CD">
        <w:rPr>
          <w:color w:val="000000"/>
          <w:sz w:val="26"/>
          <w:szCs w:val="26"/>
        </w:rPr>
        <w:t xml:space="preserve">  муниципального образования МР «Усть-Куломский».</w:t>
      </w:r>
    </w:p>
    <w:p w:rsidR="00A659A6" w:rsidRPr="00706DFF" w:rsidRDefault="00A659A6" w:rsidP="00A659A6">
      <w:pPr>
        <w:jc w:val="right"/>
        <w:rPr>
          <w:color w:val="000000"/>
          <w:sz w:val="26"/>
          <w:szCs w:val="26"/>
          <w:highlight w:val="yellow"/>
        </w:rPr>
      </w:pPr>
    </w:p>
    <w:p w:rsidR="00A659A6" w:rsidRPr="00B70F25" w:rsidRDefault="00A659A6" w:rsidP="00A659A6">
      <w:pPr>
        <w:jc w:val="right"/>
        <w:rPr>
          <w:color w:val="000000"/>
          <w:sz w:val="22"/>
          <w:szCs w:val="22"/>
        </w:rPr>
      </w:pPr>
      <w:r w:rsidRPr="00B70F25">
        <w:rPr>
          <w:color w:val="000000"/>
          <w:sz w:val="22"/>
          <w:szCs w:val="22"/>
        </w:rPr>
        <w:lastRenderedPageBreak/>
        <w:t>Таблица №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1985"/>
        <w:gridCol w:w="1559"/>
      </w:tblGrid>
      <w:tr w:rsidR="00A659A6" w:rsidRPr="00706DFF" w:rsidTr="003073B6">
        <w:trPr>
          <w:trHeight w:val="846"/>
        </w:trPr>
        <w:tc>
          <w:tcPr>
            <w:tcW w:w="3794" w:type="dxa"/>
          </w:tcPr>
          <w:p w:rsidR="00A659A6" w:rsidRPr="00706DFF" w:rsidRDefault="00A659A6" w:rsidP="004157B1">
            <w:pPr>
              <w:pStyle w:val="ConsPlusNormal"/>
              <w:spacing w:before="220"/>
              <w:jc w:val="both"/>
              <w:rPr>
                <w:rFonts w:ascii="Times New Roman" w:hAnsi="Times New Roman" w:cs="Times New Roman"/>
                <w:b/>
                <w:szCs w:val="26"/>
              </w:rPr>
            </w:pPr>
            <w:r w:rsidRPr="00706DFF">
              <w:rPr>
                <w:rFonts w:ascii="Times New Roman" w:hAnsi="Times New Roman" w:cs="Times New Roman"/>
                <w:b/>
                <w:szCs w:val="26"/>
              </w:rPr>
              <w:t>Наименование проекта</w:t>
            </w:r>
          </w:p>
        </w:tc>
        <w:tc>
          <w:tcPr>
            <w:tcW w:w="2126"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Бюджетные ассигнования</w:t>
            </w:r>
          </w:p>
        </w:tc>
        <w:tc>
          <w:tcPr>
            <w:tcW w:w="1985"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Исполнено</w:t>
            </w:r>
          </w:p>
        </w:tc>
        <w:tc>
          <w:tcPr>
            <w:tcW w:w="1559" w:type="dxa"/>
          </w:tcPr>
          <w:p w:rsidR="00A659A6" w:rsidRPr="00706DFF" w:rsidRDefault="00A659A6" w:rsidP="004157B1">
            <w:pPr>
              <w:pStyle w:val="ConsPlusNormal"/>
              <w:spacing w:before="220"/>
              <w:ind w:firstLine="0"/>
              <w:jc w:val="center"/>
              <w:rPr>
                <w:rFonts w:ascii="Times New Roman" w:hAnsi="Times New Roman" w:cs="Times New Roman"/>
                <w:b/>
                <w:szCs w:val="26"/>
              </w:rPr>
            </w:pPr>
            <w:r w:rsidRPr="00706DFF">
              <w:rPr>
                <w:rFonts w:ascii="Times New Roman" w:hAnsi="Times New Roman" w:cs="Times New Roman"/>
                <w:b/>
                <w:szCs w:val="26"/>
              </w:rPr>
              <w:t>% исполнения</w:t>
            </w:r>
          </w:p>
        </w:tc>
      </w:tr>
      <w:tr w:rsidR="00A659A6" w:rsidRPr="00706DFF" w:rsidTr="009A4BF8">
        <w:tc>
          <w:tcPr>
            <w:tcW w:w="3794" w:type="dxa"/>
          </w:tcPr>
          <w:p w:rsidR="00D855B0" w:rsidRPr="00E12D96" w:rsidRDefault="00040A0B" w:rsidP="00A019DC">
            <w:pPr>
              <w:jc w:val="both"/>
              <w:outlineLvl w:val="6"/>
              <w:rPr>
                <w:sz w:val="20"/>
                <w:szCs w:val="26"/>
              </w:rPr>
            </w:pPr>
            <w:r w:rsidRPr="00E12D96">
              <w:rPr>
                <w:sz w:val="20"/>
                <w:szCs w:val="26"/>
              </w:rPr>
              <w:t>Реализация народных проектов в сфере образования, прошедших отбор в рамках проекта "Народный бюджет"</w:t>
            </w:r>
          </w:p>
        </w:tc>
        <w:tc>
          <w:tcPr>
            <w:tcW w:w="2126" w:type="dxa"/>
            <w:vAlign w:val="center"/>
          </w:tcPr>
          <w:p w:rsidR="00A659A6" w:rsidRPr="00F2497E" w:rsidRDefault="000F040A" w:rsidP="007C14AF">
            <w:pPr>
              <w:pStyle w:val="ConsPlusNormal"/>
              <w:ind w:firstLine="0"/>
              <w:jc w:val="center"/>
              <w:rPr>
                <w:rFonts w:ascii="Times New Roman" w:hAnsi="Times New Roman" w:cs="Times New Roman"/>
                <w:szCs w:val="26"/>
              </w:rPr>
            </w:pPr>
            <w:r>
              <w:rPr>
                <w:rFonts w:ascii="Times New Roman" w:hAnsi="Times New Roman" w:cs="Times New Roman"/>
                <w:szCs w:val="26"/>
              </w:rPr>
              <w:t>2 666 66</w:t>
            </w:r>
            <w:r w:rsidR="007C14AF">
              <w:rPr>
                <w:rFonts w:ascii="Times New Roman" w:hAnsi="Times New Roman" w:cs="Times New Roman"/>
                <w:szCs w:val="26"/>
              </w:rPr>
              <w:t>6</w:t>
            </w:r>
            <w:r>
              <w:rPr>
                <w:rFonts w:ascii="Times New Roman" w:hAnsi="Times New Roman" w:cs="Times New Roman"/>
                <w:szCs w:val="26"/>
              </w:rPr>
              <w:t>,67</w:t>
            </w:r>
          </w:p>
        </w:tc>
        <w:tc>
          <w:tcPr>
            <w:tcW w:w="1985" w:type="dxa"/>
            <w:vAlign w:val="center"/>
          </w:tcPr>
          <w:p w:rsidR="00A659A6" w:rsidRPr="00F2497E" w:rsidRDefault="000F040A" w:rsidP="007C14AF">
            <w:pPr>
              <w:pStyle w:val="ConsPlusNormal"/>
              <w:ind w:firstLine="0"/>
              <w:jc w:val="center"/>
              <w:rPr>
                <w:rFonts w:ascii="Times New Roman" w:hAnsi="Times New Roman" w:cs="Times New Roman"/>
                <w:szCs w:val="26"/>
              </w:rPr>
            </w:pPr>
            <w:r>
              <w:rPr>
                <w:rFonts w:ascii="Times New Roman" w:hAnsi="Times New Roman" w:cs="Times New Roman"/>
                <w:szCs w:val="26"/>
              </w:rPr>
              <w:t>2 666 66</w:t>
            </w:r>
            <w:r w:rsidR="007C14AF">
              <w:rPr>
                <w:rFonts w:ascii="Times New Roman" w:hAnsi="Times New Roman" w:cs="Times New Roman"/>
                <w:szCs w:val="26"/>
              </w:rPr>
              <w:t>6</w:t>
            </w:r>
            <w:r>
              <w:rPr>
                <w:rFonts w:ascii="Times New Roman" w:hAnsi="Times New Roman" w:cs="Times New Roman"/>
                <w:szCs w:val="26"/>
              </w:rPr>
              <w:t>,67</w:t>
            </w:r>
          </w:p>
        </w:tc>
        <w:tc>
          <w:tcPr>
            <w:tcW w:w="1559" w:type="dxa"/>
            <w:vAlign w:val="center"/>
          </w:tcPr>
          <w:p w:rsidR="00A659A6" w:rsidRPr="00706DFF" w:rsidRDefault="00A659A6" w:rsidP="009A4BF8">
            <w:pPr>
              <w:pStyle w:val="ConsPlusNormal"/>
              <w:ind w:firstLine="0"/>
              <w:jc w:val="center"/>
              <w:rPr>
                <w:rFonts w:ascii="Times New Roman" w:hAnsi="Times New Roman" w:cs="Times New Roman"/>
                <w:szCs w:val="26"/>
              </w:rPr>
            </w:pPr>
          </w:p>
        </w:tc>
      </w:tr>
      <w:tr w:rsidR="00A659A6" w:rsidRPr="00706DFF" w:rsidTr="009A4BF8">
        <w:tc>
          <w:tcPr>
            <w:tcW w:w="3794" w:type="dxa"/>
          </w:tcPr>
          <w:p w:rsidR="00040A0B" w:rsidRPr="00E12D96" w:rsidRDefault="00443D83" w:rsidP="004C2236">
            <w:pPr>
              <w:jc w:val="both"/>
              <w:outlineLvl w:val="6"/>
              <w:rPr>
                <w:sz w:val="20"/>
                <w:szCs w:val="26"/>
              </w:rPr>
            </w:pPr>
            <w:r w:rsidRPr="00E12D96">
              <w:rPr>
                <w:sz w:val="20"/>
                <w:szCs w:val="26"/>
              </w:rPr>
              <w:t xml:space="preserve">Реализация народных проектов в сфере образования, прошедших отбор в рамках проекта "Народный бюджет"  </w:t>
            </w:r>
          </w:p>
        </w:tc>
        <w:tc>
          <w:tcPr>
            <w:tcW w:w="2126" w:type="dxa"/>
            <w:vAlign w:val="center"/>
          </w:tcPr>
          <w:p w:rsidR="00A659A6" w:rsidRPr="00F2497E" w:rsidRDefault="000F040A" w:rsidP="009A4BF8">
            <w:pPr>
              <w:pStyle w:val="ConsPlusNormal"/>
              <w:ind w:firstLine="0"/>
              <w:jc w:val="center"/>
              <w:rPr>
                <w:rFonts w:ascii="Times New Roman" w:hAnsi="Times New Roman" w:cs="Times New Roman"/>
                <w:szCs w:val="26"/>
              </w:rPr>
            </w:pPr>
            <w:r>
              <w:rPr>
                <w:rFonts w:ascii="Times New Roman" w:hAnsi="Times New Roman" w:cs="Times New Roman"/>
                <w:szCs w:val="26"/>
              </w:rPr>
              <w:t>738 050,0</w:t>
            </w:r>
          </w:p>
        </w:tc>
        <w:tc>
          <w:tcPr>
            <w:tcW w:w="1985" w:type="dxa"/>
            <w:vAlign w:val="center"/>
          </w:tcPr>
          <w:p w:rsidR="00A659A6" w:rsidRPr="00F2497E" w:rsidRDefault="000F040A" w:rsidP="009A4BF8">
            <w:pPr>
              <w:pStyle w:val="ConsPlusNormal"/>
              <w:ind w:firstLine="0"/>
              <w:jc w:val="center"/>
              <w:rPr>
                <w:rFonts w:ascii="Times New Roman" w:hAnsi="Times New Roman" w:cs="Times New Roman"/>
                <w:szCs w:val="26"/>
              </w:rPr>
            </w:pPr>
            <w:r>
              <w:rPr>
                <w:rFonts w:ascii="Times New Roman" w:hAnsi="Times New Roman" w:cs="Times New Roman"/>
                <w:szCs w:val="26"/>
              </w:rPr>
              <w:t>738 050,0</w:t>
            </w:r>
          </w:p>
        </w:tc>
        <w:tc>
          <w:tcPr>
            <w:tcW w:w="1559" w:type="dxa"/>
            <w:vAlign w:val="center"/>
          </w:tcPr>
          <w:p w:rsidR="00A659A6" w:rsidRPr="00706DFF" w:rsidRDefault="000F040A"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659A6" w:rsidRPr="00706DFF" w:rsidTr="009A4BF8">
        <w:tc>
          <w:tcPr>
            <w:tcW w:w="3794" w:type="dxa"/>
          </w:tcPr>
          <w:p w:rsidR="00A659A6" w:rsidRPr="00706DFF" w:rsidRDefault="00876CB0" w:rsidP="00A019DC">
            <w:pPr>
              <w:jc w:val="both"/>
              <w:outlineLvl w:val="6"/>
              <w:rPr>
                <w:sz w:val="20"/>
                <w:szCs w:val="26"/>
              </w:rPr>
            </w:pPr>
            <w:r w:rsidRPr="00876CB0">
              <w:rPr>
                <w:sz w:val="20"/>
                <w:szCs w:val="26"/>
              </w:rPr>
              <w:t>Реализация народных проектов в сфере культуры, прошедших отбор в рамках проекта "Народный бюджет"</w:t>
            </w:r>
            <w:r w:rsidR="00E12D96">
              <w:rPr>
                <w:sz w:val="20"/>
                <w:szCs w:val="26"/>
              </w:rPr>
              <w:t xml:space="preserve"> </w:t>
            </w:r>
          </w:p>
        </w:tc>
        <w:tc>
          <w:tcPr>
            <w:tcW w:w="2126" w:type="dxa"/>
            <w:vAlign w:val="center"/>
          </w:tcPr>
          <w:p w:rsidR="00A659A6" w:rsidRPr="00F2497E" w:rsidRDefault="000F040A" w:rsidP="009A4BF8">
            <w:pPr>
              <w:jc w:val="center"/>
              <w:rPr>
                <w:sz w:val="20"/>
                <w:szCs w:val="26"/>
              </w:rPr>
            </w:pPr>
            <w:r>
              <w:rPr>
                <w:sz w:val="20"/>
                <w:szCs w:val="26"/>
              </w:rPr>
              <w:t>4 174 840,0</w:t>
            </w:r>
          </w:p>
        </w:tc>
        <w:tc>
          <w:tcPr>
            <w:tcW w:w="1985" w:type="dxa"/>
            <w:vAlign w:val="center"/>
          </w:tcPr>
          <w:p w:rsidR="00A659A6" w:rsidRPr="00F2497E" w:rsidRDefault="000F040A" w:rsidP="009A4BF8">
            <w:pPr>
              <w:jc w:val="center"/>
              <w:rPr>
                <w:sz w:val="20"/>
                <w:szCs w:val="26"/>
              </w:rPr>
            </w:pPr>
            <w:r>
              <w:rPr>
                <w:sz w:val="20"/>
                <w:szCs w:val="26"/>
              </w:rPr>
              <w:t>4 174 840,0</w:t>
            </w:r>
          </w:p>
        </w:tc>
        <w:tc>
          <w:tcPr>
            <w:tcW w:w="1559" w:type="dxa"/>
            <w:vAlign w:val="center"/>
          </w:tcPr>
          <w:p w:rsidR="00A659A6" w:rsidRPr="00706DFF" w:rsidRDefault="0073594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C1580" w:rsidRPr="00706DFF" w:rsidTr="009A4BF8">
        <w:tc>
          <w:tcPr>
            <w:tcW w:w="3794" w:type="dxa"/>
          </w:tcPr>
          <w:p w:rsidR="00AC1580" w:rsidRPr="00876CB0" w:rsidRDefault="00AC1580" w:rsidP="00A019DC">
            <w:pPr>
              <w:jc w:val="both"/>
              <w:outlineLvl w:val="6"/>
              <w:rPr>
                <w:sz w:val="20"/>
                <w:szCs w:val="26"/>
              </w:rPr>
            </w:pPr>
            <w:r w:rsidRPr="00AC1580">
              <w:rPr>
                <w:sz w:val="20"/>
                <w:szCs w:val="26"/>
              </w:rPr>
              <w:t>Реализация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w:t>
            </w:r>
            <w:r w:rsidR="00E12D96">
              <w:rPr>
                <w:sz w:val="20"/>
                <w:szCs w:val="26"/>
              </w:rPr>
              <w:t xml:space="preserve"> </w:t>
            </w:r>
          </w:p>
        </w:tc>
        <w:tc>
          <w:tcPr>
            <w:tcW w:w="2126" w:type="dxa"/>
            <w:vAlign w:val="center"/>
          </w:tcPr>
          <w:p w:rsidR="00AC1580" w:rsidRPr="00F2497E" w:rsidRDefault="00735945" w:rsidP="009A4BF8">
            <w:pPr>
              <w:jc w:val="center"/>
              <w:rPr>
                <w:sz w:val="20"/>
                <w:szCs w:val="26"/>
              </w:rPr>
            </w:pPr>
            <w:r>
              <w:rPr>
                <w:sz w:val="20"/>
                <w:szCs w:val="26"/>
              </w:rPr>
              <w:t>557 000,0</w:t>
            </w:r>
          </w:p>
        </w:tc>
        <w:tc>
          <w:tcPr>
            <w:tcW w:w="1985" w:type="dxa"/>
            <w:vAlign w:val="center"/>
          </w:tcPr>
          <w:p w:rsidR="00AC1580" w:rsidRPr="00F2497E" w:rsidRDefault="00735945" w:rsidP="009A4BF8">
            <w:pPr>
              <w:jc w:val="center"/>
              <w:rPr>
                <w:sz w:val="20"/>
                <w:szCs w:val="26"/>
              </w:rPr>
            </w:pPr>
            <w:r>
              <w:rPr>
                <w:sz w:val="20"/>
                <w:szCs w:val="26"/>
              </w:rPr>
              <w:t>557 000,0</w:t>
            </w:r>
          </w:p>
        </w:tc>
        <w:tc>
          <w:tcPr>
            <w:tcW w:w="1559" w:type="dxa"/>
            <w:vAlign w:val="center"/>
          </w:tcPr>
          <w:p w:rsidR="00AC1580" w:rsidRPr="00706DFF" w:rsidRDefault="0073594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D31EAF" w:rsidRPr="00706DFF" w:rsidTr="009A4BF8">
        <w:tc>
          <w:tcPr>
            <w:tcW w:w="3794" w:type="dxa"/>
          </w:tcPr>
          <w:p w:rsidR="00D31EAF" w:rsidRPr="00876CB0" w:rsidRDefault="00D31EAF" w:rsidP="00A019DC">
            <w:pPr>
              <w:jc w:val="both"/>
              <w:outlineLvl w:val="6"/>
              <w:rPr>
                <w:sz w:val="20"/>
                <w:szCs w:val="26"/>
              </w:rPr>
            </w:pPr>
            <w:r w:rsidRPr="00D31EAF">
              <w:rPr>
                <w:sz w:val="20"/>
                <w:szCs w:val="26"/>
              </w:rPr>
              <w:t xml:space="preserve">Реализация народных проектов в сфере дорожной деятельности </w:t>
            </w:r>
          </w:p>
        </w:tc>
        <w:tc>
          <w:tcPr>
            <w:tcW w:w="2126" w:type="dxa"/>
            <w:vAlign w:val="center"/>
          </w:tcPr>
          <w:p w:rsidR="00D31EAF" w:rsidRPr="00F2497E" w:rsidRDefault="00735945" w:rsidP="009A4BF8">
            <w:pPr>
              <w:jc w:val="center"/>
              <w:rPr>
                <w:sz w:val="20"/>
                <w:szCs w:val="26"/>
              </w:rPr>
            </w:pPr>
            <w:r>
              <w:rPr>
                <w:sz w:val="20"/>
                <w:szCs w:val="26"/>
              </w:rPr>
              <w:t> 5 000  000,0</w:t>
            </w:r>
          </w:p>
        </w:tc>
        <w:tc>
          <w:tcPr>
            <w:tcW w:w="1985" w:type="dxa"/>
            <w:vAlign w:val="center"/>
          </w:tcPr>
          <w:p w:rsidR="00D31EAF" w:rsidRPr="00F2497E" w:rsidRDefault="000F040A" w:rsidP="000F040A">
            <w:pPr>
              <w:jc w:val="center"/>
              <w:rPr>
                <w:sz w:val="20"/>
                <w:szCs w:val="26"/>
              </w:rPr>
            </w:pPr>
            <w:r>
              <w:rPr>
                <w:sz w:val="20"/>
                <w:szCs w:val="26"/>
              </w:rPr>
              <w:t>4 818 500</w:t>
            </w:r>
            <w:r w:rsidR="00735945">
              <w:rPr>
                <w:sz w:val="20"/>
                <w:szCs w:val="26"/>
              </w:rPr>
              <w:t>,0</w:t>
            </w:r>
          </w:p>
        </w:tc>
        <w:tc>
          <w:tcPr>
            <w:tcW w:w="1559" w:type="dxa"/>
            <w:vAlign w:val="center"/>
          </w:tcPr>
          <w:p w:rsidR="00D31EAF" w:rsidRPr="00706DFF" w:rsidRDefault="00735945"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E93011" w:rsidRPr="00706DFF" w:rsidTr="009A4BF8">
        <w:tc>
          <w:tcPr>
            <w:tcW w:w="3794" w:type="dxa"/>
          </w:tcPr>
          <w:p w:rsidR="00E93011" w:rsidRPr="00680779" w:rsidRDefault="00E93011" w:rsidP="00A019DC">
            <w:pPr>
              <w:jc w:val="both"/>
              <w:outlineLvl w:val="6"/>
              <w:rPr>
                <w:sz w:val="20"/>
                <w:szCs w:val="26"/>
              </w:rPr>
            </w:pPr>
            <w:r w:rsidRPr="00680779">
              <w:rPr>
                <w:sz w:val="20"/>
                <w:szCs w:val="26"/>
              </w:rPr>
              <w:t xml:space="preserve">Финансовое обеспечение части затрат на реализацию народных проектов в сфере агропромышленного комплекса </w:t>
            </w:r>
          </w:p>
        </w:tc>
        <w:tc>
          <w:tcPr>
            <w:tcW w:w="2126" w:type="dxa"/>
            <w:vAlign w:val="center"/>
          </w:tcPr>
          <w:p w:rsidR="00E93011" w:rsidRPr="00680779" w:rsidRDefault="00735945" w:rsidP="00735945">
            <w:pPr>
              <w:jc w:val="center"/>
              <w:rPr>
                <w:sz w:val="20"/>
                <w:szCs w:val="26"/>
              </w:rPr>
            </w:pPr>
            <w:r w:rsidRPr="00680779">
              <w:rPr>
                <w:sz w:val="20"/>
                <w:szCs w:val="26"/>
              </w:rPr>
              <w:t>2 532 000,0</w:t>
            </w:r>
          </w:p>
        </w:tc>
        <w:tc>
          <w:tcPr>
            <w:tcW w:w="1985" w:type="dxa"/>
            <w:vAlign w:val="center"/>
          </w:tcPr>
          <w:p w:rsidR="00E93011" w:rsidRPr="00F2497E" w:rsidRDefault="00735945" w:rsidP="009A4BF8">
            <w:pPr>
              <w:jc w:val="center"/>
              <w:rPr>
                <w:sz w:val="20"/>
                <w:szCs w:val="26"/>
              </w:rPr>
            </w:pPr>
            <w:r>
              <w:rPr>
                <w:sz w:val="20"/>
                <w:szCs w:val="26"/>
              </w:rPr>
              <w:t>2 532 000</w:t>
            </w:r>
            <w:r w:rsidR="002864BB" w:rsidRPr="00F2497E">
              <w:rPr>
                <w:sz w:val="20"/>
                <w:szCs w:val="26"/>
              </w:rPr>
              <w:t>,</w:t>
            </w:r>
            <w:r w:rsidR="001059E5" w:rsidRPr="00F2497E">
              <w:rPr>
                <w:sz w:val="20"/>
                <w:szCs w:val="26"/>
              </w:rPr>
              <w:t>0</w:t>
            </w:r>
          </w:p>
        </w:tc>
        <w:tc>
          <w:tcPr>
            <w:tcW w:w="1559" w:type="dxa"/>
            <w:vAlign w:val="center"/>
          </w:tcPr>
          <w:p w:rsidR="00E93011" w:rsidRPr="001059E5" w:rsidRDefault="004461DC" w:rsidP="009A4BF8">
            <w:pPr>
              <w:pStyle w:val="ConsPlusNormal"/>
              <w:ind w:firstLine="0"/>
              <w:jc w:val="center"/>
              <w:rPr>
                <w:rFonts w:ascii="Times New Roman" w:hAnsi="Times New Roman" w:cs="Times New Roman"/>
                <w:szCs w:val="26"/>
                <w:highlight w:val="green"/>
              </w:rPr>
            </w:pPr>
            <w:r w:rsidRPr="004461DC">
              <w:rPr>
                <w:rFonts w:ascii="Times New Roman" w:hAnsi="Times New Roman" w:cs="Times New Roman"/>
                <w:szCs w:val="26"/>
              </w:rPr>
              <w:t>100</w:t>
            </w:r>
          </w:p>
        </w:tc>
      </w:tr>
      <w:tr w:rsidR="00AC1580" w:rsidRPr="00706DFF" w:rsidTr="009A4BF8">
        <w:tc>
          <w:tcPr>
            <w:tcW w:w="3794" w:type="dxa"/>
          </w:tcPr>
          <w:p w:rsidR="00AC1580" w:rsidRPr="002D21E7" w:rsidRDefault="00AC1580" w:rsidP="00893325">
            <w:pPr>
              <w:jc w:val="both"/>
              <w:outlineLvl w:val="6"/>
              <w:rPr>
                <w:sz w:val="20"/>
                <w:szCs w:val="26"/>
              </w:rPr>
            </w:pPr>
            <w:r w:rsidRPr="00AC1580">
              <w:rPr>
                <w:sz w:val="20"/>
                <w:szCs w:val="26"/>
              </w:rPr>
              <w:t>Реализация народных проектов в сфере физической культуры и спорта</w:t>
            </w:r>
          </w:p>
        </w:tc>
        <w:tc>
          <w:tcPr>
            <w:tcW w:w="2126" w:type="dxa"/>
            <w:vAlign w:val="center"/>
          </w:tcPr>
          <w:p w:rsidR="00AC1580" w:rsidRDefault="000F040A" w:rsidP="009A4BF8">
            <w:pPr>
              <w:jc w:val="center"/>
              <w:rPr>
                <w:sz w:val="20"/>
                <w:szCs w:val="26"/>
              </w:rPr>
            </w:pPr>
            <w:r>
              <w:rPr>
                <w:sz w:val="20"/>
                <w:szCs w:val="26"/>
              </w:rPr>
              <w:t>1 670 000,0</w:t>
            </w:r>
          </w:p>
        </w:tc>
        <w:tc>
          <w:tcPr>
            <w:tcW w:w="1985" w:type="dxa"/>
            <w:vAlign w:val="center"/>
          </w:tcPr>
          <w:p w:rsidR="00AC1580" w:rsidRDefault="000F040A" w:rsidP="009A4BF8">
            <w:pPr>
              <w:jc w:val="center"/>
              <w:rPr>
                <w:sz w:val="20"/>
                <w:szCs w:val="26"/>
              </w:rPr>
            </w:pPr>
            <w:r>
              <w:rPr>
                <w:sz w:val="20"/>
                <w:szCs w:val="26"/>
              </w:rPr>
              <w:t>1 670 000,0</w:t>
            </w:r>
          </w:p>
        </w:tc>
        <w:tc>
          <w:tcPr>
            <w:tcW w:w="1559" w:type="dxa"/>
            <w:vAlign w:val="center"/>
          </w:tcPr>
          <w:p w:rsidR="00AC1580" w:rsidRPr="00706DFF" w:rsidRDefault="000F040A" w:rsidP="009A4BF8">
            <w:pPr>
              <w:pStyle w:val="ConsPlusNormal"/>
              <w:ind w:firstLine="0"/>
              <w:jc w:val="center"/>
              <w:rPr>
                <w:rFonts w:ascii="Times New Roman" w:hAnsi="Times New Roman" w:cs="Times New Roman"/>
                <w:szCs w:val="26"/>
              </w:rPr>
            </w:pPr>
            <w:r>
              <w:rPr>
                <w:rFonts w:ascii="Times New Roman" w:hAnsi="Times New Roman" w:cs="Times New Roman"/>
                <w:szCs w:val="26"/>
              </w:rPr>
              <w:t>100</w:t>
            </w:r>
          </w:p>
        </w:tc>
      </w:tr>
      <w:tr w:rsidR="00A659A6" w:rsidRPr="00706DFF" w:rsidTr="009A4BF8">
        <w:trPr>
          <w:trHeight w:val="242"/>
        </w:trPr>
        <w:tc>
          <w:tcPr>
            <w:tcW w:w="3794" w:type="dxa"/>
            <w:tcBorders>
              <w:bottom w:val="single" w:sz="4" w:space="0" w:color="auto"/>
            </w:tcBorders>
            <w:vAlign w:val="center"/>
          </w:tcPr>
          <w:p w:rsidR="00A659A6" w:rsidRPr="00706DFF" w:rsidRDefault="00A659A6" w:rsidP="004157B1">
            <w:pPr>
              <w:jc w:val="center"/>
              <w:outlineLvl w:val="6"/>
              <w:rPr>
                <w:b/>
                <w:sz w:val="20"/>
                <w:szCs w:val="26"/>
              </w:rPr>
            </w:pPr>
            <w:r w:rsidRPr="00706DFF">
              <w:rPr>
                <w:b/>
                <w:sz w:val="20"/>
                <w:szCs w:val="26"/>
              </w:rPr>
              <w:t>Всего:</w:t>
            </w:r>
          </w:p>
        </w:tc>
        <w:tc>
          <w:tcPr>
            <w:tcW w:w="2126" w:type="dxa"/>
            <w:tcBorders>
              <w:bottom w:val="single" w:sz="4" w:space="0" w:color="auto"/>
            </w:tcBorders>
            <w:vAlign w:val="center"/>
          </w:tcPr>
          <w:p w:rsidR="00A659A6" w:rsidRPr="00706DFF" w:rsidRDefault="000F040A" w:rsidP="007C14AF">
            <w:pPr>
              <w:jc w:val="center"/>
              <w:rPr>
                <w:b/>
                <w:sz w:val="20"/>
                <w:szCs w:val="26"/>
              </w:rPr>
            </w:pPr>
            <w:r>
              <w:rPr>
                <w:b/>
                <w:sz w:val="20"/>
                <w:szCs w:val="26"/>
              </w:rPr>
              <w:t>17 338 55</w:t>
            </w:r>
            <w:r w:rsidR="007C14AF">
              <w:rPr>
                <w:b/>
                <w:sz w:val="20"/>
                <w:szCs w:val="26"/>
              </w:rPr>
              <w:t>6</w:t>
            </w:r>
            <w:r>
              <w:rPr>
                <w:b/>
                <w:sz w:val="20"/>
                <w:szCs w:val="26"/>
              </w:rPr>
              <w:t>,67</w:t>
            </w:r>
          </w:p>
        </w:tc>
        <w:tc>
          <w:tcPr>
            <w:tcW w:w="1985" w:type="dxa"/>
            <w:tcBorders>
              <w:bottom w:val="single" w:sz="4" w:space="0" w:color="auto"/>
            </w:tcBorders>
            <w:vAlign w:val="center"/>
          </w:tcPr>
          <w:p w:rsidR="00A659A6" w:rsidRPr="00706DFF" w:rsidRDefault="007C14AF" w:rsidP="009A4BF8">
            <w:pPr>
              <w:jc w:val="center"/>
              <w:rPr>
                <w:b/>
                <w:sz w:val="20"/>
                <w:szCs w:val="26"/>
              </w:rPr>
            </w:pPr>
            <w:r>
              <w:rPr>
                <w:b/>
                <w:sz w:val="20"/>
                <w:szCs w:val="26"/>
              </w:rPr>
              <w:t>17 157 056,67</w:t>
            </w:r>
          </w:p>
        </w:tc>
        <w:tc>
          <w:tcPr>
            <w:tcW w:w="1559" w:type="dxa"/>
            <w:tcBorders>
              <w:bottom w:val="single" w:sz="4" w:space="0" w:color="auto"/>
            </w:tcBorders>
            <w:vAlign w:val="center"/>
          </w:tcPr>
          <w:p w:rsidR="00A659A6" w:rsidRPr="00706DFF" w:rsidRDefault="007C14AF" w:rsidP="009A4BF8">
            <w:pPr>
              <w:pStyle w:val="ConsPlusNormal"/>
              <w:ind w:firstLine="0"/>
              <w:jc w:val="center"/>
              <w:rPr>
                <w:rFonts w:ascii="Times New Roman" w:hAnsi="Times New Roman" w:cs="Times New Roman"/>
                <w:b/>
                <w:szCs w:val="26"/>
              </w:rPr>
            </w:pPr>
            <w:r>
              <w:rPr>
                <w:rFonts w:ascii="Times New Roman" w:hAnsi="Times New Roman" w:cs="Times New Roman"/>
                <w:b/>
                <w:szCs w:val="26"/>
              </w:rPr>
              <w:t>99,0</w:t>
            </w:r>
          </w:p>
        </w:tc>
      </w:tr>
    </w:tbl>
    <w:p w:rsidR="00A659A6" w:rsidRDefault="00A659A6" w:rsidP="00A659A6">
      <w:pPr>
        <w:pStyle w:val="ConsPlusNormal"/>
        <w:spacing w:before="220"/>
        <w:ind w:firstLine="540"/>
        <w:jc w:val="both"/>
        <w:rPr>
          <w:rFonts w:ascii="Times New Roman" w:hAnsi="Times New Roman" w:cs="Times New Roman"/>
          <w:sz w:val="26"/>
          <w:szCs w:val="26"/>
        </w:rPr>
      </w:pPr>
      <w:r w:rsidRPr="00706DFF">
        <w:rPr>
          <w:rFonts w:ascii="Times New Roman" w:hAnsi="Times New Roman" w:cs="Times New Roman"/>
          <w:sz w:val="26"/>
          <w:szCs w:val="26"/>
        </w:rPr>
        <w:t>За 202</w:t>
      </w:r>
      <w:r w:rsidR="007C14AF">
        <w:rPr>
          <w:rFonts w:ascii="Times New Roman" w:hAnsi="Times New Roman" w:cs="Times New Roman"/>
          <w:sz w:val="26"/>
          <w:szCs w:val="26"/>
        </w:rPr>
        <w:t>4</w:t>
      </w:r>
      <w:r w:rsidRPr="00706DFF">
        <w:rPr>
          <w:rFonts w:ascii="Times New Roman" w:hAnsi="Times New Roman" w:cs="Times New Roman"/>
          <w:sz w:val="26"/>
          <w:szCs w:val="26"/>
        </w:rPr>
        <w:t xml:space="preserve"> год исполнение расходных обязательств  на реализацию народных проектов составило  </w:t>
      </w:r>
      <w:r w:rsidR="007C14AF">
        <w:rPr>
          <w:rFonts w:ascii="Times New Roman" w:hAnsi="Times New Roman" w:cs="Times New Roman"/>
          <w:sz w:val="26"/>
          <w:szCs w:val="26"/>
        </w:rPr>
        <w:t xml:space="preserve">17 157 056,67 </w:t>
      </w:r>
      <w:r w:rsidRPr="00706DFF">
        <w:rPr>
          <w:rFonts w:ascii="Times New Roman" w:hAnsi="Times New Roman" w:cs="Times New Roman"/>
          <w:sz w:val="26"/>
          <w:szCs w:val="26"/>
        </w:rPr>
        <w:t xml:space="preserve">руб.  или </w:t>
      </w:r>
      <w:r w:rsidR="004461DC">
        <w:rPr>
          <w:rFonts w:ascii="Times New Roman" w:hAnsi="Times New Roman" w:cs="Times New Roman"/>
          <w:sz w:val="26"/>
          <w:szCs w:val="26"/>
        </w:rPr>
        <w:t>99,</w:t>
      </w:r>
      <w:r w:rsidR="007C14AF">
        <w:rPr>
          <w:rFonts w:ascii="Times New Roman" w:hAnsi="Times New Roman" w:cs="Times New Roman"/>
          <w:sz w:val="26"/>
          <w:szCs w:val="26"/>
        </w:rPr>
        <w:t>0</w:t>
      </w:r>
      <w:r w:rsidRPr="00706DFF">
        <w:rPr>
          <w:rFonts w:ascii="Times New Roman" w:hAnsi="Times New Roman" w:cs="Times New Roman"/>
          <w:sz w:val="26"/>
          <w:szCs w:val="26"/>
        </w:rPr>
        <w:t xml:space="preserve">%  к общему объему бюджетных ассигнований.  </w:t>
      </w:r>
    </w:p>
    <w:p w:rsidR="00A019DC" w:rsidRPr="006C5278" w:rsidRDefault="00A019DC" w:rsidP="00A019DC">
      <w:pPr>
        <w:pStyle w:val="af8"/>
        <w:spacing w:before="0" w:after="0"/>
        <w:ind w:firstLine="567"/>
        <w:jc w:val="both"/>
        <w:rPr>
          <w:sz w:val="26"/>
          <w:szCs w:val="26"/>
          <w:lang w:eastAsia="ru-RU"/>
        </w:rPr>
      </w:pPr>
    </w:p>
    <w:p w:rsidR="00A019DC" w:rsidRDefault="00A019DC" w:rsidP="00A019DC">
      <w:pPr>
        <w:jc w:val="both"/>
        <w:rPr>
          <w:sz w:val="26"/>
          <w:szCs w:val="26"/>
          <w:lang w:eastAsia="ru-RU"/>
        </w:rPr>
      </w:pPr>
      <w:r>
        <w:rPr>
          <w:sz w:val="26"/>
          <w:szCs w:val="26"/>
          <w:lang w:eastAsia="ru-RU"/>
        </w:rPr>
        <w:t xml:space="preserve">          В рамках р</w:t>
      </w:r>
      <w:r w:rsidRPr="00694155">
        <w:rPr>
          <w:sz w:val="26"/>
          <w:szCs w:val="26"/>
          <w:lang w:eastAsia="ru-RU"/>
        </w:rPr>
        <w:t>еализаци</w:t>
      </w:r>
      <w:r>
        <w:rPr>
          <w:sz w:val="26"/>
          <w:szCs w:val="26"/>
          <w:lang w:eastAsia="ru-RU"/>
        </w:rPr>
        <w:t>и</w:t>
      </w:r>
      <w:r w:rsidRPr="00694155">
        <w:rPr>
          <w:sz w:val="26"/>
          <w:szCs w:val="26"/>
          <w:lang w:eastAsia="ru-RU"/>
        </w:rPr>
        <w:t xml:space="preserve"> народных проектов в сфере </w:t>
      </w:r>
      <w:r w:rsidRPr="0029779D">
        <w:rPr>
          <w:i/>
          <w:sz w:val="26"/>
          <w:szCs w:val="26"/>
          <w:lang w:eastAsia="ru-RU"/>
        </w:rPr>
        <w:t>физической культуры и спорта</w:t>
      </w:r>
      <w:r>
        <w:rPr>
          <w:sz w:val="26"/>
          <w:szCs w:val="26"/>
        </w:rPr>
        <w:t xml:space="preserve"> </w:t>
      </w:r>
      <w:r>
        <w:rPr>
          <w:sz w:val="26"/>
          <w:szCs w:val="26"/>
          <w:lang w:eastAsia="ru-RU"/>
        </w:rPr>
        <w:t xml:space="preserve"> был  приобретен спортивный инвентарь и оборудование для МБУ «Центр спортивных мероприятий  Усть-Куломского района» для занятий зимними видами спорта на сумму 1 670 000,0 руб.</w:t>
      </w:r>
      <w:r w:rsidR="00EF501C">
        <w:rPr>
          <w:sz w:val="26"/>
          <w:szCs w:val="26"/>
          <w:lang w:eastAsia="ru-RU"/>
        </w:rPr>
        <w:t xml:space="preserve">, в том числе средства республиканского бюджета РК 1 500 000,0 руб., средства местного бюджета – 170 000,0 руб. </w:t>
      </w:r>
    </w:p>
    <w:p w:rsidR="00C921B3" w:rsidRDefault="00C921B3" w:rsidP="00A019DC">
      <w:pPr>
        <w:jc w:val="both"/>
        <w:rPr>
          <w:sz w:val="26"/>
          <w:szCs w:val="26"/>
          <w:lang w:eastAsia="ru-RU"/>
        </w:rPr>
      </w:pPr>
      <w:r>
        <w:rPr>
          <w:sz w:val="26"/>
          <w:szCs w:val="26"/>
          <w:lang w:eastAsia="ru-RU"/>
        </w:rPr>
        <w:t xml:space="preserve">          На реализацию народных проектов в сфере </w:t>
      </w:r>
      <w:r w:rsidRPr="0029779D">
        <w:rPr>
          <w:i/>
          <w:sz w:val="26"/>
          <w:szCs w:val="26"/>
          <w:lang w:eastAsia="ru-RU"/>
        </w:rPr>
        <w:t>агропромышленного комплекса</w:t>
      </w:r>
      <w:r>
        <w:rPr>
          <w:sz w:val="26"/>
          <w:szCs w:val="26"/>
          <w:lang w:eastAsia="ru-RU"/>
        </w:rPr>
        <w:t xml:space="preserve"> направлено  2 532 000,0 руб.</w:t>
      </w:r>
      <w:r w:rsidR="00EF501C">
        <w:rPr>
          <w:sz w:val="26"/>
          <w:szCs w:val="26"/>
          <w:lang w:eastAsia="ru-RU"/>
        </w:rPr>
        <w:t xml:space="preserve">, в том числе средства республиканского бюджета РК </w:t>
      </w:r>
      <w:r w:rsidR="00E17C7B">
        <w:rPr>
          <w:sz w:val="26"/>
          <w:szCs w:val="26"/>
          <w:lang w:eastAsia="ru-RU"/>
        </w:rPr>
        <w:t xml:space="preserve">составили </w:t>
      </w:r>
      <w:r w:rsidR="00EF501C">
        <w:rPr>
          <w:sz w:val="26"/>
          <w:szCs w:val="26"/>
          <w:lang w:eastAsia="ru-RU"/>
        </w:rPr>
        <w:t>2 200 000,0 руб., средства местного бюджета  - 332 000,0 руб.</w:t>
      </w:r>
      <w:r>
        <w:rPr>
          <w:sz w:val="26"/>
          <w:szCs w:val="26"/>
          <w:lang w:eastAsia="ru-RU"/>
        </w:rPr>
        <w:t>, в результате чего были реализованы 2 проекта:</w:t>
      </w:r>
    </w:p>
    <w:p w:rsidR="00C921B3" w:rsidRDefault="00C921B3" w:rsidP="00A019DC">
      <w:pPr>
        <w:jc w:val="both"/>
        <w:rPr>
          <w:sz w:val="26"/>
          <w:szCs w:val="26"/>
          <w:lang w:eastAsia="ru-RU"/>
        </w:rPr>
      </w:pPr>
      <w:r>
        <w:rPr>
          <w:sz w:val="26"/>
          <w:szCs w:val="26"/>
          <w:lang w:eastAsia="ru-RU"/>
        </w:rPr>
        <w:t xml:space="preserve">   - «Организация переработки дикорастущих трав и ягод (чай, варенье);</w:t>
      </w:r>
    </w:p>
    <w:p w:rsidR="00C921B3" w:rsidRDefault="00C921B3" w:rsidP="00A019DC">
      <w:pPr>
        <w:jc w:val="both"/>
        <w:rPr>
          <w:sz w:val="26"/>
          <w:szCs w:val="26"/>
          <w:lang w:eastAsia="ru-RU"/>
        </w:rPr>
      </w:pPr>
      <w:r>
        <w:rPr>
          <w:sz w:val="26"/>
          <w:szCs w:val="26"/>
          <w:lang w:eastAsia="ru-RU"/>
        </w:rPr>
        <w:t xml:space="preserve">   - «Мини пекарня в селе Нижний Воч».</w:t>
      </w:r>
    </w:p>
    <w:p w:rsidR="00C921B3" w:rsidRDefault="00C921B3" w:rsidP="00A019DC">
      <w:pPr>
        <w:jc w:val="both"/>
        <w:rPr>
          <w:sz w:val="26"/>
          <w:szCs w:val="26"/>
          <w:lang w:eastAsia="ru-RU"/>
        </w:rPr>
      </w:pPr>
      <w:r>
        <w:rPr>
          <w:sz w:val="26"/>
          <w:szCs w:val="26"/>
          <w:lang w:eastAsia="ru-RU"/>
        </w:rPr>
        <w:t xml:space="preserve">         В рамках реализации народных проектов в сфере </w:t>
      </w:r>
      <w:r w:rsidRPr="0029779D">
        <w:rPr>
          <w:i/>
          <w:sz w:val="26"/>
          <w:szCs w:val="26"/>
          <w:lang w:eastAsia="ru-RU"/>
        </w:rPr>
        <w:t>дорожной деятельности</w:t>
      </w:r>
      <w:r>
        <w:rPr>
          <w:sz w:val="26"/>
          <w:szCs w:val="26"/>
          <w:lang w:eastAsia="ru-RU"/>
        </w:rPr>
        <w:t xml:space="preserve"> были проведены работы по восстановлению тротуара на автомобильной дороге общего пользования местного значения «Подъезд к аэропорту с.Усть-Кулом» (2 318 500,0 руб.</w:t>
      </w:r>
      <w:r w:rsidR="00EF501C">
        <w:rPr>
          <w:sz w:val="26"/>
          <w:szCs w:val="26"/>
          <w:lang w:eastAsia="ru-RU"/>
        </w:rPr>
        <w:t>, в том числе  республиканские средства – 1 854 800,0 руб., средства местного бюджета – 463 700,0 руб.</w:t>
      </w:r>
      <w:r>
        <w:rPr>
          <w:sz w:val="26"/>
          <w:szCs w:val="26"/>
          <w:lang w:eastAsia="ru-RU"/>
        </w:rPr>
        <w:t xml:space="preserve">),  а также </w:t>
      </w:r>
      <w:r w:rsidR="00A37545">
        <w:rPr>
          <w:sz w:val="26"/>
          <w:szCs w:val="26"/>
          <w:lang w:eastAsia="ru-RU"/>
        </w:rPr>
        <w:t>проведены работы по  восстановлению тротуара на автомобильной дороге общего пользования местного значения «Подъезд к центральной части с.Усть-Кулом» (2 500 000,0 руб.</w:t>
      </w:r>
      <w:r w:rsidR="00EF501C">
        <w:rPr>
          <w:sz w:val="26"/>
          <w:szCs w:val="26"/>
          <w:lang w:eastAsia="ru-RU"/>
        </w:rPr>
        <w:t xml:space="preserve">, в том числе  республиканские средства – 2 000 000,0 руб., средства местного бюджета – 500 000,0 руб. </w:t>
      </w:r>
      <w:r w:rsidR="00A37545">
        <w:rPr>
          <w:sz w:val="26"/>
          <w:szCs w:val="26"/>
          <w:lang w:eastAsia="ru-RU"/>
        </w:rPr>
        <w:t>).</w:t>
      </w:r>
    </w:p>
    <w:p w:rsidR="0029779D" w:rsidRDefault="0029779D" w:rsidP="00A019DC">
      <w:pPr>
        <w:jc w:val="both"/>
        <w:rPr>
          <w:sz w:val="26"/>
          <w:szCs w:val="26"/>
        </w:rPr>
      </w:pPr>
      <w:r>
        <w:rPr>
          <w:sz w:val="26"/>
          <w:szCs w:val="26"/>
        </w:rPr>
        <w:t xml:space="preserve">        Для р</w:t>
      </w:r>
      <w:r w:rsidRPr="0029779D">
        <w:rPr>
          <w:sz w:val="26"/>
          <w:szCs w:val="26"/>
        </w:rPr>
        <w:t>еализаци</w:t>
      </w:r>
      <w:r>
        <w:rPr>
          <w:sz w:val="26"/>
          <w:szCs w:val="26"/>
        </w:rPr>
        <w:t>и</w:t>
      </w:r>
      <w:r w:rsidRPr="0029779D">
        <w:rPr>
          <w:sz w:val="26"/>
          <w:szCs w:val="26"/>
        </w:rPr>
        <w:t xml:space="preserve"> народных проектов в </w:t>
      </w:r>
      <w:r w:rsidRPr="0029779D">
        <w:rPr>
          <w:i/>
          <w:sz w:val="26"/>
          <w:szCs w:val="26"/>
        </w:rPr>
        <w:t>сфере культуры</w:t>
      </w:r>
      <w:r w:rsidRPr="0029779D">
        <w:rPr>
          <w:sz w:val="26"/>
          <w:szCs w:val="26"/>
        </w:rPr>
        <w:t xml:space="preserve">, прошедших отбор в рамках проекта </w:t>
      </w:r>
      <w:r>
        <w:rPr>
          <w:sz w:val="26"/>
          <w:szCs w:val="26"/>
        </w:rPr>
        <w:t xml:space="preserve">«Народный бюджет» было направлено и израсходовано 4 174 840,0 руб., в том числе республиканские средства РК составили  </w:t>
      </w:r>
      <w:r w:rsidR="00DF6482">
        <w:rPr>
          <w:sz w:val="26"/>
          <w:szCs w:val="26"/>
        </w:rPr>
        <w:t xml:space="preserve">2 936 076,0 </w:t>
      </w:r>
      <w:r>
        <w:rPr>
          <w:sz w:val="26"/>
          <w:szCs w:val="26"/>
        </w:rPr>
        <w:t xml:space="preserve">руб., средства бюджета района  </w:t>
      </w:r>
      <w:r w:rsidR="00DF6482">
        <w:rPr>
          <w:sz w:val="26"/>
          <w:szCs w:val="26"/>
        </w:rPr>
        <w:t xml:space="preserve">1 238 764,0 </w:t>
      </w:r>
      <w:r>
        <w:rPr>
          <w:sz w:val="26"/>
          <w:szCs w:val="26"/>
        </w:rPr>
        <w:t xml:space="preserve">руб. Финансовые средства были направлены на выполнение </w:t>
      </w:r>
      <w:r w:rsidR="00832704">
        <w:rPr>
          <w:sz w:val="26"/>
          <w:szCs w:val="26"/>
        </w:rPr>
        <w:t>ремонта муниципальных учреждений культуры</w:t>
      </w:r>
      <w:r>
        <w:rPr>
          <w:sz w:val="26"/>
          <w:szCs w:val="26"/>
        </w:rPr>
        <w:t>:</w:t>
      </w:r>
    </w:p>
    <w:p w:rsidR="0029779D" w:rsidRDefault="0029779D" w:rsidP="00A019DC">
      <w:pPr>
        <w:jc w:val="both"/>
        <w:rPr>
          <w:sz w:val="26"/>
          <w:szCs w:val="26"/>
        </w:rPr>
      </w:pPr>
      <w:r>
        <w:rPr>
          <w:sz w:val="26"/>
          <w:szCs w:val="26"/>
        </w:rPr>
        <w:lastRenderedPageBreak/>
        <w:t>- клуб в п.Ярашъю  (1 909 012 руб., в том числе республиканские средства</w:t>
      </w:r>
      <w:r w:rsidR="001D15F3">
        <w:rPr>
          <w:sz w:val="26"/>
          <w:szCs w:val="26"/>
        </w:rPr>
        <w:t xml:space="preserve"> 1 000 000,0 руб.</w:t>
      </w:r>
      <w:r>
        <w:rPr>
          <w:sz w:val="26"/>
          <w:szCs w:val="26"/>
        </w:rPr>
        <w:t xml:space="preserve">, средства местного бюджета </w:t>
      </w:r>
      <w:r w:rsidR="001D15F3">
        <w:rPr>
          <w:sz w:val="26"/>
          <w:szCs w:val="26"/>
        </w:rPr>
        <w:t xml:space="preserve"> 909 012,0 руб.)</w:t>
      </w:r>
      <w:r>
        <w:rPr>
          <w:sz w:val="26"/>
          <w:szCs w:val="26"/>
        </w:rPr>
        <w:t>;</w:t>
      </w:r>
    </w:p>
    <w:p w:rsidR="0029779D" w:rsidRDefault="0029779D" w:rsidP="00A019DC">
      <w:pPr>
        <w:jc w:val="both"/>
        <w:rPr>
          <w:sz w:val="26"/>
          <w:szCs w:val="26"/>
        </w:rPr>
      </w:pPr>
      <w:r>
        <w:rPr>
          <w:sz w:val="26"/>
          <w:szCs w:val="26"/>
        </w:rPr>
        <w:t xml:space="preserve">- ремонт Носимского Дома культуры  (утепление стен в зрительном зале) (1 041 776,0 руб., в том числе республиканские средства </w:t>
      </w:r>
      <w:r w:rsidR="001D15F3">
        <w:rPr>
          <w:sz w:val="26"/>
          <w:szCs w:val="26"/>
        </w:rPr>
        <w:t>936 076,0</w:t>
      </w:r>
      <w:r>
        <w:rPr>
          <w:sz w:val="26"/>
          <w:szCs w:val="26"/>
        </w:rPr>
        <w:t xml:space="preserve"> руб., средства местного бюджета  -   </w:t>
      </w:r>
      <w:r w:rsidR="001D15F3">
        <w:rPr>
          <w:sz w:val="26"/>
          <w:szCs w:val="26"/>
        </w:rPr>
        <w:t>105 700,0</w:t>
      </w:r>
      <w:r>
        <w:rPr>
          <w:sz w:val="26"/>
          <w:szCs w:val="26"/>
        </w:rPr>
        <w:t xml:space="preserve"> руб.</w:t>
      </w:r>
      <w:r w:rsidR="001D15F3">
        <w:rPr>
          <w:sz w:val="26"/>
          <w:szCs w:val="26"/>
        </w:rPr>
        <w:t>)</w:t>
      </w:r>
      <w:r>
        <w:rPr>
          <w:sz w:val="26"/>
          <w:szCs w:val="26"/>
        </w:rPr>
        <w:t>;</w:t>
      </w:r>
    </w:p>
    <w:p w:rsidR="00650830" w:rsidRDefault="0029779D" w:rsidP="00A019DC">
      <w:pPr>
        <w:jc w:val="both"/>
        <w:rPr>
          <w:sz w:val="26"/>
          <w:szCs w:val="26"/>
        </w:rPr>
      </w:pPr>
      <w:r>
        <w:rPr>
          <w:sz w:val="26"/>
          <w:szCs w:val="26"/>
        </w:rPr>
        <w:t xml:space="preserve">- </w:t>
      </w:r>
      <w:r w:rsidR="00832704">
        <w:rPr>
          <w:sz w:val="26"/>
          <w:szCs w:val="26"/>
        </w:rPr>
        <w:t xml:space="preserve">ремонт костюмерной и выход со сцены в коридор Зимстанского клуба-филиала МБУК «Усть-Куломская ЦКС» (1 224 052,0 руб., в том числе  средства бюджета РК </w:t>
      </w:r>
      <w:r w:rsidR="00650830">
        <w:rPr>
          <w:sz w:val="26"/>
          <w:szCs w:val="26"/>
        </w:rPr>
        <w:t>1 000 000,0</w:t>
      </w:r>
      <w:r w:rsidR="00832704">
        <w:rPr>
          <w:sz w:val="26"/>
          <w:szCs w:val="26"/>
        </w:rPr>
        <w:t xml:space="preserve">         руб., средства местного бюджета </w:t>
      </w:r>
      <w:r w:rsidR="00650830">
        <w:rPr>
          <w:sz w:val="26"/>
          <w:szCs w:val="26"/>
        </w:rPr>
        <w:t>– 224 052,0</w:t>
      </w:r>
      <w:r w:rsidR="00832704">
        <w:rPr>
          <w:sz w:val="26"/>
          <w:szCs w:val="26"/>
        </w:rPr>
        <w:t xml:space="preserve"> руб.</w:t>
      </w:r>
      <w:r w:rsidR="00650830">
        <w:rPr>
          <w:sz w:val="26"/>
          <w:szCs w:val="26"/>
        </w:rPr>
        <w:t>).</w:t>
      </w:r>
    </w:p>
    <w:p w:rsidR="0029779D" w:rsidRPr="00650830" w:rsidRDefault="00832704" w:rsidP="00A019DC">
      <w:pPr>
        <w:jc w:val="both"/>
        <w:rPr>
          <w:sz w:val="26"/>
          <w:szCs w:val="26"/>
        </w:rPr>
      </w:pPr>
      <w:r w:rsidRPr="00650830">
        <w:rPr>
          <w:sz w:val="26"/>
          <w:szCs w:val="26"/>
        </w:rPr>
        <w:t xml:space="preserve"> </w:t>
      </w:r>
      <w:r w:rsidR="00650830" w:rsidRPr="00650830">
        <w:rPr>
          <w:sz w:val="26"/>
          <w:szCs w:val="26"/>
        </w:rPr>
        <w:t xml:space="preserve">       На реализацию народных прое</w:t>
      </w:r>
      <w:r w:rsidR="00650830">
        <w:rPr>
          <w:sz w:val="26"/>
          <w:szCs w:val="26"/>
        </w:rPr>
        <w:t xml:space="preserve">ктов, прошедших отбор в рамках </w:t>
      </w:r>
      <w:r w:rsidR="005412F3">
        <w:rPr>
          <w:sz w:val="26"/>
          <w:szCs w:val="26"/>
        </w:rPr>
        <w:t xml:space="preserve">проекта </w:t>
      </w:r>
      <w:r w:rsidR="00650830">
        <w:rPr>
          <w:sz w:val="26"/>
          <w:szCs w:val="26"/>
        </w:rPr>
        <w:t>«</w:t>
      </w:r>
      <w:r w:rsidR="00650830" w:rsidRPr="00650830">
        <w:rPr>
          <w:sz w:val="26"/>
          <w:szCs w:val="26"/>
        </w:rPr>
        <w:t>Народный бюджет</w:t>
      </w:r>
      <w:r w:rsidR="00650830">
        <w:rPr>
          <w:sz w:val="26"/>
          <w:szCs w:val="26"/>
        </w:rPr>
        <w:t>»</w:t>
      </w:r>
      <w:r w:rsidR="00650830" w:rsidRPr="00650830">
        <w:rPr>
          <w:sz w:val="26"/>
          <w:szCs w:val="26"/>
        </w:rPr>
        <w:t>, в области этнокультурного развития народов, проживающих на территории Республики Коми</w:t>
      </w:r>
      <w:r w:rsidR="00650830">
        <w:rPr>
          <w:sz w:val="26"/>
          <w:szCs w:val="26"/>
        </w:rPr>
        <w:t xml:space="preserve"> направлено 557 000,0 руб., в том числе средства республиканского бюджета РК 500 000,0 руб., средства местного бюджета – 57 000,0 руб.  Финансовые средства были направлены на проведение мероприятия  </w:t>
      </w:r>
      <w:r w:rsidR="00650830" w:rsidRPr="00650830">
        <w:rPr>
          <w:sz w:val="26"/>
          <w:szCs w:val="26"/>
        </w:rPr>
        <w:t xml:space="preserve">«Верхневычегодская этно-территория </w:t>
      </w:r>
      <w:r w:rsidR="00650830">
        <w:rPr>
          <w:sz w:val="26"/>
          <w:szCs w:val="26"/>
        </w:rPr>
        <w:t>«</w:t>
      </w:r>
      <w:r w:rsidR="00650830" w:rsidRPr="00650830">
        <w:rPr>
          <w:sz w:val="26"/>
          <w:szCs w:val="26"/>
        </w:rPr>
        <w:t>Лов пу</w:t>
      </w:r>
      <w:r w:rsidR="00650830">
        <w:rPr>
          <w:sz w:val="26"/>
          <w:szCs w:val="26"/>
        </w:rPr>
        <w:t>»</w:t>
      </w:r>
      <w:r w:rsidR="009A35CF">
        <w:rPr>
          <w:sz w:val="26"/>
          <w:szCs w:val="26"/>
        </w:rPr>
        <w:t>»</w:t>
      </w:r>
      <w:r w:rsidR="00650830">
        <w:rPr>
          <w:sz w:val="26"/>
          <w:szCs w:val="26"/>
        </w:rPr>
        <w:t xml:space="preserve">. </w:t>
      </w:r>
    </w:p>
    <w:p w:rsidR="00C356AB" w:rsidRDefault="005E3E98" w:rsidP="00C80EB9">
      <w:pPr>
        <w:jc w:val="both"/>
        <w:rPr>
          <w:sz w:val="26"/>
          <w:szCs w:val="26"/>
        </w:rPr>
      </w:pPr>
      <w:r>
        <w:rPr>
          <w:sz w:val="26"/>
          <w:szCs w:val="26"/>
        </w:rPr>
        <w:t xml:space="preserve">      </w:t>
      </w:r>
      <w:r w:rsidR="00C356AB">
        <w:rPr>
          <w:sz w:val="26"/>
          <w:szCs w:val="26"/>
        </w:rPr>
        <w:t xml:space="preserve">  Кроме того, за участие в проекте «Народный бюджет» и реализацию  народных проектов, а также  на развитие народных инициатив были получены Гранты</w:t>
      </w:r>
      <w:r w:rsidR="00DF6482">
        <w:rPr>
          <w:sz w:val="26"/>
          <w:szCs w:val="26"/>
        </w:rPr>
        <w:t xml:space="preserve"> из бюджета Республики Коми</w:t>
      </w:r>
      <w:r w:rsidR="00C356AB">
        <w:rPr>
          <w:sz w:val="26"/>
          <w:szCs w:val="26"/>
        </w:rPr>
        <w:t xml:space="preserve"> на поощрение муниципальных образований муниципальных районов в Республике Коми, которые были направлены на:</w:t>
      </w:r>
    </w:p>
    <w:p w:rsidR="00A37545" w:rsidRDefault="00C356AB" w:rsidP="00C80EB9">
      <w:pPr>
        <w:jc w:val="both"/>
        <w:rPr>
          <w:sz w:val="26"/>
          <w:szCs w:val="26"/>
        </w:rPr>
      </w:pPr>
      <w:r>
        <w:rPr>
          <w:sz w:val="26"/>
          <w:szCs w:val="26"/>
        </w:rPr>
        <w:t xml:space="preserve"> - обустройство скважины в д.Вомынбож (220 000,0 руб.);</w:t>
      </w:r>
    </w:p>
    <w:p w:rsidR="00C356AB" w:rsidRDefault="00C356AB" w:rsidP="00C80EB9">
      <w:pPr>
        <w:jc w:val="both"/>
        <w:rPr>
          <w:sz w:val="26"/>
          <w:szCs w:val="26"/>
        </w:rPr>
      </w:pPr>
      <w:r>
        <w:rPr>
          <w:sz w:val="26"/>
          <w:szCs w:val="26"/>
        </w:rPr>
        <w:t>- обустройство водозаборных колонок  по улице Мира в поселке Кебанъель (86 842,0 руб.);</w:t>
      </w:r>
    </w:p>
    <w:p w:rsidR="00C356AB" w:rsidRDefault="00C356AB" w:rsidP="00C80EB9">
      <w:pPr>
        <w:jc w:val="both"/>
        <w:rPr>
          <w:sz w:val="26"/>
          <w:szCs w:val="26"/>
        </w:rPr>
      </w:pPr>
      <w:r>
        <w:rPr>
          <w:sz w:val="26"/>
          <w:szCs w:val="26"/>
        </w:rPr>
        <w:t>- обустройство водозаборных колонок  по улице Сосновая п.Кебанъель (87 482,0 руб.</w:t>
      </w:r>
      <w:r w:rsidR="00F80F39">
        <w:rPr>
          <w:sz w:val="26"/>
          <w:szCs w:val="26"/>
        </w:rPr>
        <w:t>)</w:t>
      </w:r>
      <w:r>
        <w:rPr>
          <w:sz w:val="26"/>
          <w:szCs w:val="26"/>
        </w:rPr>
        <w:t>.</w:t>
      </w:r>
    </w:p>
    <w:p w:rsidR="00A37545" w:rsidRDefault="00A37545" w:rsidP="00C80EB9">
      <w:pPr>
        <w:jc w:val="both"/>
        <w:rPr>
          <w:sz w:val="26"/>
          <w:szCs w:val="26"/>
        </w:rPr>
      </w:pPr>
    </w:p>
    <w:p w:rsidR="00C80EB9" w:rsidRPr="00B26991" w:rsidRDefault="00A37545" w:rsidP="00C80EB9">
      <w:pPr>
        <w:jc w:val="both"/>
        <w:rPr>
          <w:sz w:val="26"/>
          <w:szCs w:val="26"/>
        </w:rPr>
      </w:pPr>
      <w:r>
        <w:rPr>
          <w:sz w:val="26"/>
          <w:szCs w:val="26"/>
        </w:rPr>
        <w:t xml:space="preserve">      </w:t>
      </w:r>
      <w:r w:rsidR="005E3E98">
        <w:rPr>
          <w:sz w:val="26"/>
          <w:szCs w:val="26"/>
        </w:rPr>
        <w:t xml:space="preserve">  </w:t>
      </w:r>
      <w:r w:rsidR="00FF1834">
        <w:rPr>
          <w:sz w:val="26"/>
          <w:szCs w:val="26"/>
        </w:rPr>
        <w:t>9</w:t>
      </w:r>
      <w:r w:rsidR="00144078">
        <w:rPr>
          <w:sz w:val="26"/>
          <w:szCs w:val="26"/>
        </w:rPr>
        <w:t>.2.</w:t>
      </w:r>
      <w:r w:rsidR="005E3E98">
        <w:rPr>
          <w:sz w:val="26"/>
          <w:szCs w:val="26"/>
        </w:rPr>
        <w:t xml:space="preserve"> </w:t>
      </w:r>
      <w:r w:rsidR="00C80EB9" w:rsidRPr="00B26991">
        <w:rPr>
          <w:sz w:val="26"/>
          <w:szCs w:val="26"/>
        </w:rPr>
        <w:t xml:space="preserve">В целях реализации Указа Президента РФ от 07.05.2018г. № 204 «О национальных целях и стратегических задачах развития Российской Федерации на период до 2024 года» и распоряжения Главы Республики Коми от 29.08.2018г. № 203-р, распоряжением администрации МР «Усть-Куломский» от 28.12.2020 г. № 180-р (с изм. от 27.04.21 № 64-р) назначены должностные лица, ответственные за выполнение мероприятий национальных проектов. </w:t>
      </w:r>
    </w:p>
    <w:p w:rsidR="00C80EB9" w:rsidRPr="00706DFF" w:rsidRDefault="00C80EB9" w:rsidP="00C80EB9">
      <w:pPr>
        <w:jc w:val="both"/>
        <w:rPr>
          <w:sz w:val="26"/>
          <w:szCs w:val="26"/>
          <w:highlight w:val="yellow"/>
        </w:rPr>
      </w:pPr>
      <w:r w:rsidRPr="00706DFF">
        <w:rPr>
          <w:sz w:val="26"/>
          <w:szCs w:val="26"/>
          <w:highlight w:val="yellow"/>
        </w:rPr>
        <w:t xml:space="preserve">   </w:t>
      </w:r>
    </w:p>
    <w:p w:rsidR="00C80EB9" w:rsidRPr="007A3DB8" w:rsidRDefault="00C80EB9" w:rsidP="009420BD">
      <w:pPr>
        <w:jc w:val="both"/>
        <w:rPr>
          <w:sz w:val="26"/>
          <w:szCs w:val="26"/>
        </w:rPr>
      </w:pPr>
      <w:r w:rsidRPr="001231AF">
        <w:rPr>
          <w:sz w:val="26"/>
          <w:szCs w:val="26"/>
        </w:rPr>
        <w:t xml:space="preserve">    </w:t>
      </w:r>
      <w:r w:rsidR="005E3E98">
        <w:rPr>
          <w:sz w:val="26"/>
          <w:szCs w:val="26"/>
        </w:rPr>
        <w:t xml:space="preserve">  </w:t>
      </w:r>
      <w:r w:rsidRPr="001231AF">
        <w:rPr>
          <w:sz w:val="26"/>
          <w:szCs w:val="26"/>
        </w:rPr>
        <w:t xml:space="preserve">   </w:t>
      </w:r>
      <w:r w:rsidRPr="007A3DB8">
        <w:rPr>
          <w:sz w:val="26"/>
          <w:szCs w:val="26"/>
        </w:rPr>
        <w:t>В 202</w:t>
      </w:r>
      <w:r w:rsidR="007C14AF">
        <w:rPr>
          <w:sz w:val="26"/>
          <w:szCs w:val="26"/>
        </w:rPr>
        <w:t>4</w:t>
      </w:r>
      <w:r w:rsidRPr="007A3DB8">
        <w:rPr>
          <w:sz w:val="26"/>
          <w:szCs w:val="26"/>
        </w:rPr>
        <w:t xml:space="preserve"> году на реализацию приоритетных направлений национальных проектов предусмотрено </w:t>
      </w:r>
      <w:r w:rsidR="007C14AF" w:rsidRPr="007C14AF">
        <w:rPr>
          <w:sz w:val="26"/>
          <w:szCs w:val="26"/>
        </w:rPr>
        <w:t>57</w:t>
      </w:r>
      <w:r w:rsidR="007C14AF">
        <w:rPr>
          <w:sz w:val="26"/>
          <w:szCs w:val="26"/>
        </w:rPr>
        <w:t xml:space="preserve"> </w:t>
      </w:r>
      <w:r w:rsidR="007C14AF" w:rsidRPr="007C14AF">
        <w:rPr>
          <w:sz w:val="26"/>
          <w:szCs w:val="26"/>
        </w:rPr>
        <w:t>951</w:t>
      </w:r>
      <w:r w:rsidR="007C14AF">
        <w:rPr>
          <w:sz w:val="26"/>
          <w:szCs w:val="26"/>
        </w:rPr>
        <w:t xml:space="preserve"> </w:t>
      </w:r>
      <w:r w:rsidR="007C14AF" w:rsidRPr="007C14AF">
        <w:rPr>
          <w:sz w:val="26"/>
          <w:szCs w:val="26"/>
        </w:rPr>
        <w:t>887,11</w:t>
      </w:r>
      <w:r w:rsidR="007C14AF">
        <w:rPr>
          <w:sz w:val="26"/>
          <w:szCs w:val="26"/>
        </w:rPr>
        <w:t xml:space="preserve"> </w:t>
      </w:r>
      <w:r w:rsidRPr="007A3DB8">
        <w:rPr>
          <w:sz w:val="26"/>
          <w:szCs w:val="26"/>
        </w:rPr>
        <w:t xml:space="preserve">руб. по </w:t>
      </w:r>
      <w:r w:rsidR="00B233E1">
        <w:rPr>
          <w:sz w:val="26"/>
          <w:szCs w:val="26"/>
        </w:rPr>
        <w:t>четырем</w:t>
      </w:r>
      <w:r w:rsidR="007A3DB8" w:rsidRPr="007A3DB8">
        <w:rPr>
          <w:sz w:val="26"/>
          <w:szCs w:val="26"/>
        </w:rPr>
        <w:t xml:space="preserve"> </w:t>
      </w:r>
      <w:r w:rsidRPr="007A3DB8">
        <w:rPr>
          <w:sz w:val="26"/>
          <w:szCs w:val="26"/>
        </w:rPr>
        <w:t>направлениям</w:t>
      </w:r>
      <w:r w:rsidR="007A3DB8" w:rsidRPr="007A3DB8">
        <w:rPr>
          <w:sz w:val="26"/>
          <w:szCs w:val="26"/>
        </w:rPr>
        <w:t>.</w:t>
      </w:r>
    </w:p>
    <w:p w:rsidR="00C80EB9" w:rsidRPr="00706DFF" w:rsidRDefault="00C80EB9" w:rsidP="00C80EB9">
      <w:pPr>
        <w:jc w:val="right"/>
        <w:rPr>
          <w:sz w:val="26"/>
          <w:szCs w:val="26"/>
        </w:rPr>
      </w:pPr>
      <w:r w:rsidRPr="007A3DB8">
        <w:rPr>
          <w:sz w:val="26"/>
          <w:szCs w:val="26"/>
        </w:rPr>
        <w:t>Таблица  №10</w:t>
      </w:r>
    </w:p>
    <w:p w:rsidR="00C80EB9" w:rsidRPr="00706DFF" w:rsidRDefault="00C80EB9" w:rsidP="00C80EB9">
      <w:pPr>
        <w:jc w:val="right"/>
        <w:rPr>
          <w:sz w:val="26"/>
          <w:szCs w:val="26"/>
          <w:highlight w:val="yellow"/>
        </w:rPr>
      </w:pPr>
    </w:p>
    <w:tbl>
      <w:tblPr>
        <w:tblStyle w:val="aff1"/>
        <w:tblW w:w="9606" w:type="dxa"/>
        <w:tblLayout w:type="fixed"/>
        <w:tblLook w:val="04A0" w:firstRow="1" w:lastRow="0" w:firstColumn="1" w:lastColumn="0" w:noHBand="0" w:noVBand="1"/>
      </w:tblPr>
      <w:tblGrid>
        <w:gridCol w:w="5778"/>
        <w:gridCol w:w="1843"/>
        <w:gridCol w:w="1985"/>
      </w:tblGrid>
      <w:tr w:rsidR="002B48E6" w:rsidRPr="00706DFF" w:rsidTr="00DD6BFA">
        <w:trPr>
          <w:trHeight w:val="148"/>
        </w:trPr>
        <w:tc>
          <w:tcPr>
            <w:tcW w:w="5778" w:type="dxa"/>
          </w:tcPr>
          <w:p w:rsidR="002B48E6" w:rsidRPr="00680779" w:rsidRDefault="005B3ACA" w:rsidP="004157B1">
            <w:pPr>
              <w:jc w:val="center"/>
              <w:rPr>
                <w:rFonts w:ascii="Times New Roman" w:hAnsi="Times New Roman"/>
                <w:b/>
              </w:rPr>
            </w:pPr>
            <w:r w:rsidRPr="00680779">
              <w:rPr>
                <w:rFonts w:ascii="Times New Roman" w:hAnsi="Times New Roman"/>
                <w:b/>
              </w:rPr>
              <w:t>Наименование мероприятия н</w:t>
            </w:r>
            <w:r w:rsidR="002B48E6" w:rsidRPr="00680779">
              <w:rPr>
                <w:rFonts w:ascii="Times New Roman" w:hAnsi="Times New Roman"/>
                <w:b/>
              </w:rPr>
              <w:t>ациональн</w:t>
            </w:r>
            <w:r w:rsidRPr="00680779">
              <w:rPr>
                <w:rFonts w:ascii="Times New Roman" w:hAnsi="Times New Roman"/>
                <w:b/>
              </w:rPr>
              <w:t>ого</w:t>
            </w:r>
          </w:p>
          <w:p w:rsidR="002B48E6" w:rsidRPr="00680779" w:rsidRDefault="002B48E6" w:rsidP="003073B6">
            <w:pPr>
              <w:jc w:val="center"/>
              <w:rPr>
                <w:rFonts w:ascii="Times New Roman" w:hAnsi="Times New Roman"/>
                <w:b/>
              </w:rPr>
            </w:pPr>
            <w:r w:rsidRPr="00680779">
              <w:rPr>
                <w:rFonts w:ascii="Times New Roman" w:hAnsi="Times New Roman"/>
                <w:b/>
              </w:rPr>
              <w:t>проект</w:t>
            </w:r>
            <w:r w:rsidR="005B3ACA" w:rsidRPr="00680779">
              <w:rPr>
                <w:rFonts w:ascii="Times New Roman" w:hAnsi="Times New Roman"/>
                <w:b/>
              </w:rPr>
              <w:t>а</w:t>
            </w:r>
          </w:p>
        </w:tc>
        <w:tc>
          <w:tcPr>
            <w:tcW w:w="1843" w:type="dxa"/>
          </w:tcPr>
          <w:p w:rsidR="002B48E6" w:rsidRPr="00680779" w:rsidRDefault="002B48E6" w:rsidP="00C356AB">
            <w:pPr>
              <w:jc w:val="center"/>
              <w:rPr>
                <w:rFonts w:ascii="Times New Roman" w:hAnsi="Times New Roman"/>
                <w:b/>
              </w:rPr>
            </w:pPr>
            <w:r w:rsidRPr="00680779">
              <w:rPr>
                <w:rFonts w:ascii="Times New Roman" w:hAnsi="Times New Roman"/>
                <w:b/>
              </w:rPr>
              <w:t>Ассигнования</w:t>
            </w:r>
          </w:p>
        </w:tc>
        <w:tc>
          <w:tcPr>
            <w:tcW w:w="1985" w:type="dxa"/>
          </w:tcPr>
          <w:p w:rsidR="002B48E6" w:rsidRPr="00680779" w:rsidRDefault="002B48E6" w:rsidP="00CE5E46">
            <w:pPr>
              <w:jc w:val="center"/>
              <w:rPr>
                <w:rFonts w:ascii="Times New Roman" w:hAnsi="Times New Roman"/>
                <w:b/>
              </w:rPr>
            </w:pPr>
            <w:r w:rsidRPr="00680779">
              <w:rPr>
                <w:rFonts w:ascii="Times New Roman" w:hAnsi="Times New Roman"/>
                <w:b/>
              </w:rPr>
              <w:t>Исполнено за 202</w:t>
            </w:r>
            <w:r w:rsidR="00680779">
              <w:rPr>
                <w:rFonts w:ascii="Times New Roman" w:hAnsi="Times New Roman"/>
                <w:b/>
              </w:rPr>
              <w:t>4</w:t>
            </w:r>
            <w:r w:rsidR="00CE5E46" w:rsidRPr="00680779">
              <w:rPr>
                <w:rFonts w:ascii="Times New Roman" w:hAnsi="Times New Roman"/>
                <w:b/>
              </w:rPr>
              <w:t>3</w:t>
            </w:r>
            <w:r w:rsidRPr="00680779">
              <w:rPr>
                <w:rFonts w:ascii="Times New Roman" w:hAnsi="Times New Roman"/>
                <w:b/>
              </w:rPr>
              <w:t xml:space="preserve"> год</w:t>
            </w:r>
          </w:p>
        </w:tc>
      </w:tr>
      <w:tr w:rsidR="00E76A9C" w:rsidRPr="00706DFF" w:rsidTr="009A4BF8">
        <w:trPr>
          <w:trHeight w:val="148"/>
        </w:trPr>
        <w:tc>
          <w:tcPr>
            <w:tcW w:w="5778" w:type="dxa"/>
          </w:tcPr>
          <w:p w:rsidR="00E76A9C" w:rsidRPr="0023736A" w:rsidRDefault="00E76A9C" w:rsidP="002D4CA6">
            <w:pPr>
              <w:jc w:val="both"/>
              <w:rPr>
                <w:rFonts w:ascii="Times New Roman" w:hAnsi="Times New Roman"/>
              </w:rPr>
            </w:pPr>
            <w:r w:rsidRPr="002B48E6">
              <w:rPr>
                <w:rFonts w:ascii="Times New Roman" w:hAnsi="Times New Roman"/>
              </w:rPr>
              <w:t>Обеспечение мероприятий по расселению непригодного для проживания жилищного фонда</w:t>
            </w:r>
          </w:p>
          <w:p w:rsidR="00E76A9C" w:rsidRPr="00D90272" w:rsidRDefault="00E76A9C" w:rsidP="00D90272">
            <w:pPr>
              <w:jc w:val="both"/>
              <w:rPr>
                <w:rFonts w:ascii="Times New Roman" w:hAnsi="Times New Roman"/>
              </w:rPr>
            </w:pPr>
          </w:p>
        </w:tc>
        <w:tc>
          <w:tcPr>
            <w:tcW w:w="1843" w:type="dxa"/>
            <w:vAlign w:val="center"/>
          </w:tcPr>
          <w:p w:rsidR="00E76A9C" w:rsidRPr="00D90272" w:rsidRDefault="007C14AF" w:rsidP="009A4BF8">
            <w:pPr>
              <w:jc w:val="center"/>
              <w:rPr>
                <w:rFonts w:ascii="Times New Roman" w:hAnsi="Times New Roman"/>
              </w:rPr>
            </w:pPr>
            <w:r w:rsidRPr="007C14AF">
              <w:rPr>
                <w:rFonts w:ascii="Times New Roman" w:hAnsi="Times New Roman"/>
              </w:rPr>
              <w:t>32</w:t>
            </w:r>
            <w:r>
              <w:rPr>
                <w:rFonts w:ascii="Times New Roman" w:hAnsi="Times New Roman"/>
              </w:rPr>
              <w:t xml:space="preserve"> </w:t>
            </w:r>
            <w:r w:rsidRPr="007C14AF">
              <w:rPr>
                <w:rFonts w:ascii="Times New Roman" w:hAnsi="Times New Roman"/>
              </w:rPr>
              <w:t>523</w:t>
            </w:r>
            <w:r>
              <w:rPr>
                <w:rFonts w:ascii="Times New Roman" w:hAnsi="Times New Roman"/>
              </w:rPr>
              <w:t xml:space="preserve"> </w:t>
            </w:r>
            <w:r w:rsidRPr="007C14AF">
              <w:rPr>
                <w:rFonts w:ascii="Times New Roman" w:hAnsi="Times New Roman"/>
              </w:rPr>
              <w:t>545,89</w:t>
            </w:r>
          </w:p>
        </w:tc>
        <w:tc>
          <w:tcPr>
            <w:tcW w:w="1985" w:type="dxa"/>
            <w:vAlign w:val="center"/>
          </w:tcPr>
          <w:p w:rsidR="00E76A9C" w:rsidRPr="00D90272" w:rsidRDefault="007C14AF" w:rsidP="009A4BF8">
            <w:pPr>
              <w:jc w:val="center"/>
              <w:rPr>
                <w:rFonts w:ascii="Times New Roman" w:hAnsi="Times New Roman"/>
              </w:rPr>
            </w:pPr>
            <w:r w:rsidRPr="007C14AF">
              <w:rPr>
                <w:rFonts w:ascii="Times New Roman" w:hAnsi="Times New Roman"/>
              </w:rPr>
              <w:t>23</w:t>
            </w:r>
            <w:r>
              <w:rPr>
                <w:rFonts w:ascii="Times New Roman" w:hAnsi="Times New Roman"/>
              </w:rPr>
              <w:t> </w:t>
            </w:r>
            <w:r w:rsidRPr="007C14AF">
              <w:rPr>
                <w:rFonts w:ascii="Times New Roman" w:hAnsi="Times New Roman"/>
              </w:rPr>
              <w:t>198</w:t>
            </w:r>
            <w:r>
              <w:rPr>
                <w:rFonts w:ascii="Times New Roman" w:hAnsi="Times New Roman"/>
              </w:rPr>
              <w:t xml:space="preserve"> </w:t>
            </w:r>
            <w:r w:rsidRPr="007C14AF">
              <w:rPr>
                <w:rFonts w:ascii="Times New Roman" w:hAnsi="Times New Roman"/>
              </w:rPr>
              <w:t>569,84</w:t>
            </w:r>
          </w:p>
        </w:tc>
      </w:tr>
      <w:tr w:rsidR="007C14AF" w:rsidRPr="00706DFF" w:rsidTr="009A4BF8">
        <w:trPr>
          <w:trHeight w:val="148"/>
        </w:trPr>
        <w:tc>
          <w:tcPr>
            <w:tcW w:w="5778" w:type="dxa"/>
          </w:tcPr>
          <w:p w:rsidR="007C14AF" w:rsidRPr="007C14AF" w:rsidRDefault="007C14AF" w:rsidP="002D4CA6">
            <w:pPr>
              <w:jc w:val="both"/>
              <w:rPr>
                <w:rFonts w:ascii="Times New Roman" w:hAnsi="Times New Roman"/>
              </w:rPr>
            </w:pPr>
            <w:r w:rsidRPr="007C14AF">
              <w:rPr>
                <w:rFonts w:ascii="Times New Roman" w:hAnsi="Times New Roman"/>
              </w:rPr>
              <w:t>Создание модельных муниципальных библиотек</w:t>
            </w:r>
            <w:r w:rsidR="00E12D96">
              <w:rPr>
                <w:rFonts w:ascii="Times New Roman" w:hAnsi="Times New Roman"/>
              </w:rPr>
              <w:t xml:space="preserve"> </w:t>
            </w:r>
          </w:p>
        </w:tc>
        <w:tc>
          <w:tcPr>
            <w:tcW w:w="1843" w:type="dxa"/>
            <w:vAlign w:val="center"/>
          </w:tcPr>
          <w:p w:rsidR="007C14AF" w:rsidRPr="007C14AF" w:rsidRDefault="007C14AF" w:rsidP="009A4BF8">
            <w:pPr>
              <w:jc w:val="center"/>
              <w:rPr>
                <w:rFonts w:ascii="Times New Roman" w:hAnsi="Times New Roman"/>
              </w:rPr>
            </w:pPr>
            <w:r w:rsidRPr="007C14AF">
              <w:rPr>
                <w:rFonts w:ascii="Times New Roman" w:hAnsi="Times New Roman"/>
              </w:rPr>
              <w:t>15 750 000,0</w:t>
            </w:r>
          </w:p>
        </w:tc>
        <w:tc>
          <w:tcPr>
            <w:tcW w:w="1985" w:type="dxa"/>
            <w:vAlign w:val="center"/>
          </w:tcPr>
          <w:p w:rsidR="007C14AF" w:rsidRPr="007C14AF" w:rsidRDefault="007C14AF" w:rsidP="009A4BF8">
            <w:pPr>
              <w:jc w:val="center"/>
              <w:rPr>
                <w:rFonts w:ascii="Times New Roman" w:hAnsi="Times New Roman"/>
              </w:rPr>
            </w:pPr>
            <w:r w:rsidRPr="007C14AF">
              <w:rPr>
                <w:rFonts w:ascii="Times New Roman" w:hAnsi="Times New Roman"/>
              </w:rPr>
              <w:t>15 750 000,0</w:t>
            </w:r>
          </w:p>
        </w:tc>
      </w:tr>
      <w:tr w:rsidR="007C14AF" w:rsidRPr="00706DFF" w:rsidTr="009A4BF8">
        <w:trPr>
          <w:trHeight w:val="148"/>
        </w:trPr>
        <w:tc>
          <w:tcPr>
            <w:tcW w:w="5778" w:type="dxa"/>
          </w:tcPr>
          <w:p w:rsidR="007C14AF" w:rsidRPr="007C14AF" w:rsidRDefault="007C14AF" w:rsidP="00A019DC">
            <w:pPr>
              <w:jc w:val="both"/>
              <w:rPr>
                <w:rFonts w:ascii="Times New Roman" w:hAnsi="Times New Roman"/>
              </w:rPr>
            </w:pPr>
            <w:r w:rsidRPr="007C14AF">
              <w:rPr>
                <w:rFonts w:ascii="Times New Roman" w:hAnsi="Times New Roman"/>
              </w:rPr>
              <w:t xml:space="preserve">Развитие сети учреждений культурно-досугового типа </w:t>
            </w:r>
          </w:p>
        </w:tc>
        <w:tc>
          <w:tcPr>
            <w:tcW w:w="1843" w:type="dxa"/>
            <w:vAlign w:val="center"/>
          </w:tcPr>
          <w:p w:rsidR="007C14AF" w:rsidRPr="007C14AF" w:rsidRDefault="007C14AF" w:rsidP="006C1D73">
            <w:pPr>
              <w:jc w:val="center"/>
              <w:rPr>
                <w:rFonts w:ascii="Times New Roman" w:hAnsi="Times New Roman"/>
              </w:rPr>
            </w:pPr>
            <w:r>
              <w:rPr>
                <w:rFonts w:ascii="Times New Roman" w:hAnsi="Times New Roman"/>
              </w:rPr>
              <w:t>2 592 776,7</w:t>
            </w:r>
            <w:r w:rsidR="006C1D73">
              <w:rPr>
                <w:rFonts w:ascii="Times New Roman" w:hAnsi="Times New Roman"/>
              </w:rPr>
              <w:t>4</w:t>
            </w:r>
          </w:p>
        </w:tc>
        <w:tc>
          <w:tcPr>
            <w:tcW w:w="1985" w:type="dxa"/>
            <w:vAlign w:val="center"/>
          </w:tcPr>
          <w:p w:rsidR="007C14AF" w:rsidRPr="007C14AF" w:rsidRDefault="007C14AF" w:rsidP="009A4BF8">
            <w:pPr>
              <w:jc w:val="center"/>
              <w:rPr>
                <w:rFonts w:ascii="Times New Roman" w:hAnsi="Times New Roman"/>
              </w:rPr>
            </w:pPr>
            <w:r>
              <w:rPr>
                <w:rFonts w:ascii="Times New Roman" w:hAnsi="Times New Roman"/>
              </w:rPr>
              <w:t>2 592 776,74</w:t>
            </w:r>
          </w:p>
        </w:tc>
      </w:tr>
      <w:tr w:rsidR="00E76A9C" w:rsidRPr="00706DFF" w:rsidTr="009A4BF8">
        <w:trPr>
          <w:trHeight w:val="788"/>
        </w:trPr>
        <w:tc>
          <w:tcPr>
            <w:tcW w:w="5778" w:type="dxa"/>
          </w:tcPr>
          <w:p w:rsidR="00E76A9C" w:rsidRPr="00DD069A" w:rsidRDefault="00CA3C37" w:rsidP="00A019DC">
            <w:pPr>
              <w:jc w:val="both"/>
              <w:rPr>
                <w:rFonts w:ascii="Times New Roman" w:hAnsi="Times New Roman"/>
                <w:highlight w:val="yellow"/>
              </w:rPr>
            </w:pPr>
            <w:r>
              <w:rPr>
                <w:rFonts w:ascii="Times New Roman" w:hAnsi="Times New Roman"/>
              </w:rPr>
              <w:t>Государственная</w:t>
            </w:r>
            <w:r w:rsidRPr="00CA3C37">
              <w:rPr>
                <w:rFonts w:ascii="Times New Roman" w:hAnsi="Times New Roman"/>
              </w:rPr>
              <w:t xml:space="preserve"> поддержк</w:t>
            </w:r>
            <w:r>
              <w:rPr>
                <w:rFonts w:ascii="Times New Roman" w:hAnsi="Times New Roman"/>
              </w:rPr>
              <w:t>а</w:t>
            </w:r>
            <w:r w:rsidRPr="00CA3C37">
              <w:rPr>
                <w:rFonts w:ascii="Times New Roman" w:hAnsi="Times New Roman"/>
              </w:rPr>
              <w:t xml:space="preserve"> организаций, входящих в систему спортивной подготовки</w:t>
            </w:r>
            <w:r w:rsidR="008F7E74">
              <w:rPr>
                <w:rFonts w:ascii="Times New Roman" w:hAnsi="Times New Roman"/>
              </w:rPr>
              <w:t xml:space="preserve"> </w:t>
            </w:r>
          </w:p>
        </w:tc>
        <w:tc>
          <w:tcPr>
            <w:tcW w:w="1843" w:type="dxa"/>
            <w:vAlign w:val="center"/>
          </w:tcPr>
          <w:p w:rsidR="00E76A9C" w:rsidRPr="00CA3C37" w:rsidRDefault="006C1D73" w:rsidP="009A4BF8">
            <w:pPr>
              <w:pStyle w:val="3"/>
              <w:ind w:firstLine="0"/>
              <w:outlineLvl w:val="2"/>
              <w:rPr>
                <w:rFonts w:ascii="Times New Roman" w:hAnsi="Times New Roman"/>
                <w:sz w:val="22"/>
                <w:szCs w:val="22"/>
                <w:highlight w:val="yellow"/>
              </w:rPr>
            </w:pPr>
            <w:r w:rsidRPr="006C1D73">
              <w:rPr>
                <w:rFonts w:ascii="Times New Roman" w:hAnsi="Times New Roman"/>
                <w:sz w:val="22"/>
                <w:szCs w:val="22"/>
              </w:rPr>
              <w:t>247</w:t>
            </w:r>
            <w:r>
              <w:rPr>
                <w:rFonts w:ascii="Times New Roman" w:hAnsi="Times New Roman"/>
                <w:sz w:val="22"/>
                <w:szCs w:val="22"/>
              </w:rPr>
              <w:t xml:space="preserve"> </w:t>
            </w:r>
            <w:r w:rsidRPr="006C1D73">
              <w:rPr>
                <w:rFonts w:ascii="Times New Roman" w:hAnsi="Times New Roman"/>
                <w:sz w:val="22"/>
                <w:szCs w:val="22"/>
              </w:rPr>
              <w:t>182,84</w:t>
            </w:r>
          </w:p>
        </w:tc>
        <w:tc>
          <w:tcPr>
            <w:tcW w:w="1985" w:type="dxa"/>
            <w:vAlign w:val="center"/>
          </w:tcPr>
          <w:p w:rsidR="00E76A9C" w:rsidRPr="00CA3C37" w:rsidRDefault="006C1D73" w:rsidP="009A4BF8">
            <w:pPr>
              <w:jc w:val="center"/>
              <w:rPr>
                <w:rFonts w:ascii="Times New Roman" w:hAnsi="Times New Roman"/>
                <w:highlight w:val="yellow"/>
              </w:rPr>
            </w:pPr>
            <w:r w:rsidRPr="006C1D73">
              <w:rPr>
                <w:rFonts w:ascii="Times New Roman" w:hAnsi="Times New Roman"/>
              </w:rPr>
              <w:t>247</w:t>
            </w:r>
            <w:r>
              <w:rPr>
                <w:rFonts w:ascii="Times New Roman" w:hAnsi="Times New Roman"/>
              </w:rPr>
              <w:t xml:space="preserve"> </w:t>
            </w:r>
            <w:r w:rsidRPr="006C1D73">
              <w:rPr>
                <w:rFonts w:ascii="Times New Roman" w:hAnsi="Times New Roman"/>
              </w:rPr>
              <w:t>182,84</w:t>
            </w:r>
          </w:p>
        </w:tc>
      </w:tr>
      <w:tr w:rsidR="003D3D23" w:rsidRPr="00706DFF" w:rsidTr="009A4BF8">
        <w:trPr>
          <w:trHeight w:val="701"/>
        </w:trPr>
        <w:tc>
          <w:tcPr>
            <w:tcW w:w="5778" w:type="dxa"/>
          </w:tcPr>
          <w:p w:rsidR="003D3D23" w:rsidRPr="00DD069A" w:rsidRDefault="003D3D23" w:rsidP="004157B1">
            <w:pPr>
              <w:pStyle w:val="af8"/>
              <w:spacing w:before="0" w:after="0"/>
              <w:rPr>
                <w:rFonts w:ascii="Times New Roman" w:hAnsi="Times New Roman"/>
                <w:highlight w:val="yellow"/>
              </w:rPr>
            </w:pPr>
            <w:r w:rsidRPr="003D3D23">
              <w:rPr>
                <w:rFonts w:ascii="Times New Roman" w:hAnsi="Times New Roman"/>
              </w:rPr>
              <w:t>Государственная поддержка отрасли культуры (Федеральный проект "Творческие люди")</w:t>
            </w:r>
          </w:p>
        </w:tc>
        <w:tc>
          <w:tcPr>
            <w:tcW w:w="1843" w:type="dxa"/>
            <w:vAlign w:val="center"/>
          </w:tcPr>
          <w:p w:rsidR="003D3D23" w:rsidRPr="008E7F43" w:rsidRDefault="006C1D73" w:rsidP="009A4BF8">
            <w:pPr>
              <w:jc w:val="center"/>
              <w:rPr>
                <w:rFonts w:ascii="Times New Roman" w:hAnsi="Times New Roman"/>
              </w:rPr>
            </w:pPr>
            <w:r>
              <w:rPr>
                <w:rFonts w:ascii="Times New Roman" w:hAnsi="Times New Roman"/>
              </w:rPr>
              <w:t>221 052,64</w:t>
            </w:r>
          </w:p>
        </w:tc>
        <w:tc>
          <w:tcPr>
            <w:tcW w:w="1985" w:type="dxa"/>
            <w:vAlign w:val="center"/>
          </w:tcPr>
          <w:p w:rsidR="003D3D23" w:rsidRPr="008E7F43" w:rsidRDefault="006C1D73" w:rsidP="006C1D73">
            <w:pPr>
              <w:jc w:val="center"/>
              <w:rPr>
                <w:rFonts w:ascii="Times New Roman" w:hAnsi="Times New Roman"/>
              </w:rPr>
            </w:pPr>
            <w:r>
              <w:rPr>
                <w:rFonts w:ascii="Times New Roman" w:hAnsi="Times New Roman"/>
              </w:rPr>
              <w:t>221 052,64</w:t>
            </w:r>
          </w:p>
        </w:tc>
      </w:tr>
      <w:tr w:rsidR="00365BE0" w:rsidRPr="00706DFF" w:rsidTr="009A4BF8">
        <w:trPr>
          <w:trHeight w:val="1014"/>
        </w:trPr>
        <w:tc>
          <w:tcPr>
            <w:tcW w:w="5778" w:type="dxa"/>
          </w:tcPr>
          <w:p w:rsidR="00365BE0" w:rsidRPr="00DD069A" w:rsidRDefault="006C1D73" w:rsidP="00766D49">
            <w:pPr>
              <w:pStyle w:val="af8"/>
              <w:rPr>
                <w:rFonts w:ascii="Times New Roman" w:hAnsi="Times New Roman"/>
                <w:highlight w:val="yellow"/>
              </w:rPr>
            </w:pPr>
            <w:r w:rsidRPr="006C1D73">
              <w:rPr>
                <w:rFonts w:ascii="Times New Roman" w:hAnsi="Times New Roman"/>
              </w:rPr>
              <w:t xml:space="preserve">Обеспечение деятельности советников директора по воспитанию и взаимодействию с детскими общественными объединениями в </w:t>
            </w:r>
            <w:r w:rsidRPr="006C1D73">
              <w:rPr>
                <w:rFonts w:ascii="Times New Roman" w:hAnsi="Times New Roman"/>
              </w:rPr>
              <w:lastRenderedPageBreak/>
              <w:t>общеобразовательных организациях</w:t>
            </w:r>
          </w:p>
        </w:tc>
        <w:tc>
          <w:tcPr>
            <w:tcW w:w="1843" w:type="dxa"/>
            <w:vAlign w:val="center"/>
          </w:tcPr>
          <w:p w:rsidR="0014255B" w:rsidRPr="00E5138B" w:rsidRDefault="006C1D73" w:rsidP="009A4BF8">
            <w:pPr>
              <w:jc w:val="center"/>
              <w:rPr>
                <w:rFonts w:ascii="Times New Roman" w:hAnsi="Times New Roman"/>
              </w:rPr>
            </w:pPr>
            <w:r w:rsidRPr="006C1D73">
              <w:rPr>
                <w:rFonts w:ascii="Times New Roman" w:hAnsi="Times New Roman"/>
              </w:rPr>
              <w:lastRenderedPageBreak/>
              <w:t>6</w:t>
            </w:r>
            <w:r>
              <w:rPr>
                <w:rFonts w:ascii="Times New Roman" w:hAnsi="Times New Roman"/>
              </w:rPr>
              <w:t xml:space="preserve"> </w:t>
            </w:r>
            <w:r w:rsidRPr="006C1D73">
              <w:rPr>
                <w:rFonts w:ascii="Times New Roman" w:hAnsi="Times New Roman"/>
              </w:rPr>
              <w:t>617</w:t>
            </w:r>
            <w:r>
              <w:rPr>
                <w:rFonts w:ascii="Times New Roman" w:hAnsi="Times New Roman"/>
              </w:rPr>
              <w:t xml:space="preserve"> </w:t>
            </w:r>
            <w:r w:rsidRPr="006C1D73">
              <w:rPr>
                <w:rFonts w:ascii="Times New Roman" w:hAnsi="Times New Roman"/>
              </w:rPr>
              <w:t>329</w:t>
            </w:r>
            <w:r>
              <w:rPr>
                <w:rFonts w:ascii="Times New Roman" w:hAnsi="Times New Roman"/>
              </w:rPr>
              <w:t>,0</w:t>
            </w:r>
          </w:p>
        </w:tc>
        <w:tc>
          <w:tcPr>
            <w:tcW w:w="1985" w:type="dxa"/>
            <w:vAlign w:val="center"/>
          </w:tcPr>
          <w:p w:rsidR="0014255B" w:rsidRPr="00E5138B" w:rsidRDefault="006C1D73" w:rsidP="009A4BF8">
            <w:pPr>
              <w:jc w:val="center"/>
              <w:rPr>
                <w:rFonts w:ascii="Times New Roman" w:hAnsi="Times New Roman"/>
              </w:rPr>
            </w:pPr>
            <w:r w:rsidRPr="006C1D73">
              <w:rPr>
                <w:rFonts w:ascii="Times New Roman" w:hAnsi="Times New Roman"/>
              </w:rPr>
              <w:t>6</w:t>
            </w:r>
            <w:r>
              <w:rPr>
                <w:rFonts w:ascii="Times New Roman" w:hAnsi="Times New Roman"/>
              </w:rPr>
              <w:t xml:space="preserve"> </w:t>
            </w:r>
            <w:r w:rsidRPr="006C1D73">
              <w:rPr>
                <w:rFonts w:ascii="Times New Roman" w:hAnsi="Times New Roman"/>
              </w:rPr>
              <w:t>617</w:t>
            </w:r>
            <w:r>
              <w:rPr>
                <w:rFonts w:ascii="Times New Roman" w:hAnsi="Times New Roman"/>
              </w:rPr>
              <w:t xml:space="preserve"> </w:t>
            </w:r>
            <w:r w:rsidRPr="006C1D73">
              <w:rPr>
                <w:rFonts w:ascii="Times New Roman" w:hAnsi="Times New Roman"/>
              </w:rPr>
              <w:t>329</w:t>
            </w:r>
            <w:r>
              <w:rPr>
                <w:rFonts w:ascii="Times New Roman" w:hAnsi="Times New Roman"/>
              </w:rPr>
              <w:t>,0</w:t>
            </w:r>
          </w:p>
        </w:tc>
      </w:tr>
      <w:tr w:rsidR="00365BE0" w:rsidRPr="00706DFF" w:rsidTr="009A4BF8">
        <w:trPr>
          <w:trHeight w:val="553"/>
        </w:trPr>
        <w:tc>
          <w:tcPr>
            <w:tcW w:w="5778" w:type="dxa"/>
            <w:vAlign w:val="center"/>
          </w:tcPr>
          <w:p w:rsidR="00365BE0" w:rsidRPr="00DD069A" w:rsidRDefault="00365BE0" w:rsidP="009A4BF8">
            <w:pPr>
              <w:rPr>
                <w:rFonts w:ascii="Times New Roman" w:hAnsi="Times New Roman"/>
                <w:b/>
                <w:highlight w:val="yellow"/>
              </w:rPr>
            </w:pPr>
            <w:r w:rsidRPr="00F95BCE">
              <w:rPr>
                <w:rFonts w:ascii="Times New Roman" w:hAnsi="Times New Roman"/>
                <w:b/>
              </w:rPr>
              <w:lastRenderedPageBreak/>
              <w:t>ИТОГО</w:t>
            </w:r>
          </w:p>
        </w:tc>
        <w:tc>
          <w:tcPr>
            <w:tcW w:w="1843" w:type="dxa"/>
            <w:vAlign w:val="center"/>
          </w:tcPr>
          <w:p w:rsidR="00365BE0" w:rsidRPr="00E5138B" w:rsidRDefault="006C1D73" w:rsidP="009A4BF8">
            <w:pPr>
              <w:jc w:val="center"/>
              <w:rPr>
                <w:rFonts w:ascii="Times New Roman" w:hAnsi="Times New Roman"/>
                <w:b/>
              </w:rPr>
            </w:pPr>
            <w:r w:rsidRPr="006C1D73">
              <w:rPr>
                <w:rFonts w:ascii="Times New Roman" w:hAnsi="Times New Roman"/>
                <w:b/>
              </w:rPr>
              <w:t>57</w:t>
            </w:r>
            <w:r>
              <w:rPr>
                <w:rFonts w:ascii="Times New Roman" w:hAnsi="Times New Roman"/>
                <w:b/>
              </w:rPr>
              <w:t> </w:t>
            </w:r>
            <w:r w:rsidRPr="006C1D73">
              <w:rPr>
                <w:rFonts w:ascii="Times New Roman" w:hAnsi="Times New Roman"/>
                <w:b/>
              </w:rPr>
              <w:t>951</w:t>
            </w:r>
            <w:r>
              <w:rPr>
                <w:rFonts w:ascii="Times New Roman" w:hAnsi="Times New Roman"/>
                <w:b/>
              </w:rPr>
              <w:t xml:space="preserve"> </w:t>
            </w:r>
            <w:r w:rsidRPr="006C1D73">
              <w:rPr>
                <w:rFonts w:ascii="Times New Roman" w:hAnsi="Times New Roman"/>
                <w:b/>
              </w:rPr>
              <w:t>887,11</w:t>
            </w:r>
          </w:p>
        </w:tc>
        <w:tc>
          <w:tcPr>
            <w:tcW w:w="1985" w:type="dxa"/>
            <w:vAlign w:val="center"/>
          </w:tcPr>
          <w:p w:rsidR="00365BE0" w:rsidRPr="00E5138B" w:rsidRDefault="006C1D73" w:rsidP="009A4BF8">
            <w:pPr>
              <w:jc w:val="center"/>
              <w:rPr>
                <w:rFonts w:ascii="Times New Roman" w:hAnsi="Times New Roman"/>
                <w:b/>
              </w:rPr>
            </w:pPr>
            <w:r w:rsidRPr="006C1D73">
              <w:rPr>
                <w:rFonts w:ascii="Times New Roman" w:hAnsi="Times New Roman"/>
                <w:b/>
              </w:rPr>
              <w:t>48</w:t>
            </w:r>
            <w:r>
              <w:rPr>
                <w:rFonts w:ascii="Times New Roman" w:hAnsi="Times New Roman"/>
                <w:b/>
              </w:rPr>
              <w:t xml:space="preserve"> </w:t>
            </w:r>
            <w:r w:rsidRPr="006C1D73">
              <w:rPr>
                <w:rFonts w:ascii="Times New Roman" w:hAnsi="Times New Roman"/>
                <w:b/>
              </w:rPr>
              <w:t>626</w:t>
            </w:r>
            <w:r>
              <w:rPr>
                <w:rFonts w:ascii="Times New Roman" w:hAnsi="Times New Roman"/>
                <w:b/>
              </w:rPr>
              <w:t xml:space="preserve"> </w:t>
            </w:r>
            <w:r w:rsidRPr="006C1D73">
              <w:rPr>
                <w:rFonts w:ascii="Times New Roman" w:hAnsi="Times New Roman"/>
                <w:b/>
              </w:rPr>
              <w:t>911,06</w:t>
            </w:r>
          </w:p>
        </w:tc>
      </w:tr>
    </w:tbl>
    <w:p w:rsidR="00C80EB9" w:rsidRDefault="00C80EB9" w:rsidP="00C80EB9">
      <w:pPr>
        <w:jc w:val="both"/>
        <w:rPr>
          <w:b/>
          <w:sz w:val="26"/>
          <w:szCs w:val="26"/>
          <w:highlight w:val="yellow"/>
        </w:rPr>
      </w:pPr>
    </w:p>
    <w:p w:rsidR="00C6697C" w:rsidRPr="008A0DA8" w:rsidRDefault="008A0DA8" w:rsidP="008A0DA8">
      <w:pPr>
        <w:jc w:val="both"/>
        <w:rPr>
          <w:sz w:val="26"/>
          <w:szCs w:val="26"/>
        </w:rPr>
      </w:pPr>
      <w:r w:rsidRPr="008A0DA8">
        <w:rPr>
          <w:b/>
          <w:sz w:val="26"/>
          <w:szCs w:val="26"/>
        </w:rPr>
        <w:t xml:space="preserve">  </w:t>
      </w:r>
      <w:r>
        <w:rPr>
          <w:b/>
          <w:sz w:val="26"/>
          <w:szCs w:val="26"/>
        </w:rPr>
        <w:t xml:space="preserve">  </w:t>
      </w:r>
      <w:r w:rsidR="00D0632E">
        <w:rPr>
          <w:b/>
          <w:sz w:val="26"/>
          <w:szCs w:val="26"/>
        </w:rPr>
        <w:t xml:space="preserve"> </w:t>
      </w:r>
      <w:r>
        <w:rPr>
          <w:b/>
          <w:sz w:val="26"/>
          <w:szCs w:val="26"/>
        </w:rPr>
        <w:t xml:space="preserve">  </w:t>
      </w:r>
      <w:r w:rsidR="008026C0">
        <w:rPr>
          <w:b/>
          <w:sz w:val="26"/>
          <w:szCs w:val="26"/>
        </w:rPr>
        <w:t xml:space="preserve">    </w:t>
      </w:r>
      <w:r w:rsidR="00C6697C" w:rsidRPr="008A0DA8">
        <w:rPr>
          <w:sz w:val="26"/>
          <w:szCs w:val="26"/>
        </w:rPr>
        <w:t xml:space="preserve">Расходы бюджета муниципального образования МР «Усть-Куломский» в отчетном периоде в муниципальной составляющей национальных проектов составляют </w:t>
      </w:r>
      <w:r w:rsidR="00C62E7A">
        <w:rPr>
          <w:sz w:val="26"/>
          <w:szCs w:val="26"/>
        </w:rPr>
        <w:t>48 626 911,06</w:t>
      </w:r>
      <w:r w:rsidR="0073480D">
        <w:t xml:space="preserve"> </w:t>
      </w:r>
      <w:r w:rsidR="006D3DB0" w:rsidRPr="008A0DA8">
        <w:t xml:space="preserve"> </w:t>
      </w:r>
      <w:r w:rsidR="00C6697C" w:rsidRPr="008A0DA8">
        <w:rPr>
          <w:sz w:val="26"/>
          <w:szCs w:val="26"/>
        </w:rPr>
        <w:t>руб. или</w:t>
      </w:r>
      <w:r w:rsidR="006D3DB0" w:rsidRPr="008A0DA8">
        <w:rPr>
          <w:sz w:val="26"/>
          <w:szCs w:val="26"/>
        </w:rPr>
        <w:t xml:space="preserve"> </w:t>
      </w:r>
      <w:r w:rsidR="006C1D73">
        <w:rPr>
          <w:sz w:val="26"/>
          <w:szCs w:val="26"/>
        </w:rPr>
        <w:t>83,9</w:t>
      </w:r>
      <w:r w:rsidR="00C6697C" w:rsidRPr="008A0DA8">
        <w:rPr>
          <w:sz w:val="26"/>
          <w:szCs w:val="26"/>
        </w:rPr>
        <w:t>%</w:t>
      </w:r>
      <w:r w:rsidR="006D3DB0" w:rsidRPr="008A0DA8">
        <w:rPr>
          <w:sz w:val="26"/>
          <w:szCs w:val="26"/>
        </w:rPr>
        <w:t xml:space="preserve"> утвержденных ассигнований</w:t>
      </w:r>
      <w:r w:rsidR="00C6697C" w:rsidRPr="008A0DA8">
        <w:rPr>
          <w:sz w:val="26"/>
          <w:szCs w:val="26"/>
        </w:rPr>
        <w:t>.</w:t>
      </w:r>
    </w:p>
    <w:p w:rsidR="00A019DC" w:rsidRPr="004C2236" w:rsidRDefault="008026C0" w:rsidP="00A019DC">
      <w:pPr>
        <w:pStyle w:val="ConsPlusNormal"/>
        <w:spacing w:before="22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00A019DC" w:rsidRPr="008026C0">
        <w:rPr>
          <w:rFonts w:ascii="Times New Roman" w:hAnsi="Times New Roman" w:cs="Times New Roman"/>
          <w:sz w:val="26"/>
          <w:szCs w:val="26"/>
        </w:rPr>
        <w:t xml:space="preserve">В рамках реализации национальных проектов </w:t>
      </w:r>
      <w:r w:rsidR="00A019DC" w:rsidRPr="008026C0">
        <w:rPr>
          <w:rFonts w:ascii="Times New Roman" w:hAnsi="Times New Roman" w:cs="Times New Roman"/>
          <w:i/>
          <w:sz w:val="26"/>
          <w:szCs w:val="26"/>
        </w:rPr>
        <w:t>в сфере образования</w:t>
      </w:r>
      <w:r w:rsidRPr="008026C0">
        <w:rPr>
          <w:rFonts w:ascii="Times New Roman" w:hAnsi="Times New Roman" w:cs="Times New Roman"/>
          <w:sz w:val="26"/>
          <w:szCs w:val="26"/>
        </w:rPr>
        <w:t xml:space="preserve"> </w:t>
      </w:r>
      <w:r>
        <w:rPr>
          <w:rFonts w:ascii="Times New Roman" w:hAnsi="Times New Roman" w:cs="Times New Roman"/>
          <w:sz w:val="26"/>
          <w:szCs w:val="26"/>
        </w:rPr>
        <w:t xml:space="preserve">финансовые средства в размере 6 617 329,0 руб. (в том числе средства республиканского бюджета РК – 330 866,46 руб., средства федерального бюджета – </w:t>
      </w:r>
      <w:r w:rsidRPr="008026C0">
        <w:rPr>
          <w:rFonts w:ascii="Times New Roman" w:hAnsi="Times New Roman" w:cs="Times New Roman"/>
          <w:sz w:val="26"/>
          <w:szCs w:val="26"/>
        </w:rPr>
        <w:t>6</w:t>
      </w:r>
      <w:r>
        <w:rPr>
          <w:rFonts w:ascii="Times New Roman" w:hAnsi="Times New Roman" w:cs="Times New Roman"/>
          <w:sz w:val="26"/>
          <w:szCs w:val="26"/>
        </w:rPr>
        <w:t> </w:t>
      </w:r>
      <w:r w:rsidRPr="008026C0">
        <w:rPr>
          <w:rFonts w:ascii="Times New Roman" w:hAnsi="Times New Roman" w:cs="Times New Roman"/>
          <w:sz w:val="26"/>
          <w:szCs w:val="26"/>
        </w:rPr>
        <w:t>286</w:t>
      </w:r>
      <w:r>
        <w:rPr>
          <w:rFonts w:ascii="Times New Roman" w:hAnsi="Times New Roman" w:cs="Times New Roman"/>
          <w:sz w:val="26"/>
          <w:szCs w:val="26"/>
        </w:rPr>
        <w:t xml:space="preserve"> </w:t>
      </w:r>
      <w:r w:rsidRPr="008026C0">
        <w:rPr>
          <w:rFonts w:ascii="Times New Roman" w:hAnsi="Times New Roman" w:cs="Times New Roman"/>
          <w:sz w:val="26"/>
          <w:szCs w:val="26"/>
        </w:rPr>
        <w:t>462,54</w:t>
      </w:r>
      <w:r>
        <w:rPr>
          <w:rFonts w:ascii="Times New Roman" w:hAnsi="Times New Roman" w:cs="Times New Roman"/>
          <w:sz w:val="26"/>
          <w:szCs w:val="26"/>
        </w:rPr>
        <w:t xml:space="preserve"> руб.)  были направлены на о</w:t>
      </w:r>
      <w:r w:rsidRPr="008026C0">
        <w:rPr>
          <w:rFonts w:ascii="Times New Roman" w:hAnsi="Times New Roman" w:cs="Times New Roman"/>
          <w:sz w:val="26"/>
          <w:szCs w:val="26"/>
        </w:rPr>
        <w:t>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Pr>
          <w:rFonts w:ascii="Times New Roman" w:hAnsi="Times New Roman" w:cs="Times New Roman"/>
          <w:sz w:val="26"/>
          <w:szCs w:val="26"/>
        </w:rPr>
        <w:t xml:space="preserve"> (выплата заработной платы и страховых взносов). </w:t>
      </w:r>
    </w:p>
    <w:p w:rsidR="00A019DC" w:rsidRDefault="00A019DC" w:rsidP="00A019DC">
      <w:pPr>
        <w:jc w:val="both"/>
        <w:rPr>
          <w:sz w:val="26"/>
          <w:szCs w:val="26"/>
        </w:rPr>
      </w:pPr>
      <w:r w:rsidRPr="00A019DC">
        <w:rPr>
          <w:sz w:val="26"/>
          <w:szCs w:val="26"/>
        </w:rPr>
        <w:t xml:space="preserve">          Для</w:t>
      </w:r>
      <w:r w:rsidRPr="004C2236">
        <w:rPr>
          <w:sz w:val="26"/>
          <w:szCs w:val="26"/>
        </w:rPr>
        <w:t xml:space="preserve"> реализации </w:t>
      </w:r>
      <w:r>
        <w:rPr>
          <w:sz w:val="26"/>
          <w:szCs w:val="26"/>
        </w:rPr>
        <w:t>национального</w:t>
      </w:r>
      <w:r w:rsidRPr="004C2236">
        <w:rPr>
          <w:sz w:val="26"/>
          <w:szCs w:val="26"/>
        </w:rPr>
        <w:t xml:space="preserve"> проект</w:t>
      </w:r>
      <w:r>
        <w:rPr>
          <w:sz w:val="26"/>
          <w:szCs w:val="26"/>
        </w:rPr>
        <w:t xml:space="preserve">а </w:t>
      </w:r>
      <w:r w:rsidRPr="008026C0">
        <w:rPr>
          <w:i/>
          <w:sz w:val="26"/>
          <w:szCs w:val="26"/>
        </w:rPr>
        <w:t>«Культура»</w:t>
      </w:r>
      <w:r>
        <w:rPr>
          <w:sz w:val="26"/>
          <w:szCs w:val="26"/>
        </w:rPr>
        <w:t xml:space="preserve"> лучшим сельским учреждениям культуры было предоставлено денежное поощрение (221 052,64 руб.</w:t>
      </w:r>
      <w:r w:rsidR="00F80F39">
        <w:rPr>
          <w:sz w:val="26"/>
          <w:szCs w:val="26"/>
        </w:rPr>
        <w:t>, в том числе средства федерального бюджета составили 200 000,0 руб., средства республиканского бюджета РК – 10 526,32 руб., средства местного бюджета – 10 526,32 руб.)</w:t>
      </w:r>
      <w:r>
        <w:rPr>
          <w:sz w:val="26"/>
          <w:szCs w:val="26"/>
        </w:rPr>
        <w:t xml:space="preserve">. Кроме того, в целях развития сети учреждений культурно-досугового типа были построены (реконструированы) и (или) капитально отремонтированы культурно- досуговые организации в сельской местности </w:t>
      </w:r>
      <w:r w:rsidR="00046F6D">
        <w:rPr>
          <w:sz w:val="26"/>
          <w:szCs w:val="26"/>
        </w:rPr>
        <w:t xml:space="preserve"> на сумму </w:t>
      </w:r>
      <w:r>
        <w:rPr>
          <w:sz w:val="26"/>
          <w:szCs w:val="26"/>
        </w:rPr>
        <w:t>2 582 776,74 руб.</w:t>
      </w:r>
      <w:r w:rsidR="00F80F39">
        <w:rPr>
          <w:sz w:val="26"/>
          <w:szCs w:val="26"/>
        </w:rPr>
        <w:t xml:space="preserve">, в том числе средства федерального бюджета – 1 680 119,33 руб., средства республиканского бюджета РК - </w:t>
      </w:r>
      <w:r w:rsidR="00F80F39" w:rsidRPr="00F80F39">
        <w:rPr>
          <w:sz w:val="26"/>
          <w:szCs w:val="26"/>
        </w:rPr>
        <w:t xml:space="preserve">653 379,74 </w:t>
      </w:r>
      <w:r w:rsidR="00F80F39">
        <w:rPr>
          <w:sz w:val="26"/>
          <w:szCs w:val="26"/>
        </w:rPr>
        <w:t>руб., средства местного бюджета – 259 277,67 руб.</w:t>
      </w:r>
      <w:r>
        <w:rPr>
          <w:sz w:val="26"/>
          <w:szCs w:val="26"/>
        </w:rPr>
        <w:t>, а также переоснащены муниципальные библи</w:t>
      </w:r>
      <w:r w:rsidR="00F80F39">
        <w:rPr>
          <w:sz w:val="26"/>
          <w:szCs w:val="26"/>
        </w:rPr>
        <w:t>отеки по модульному стандарту (1</w:t>
      </w:r>
      <w:r>
        <w:rPr>
          <w:sz w:val="26"/>
          <w:szCs w:val="26"/>
        </w:rPr>
        <w:t>5 750 000,0 руб.</w:t>
      </w:r>
      <w:r w:rsidR="00F80F39" w:rsidRPr="00F80F39">
        <w:rPr>
          <w:sz w:val="26"/>
          <w:szCs w:val="26"/>
        </w:rPr>
        <w:t xml:space="preserve"> </w:t>
      </w:r>
      <w:r w:rsidR="00F80F39">
        <w:rPr>
          <w:sz w:val="26"/>
          <w:szCs w:val="26"/>
        </w:rPr>
        <w:t>в том числе средства федерального бюджета – 14 250 000,0 руб., средства республиканского бюджета РК – 750 000,0</w:t>
      </w:r>
      <w:r w:rsidR="00F80F39" w:rsidRPr="00F80F39">
        <w:rPr>
          <w:sz w:val="26"/>
          <w:szCs w:val="26"/>
        </w:rPr>
        <w:t xml:space="preserve"> </w:t>
      </w:r>
      <w:r w:rsidR="00F80F39">
        <w:rPr>
          <w:sz w:val="26"/>
          <w:szCs w:val="26"/>
        </w:rPr>
        <w:t>руб., средства местного бюджета – 750 000,0 руб.</w:t>
      </w:r>
      <w:r>
        <w:rPr>
          <w:sz w:val="26"/>
          <w:szCs w:val="26"/>
        </w:rPr>
        <w:t>).</w:t>
      </w:r>
    </w:p>
    <w:p w:rsidR="0020280D" w:rsidRPr="007B2054" w:rsidRDefault="00A019DC" w:rsidP="0020280D">
      <w:pPr>
        <w:ind w:firstLine="567"/>
        <w:jc w:val="both"/>
        <w:outlineLvl w:val="6"/>
        <w:rPr>
          <w:sz w:val="26"/>
          <w:szCs w:val="26"/>
        </w:rPr>
      </w:pPr>
      <w:r>
        <w:rPr>
          <w:sz w:val="26"/>
          <w:szCs w:val="26"/>
          <w:lang w:eastAsia="ru-RU"/>
        </w:rPr>
        <w:t xml:space="preserve">В рамках  реализации </w:t>
      </w:r>
      <w:r>
        <w:rPr>
          <w:sz w:val="26"/>
          <w:szCs w:val="26"/>
        </w:rPr>
        <w:t xml:space="preserve">национальных проектов в сфере </w:t>
      </w:r>
      <w:r w:rsidRPr="00046F6D">
        <w:rPr>
          <w:i/>
          <w:sz w:val="26"/>
          <w:szCs w:val="26"/>
        </w:rPr>
        <w:t>физической культуры и спорта</w:t>
      </w:r>
      <w:r>
        <w:rPr>
          <w:sz w:val="26"/>
          <w:szCs w:val="26"/>
        </w:rPr>
        <w:t xml:space="preserve"> </w:t>
      </w:r>
      <w:r>
        <w:rPr>
          <w:sz w:val="26"/>
          <w:szCs w:val="26"/>
          <w:lang w:eastAsia="ru-RU"/>
        </w:rPr>
        <w:t xml:space="preserve"> был  приобретен спортивный инвентарь и оборудование для МБУ «Центр спортивных мероприятий  Усть-Куломского района» для занятий зимними видами спорта на сумму </w:t>
      </w:r>
      <w:r w:rsidRPr="007B2054">
        <w:rPr>
          <w:sz w:val="26"/>
          <w:szCs w:val="26"/>
        </w:rPr>
        <w:t>247 182,84 руб</w:t>
      </w:r>
      <w:r>
        <w:rPr>
          <w:sz w:val="26"/>
          <w:szCs w:val="26"/>
        </w:rPr>
        <w:t>.</w:t>
      </w:r>
      <w:r w:rsidR="0020280D">
        <w:rPr>
          <w:sz w:val="26"/>
          <w:szCs w:val="26"/>
        </w:rPr>
        <w:t>, в том числе средства республиканского бюджета РК – 173 027,99 руб., средства местного бюджета  - 74 154,85 руб.</w:t>
      </w:r>
    </w:p>
    <w:p w:rsidR="00A37545" w:rsidRPr="007B2054" w:rsidRDefault="00A37545" w:rsidP="00A019DC">
      <w:pPr>
        <w:ind w:firstLine="567"/>
        <w:jc w:val="both"/>
        <w:outlineLvl w:val="6"/>
        <w:rPr>
          <w:sz w:val="26"/>
          <w:szCs w:val="26"/>
        </w:rPr>
      </w:pPr>
      <w:r>
        <w:rPr>
          <w:sz w:val="26"/>
          <w:szCs w:val="26"/>
        </w:rPr>
        <w:t xml:space="preserve">Кроме того, в рамках реализации национальных проектов были выделены средства в объеме 27 349 0714,67 руб. (в том числе средства республиканского бюджета РК </w:t>
      </w:r>
      <w:r w:rsidR="0020280D">
        <w:rPr>
          <w:sz w:val="26"/>
          <w:szCs w:val="26"/>
        </w:rPr>
        <w:t>-</w:t>
      </w:r>
      <w:r>
        <w:rPr>
          <w:sz w:val="26"/>
          <w:szCs w:val="26"/>
        </w:rPr>
        <w:t xml:space="preserve"> 27 014 842,78 руб., средства местного бюджета – 334 228,89 руб.)  на обеспечение мероприятий по расселению непригодного для проживания жилищного фонда. Кассовые расходы по мероприятию за 2024 год составили 23 198 569,84 руб., в том числе  средства республиканского бюджета РК составили  23 092 099,02 руб., средства местного бюджета –106 470,82 руб.</w:t>
      </w:r>
      <w:r w:rsidR="0020280D">
        <w:rPr>
          <w:sz w:val="26"/>
          <w:szCs w:val="26"/>
        </w:rPr>
        <w:t xml:space="preserve"> </w:t>
      </w:r>
    </w:p>
    <w:p w:rsidR="00E248D8" w:rsidRPr="008A0DA8" w:rsidRDefault="00E248D8" w:rsidP="004C227D">
      <w:pPr>
        <w:ind w:firstLine="720"/>
        <w:jc w:val="center"/>
        <w:rPr>
          <w:b/>
          <w:sz w:val="26"/>
          <w:szCs w:val="26"/>
        </w:rPr>
      </w:pPr>
    </w:p>
    <w:p w:rsidR="003C0FCE" w:rsidRPr="00DD069A" w:rsidRDefault="00F830BA" w:rsidP="004C227D">
      <w:pPr>
        <w:ind w:firstLine="720"/>
        <w:jc w:val="center"/>
        <w:rPr>
          <w:b/>
          <w:sz w:val="26"/>
          <w:szCs w:val="26"/>
          <w:highlight w:val="yellow"/>
        </w:rPr>
      </w:pPr>
      <w:r w:rsidRPr="00DD069A">
        <w:rPr>
          <w:b/>
          <w:sz w:val="26"/>
          <w:szCs w:val="26"/>
          <w:highlight w:val="yellow"/>
        </w:rPr>
        <w:t xml:space="preserve"> </w:t>
      </w:r>
    </w:p>
    <w:p w:rsidR="00F830BA" w:rsidRPr="008B4994" w:rsidRDefault="00F830BA" w:rsidP="004C227D">
      <w:pPr>
        <w:ind w:firstLine="720"/>
        <w:jc w:val="center"/>
        <w:rPr>
          <w:b/>
          <w:sz w:val="26"/>
          <w:szCs w:val="26"/>
        </w:rPr>
      </w:pPr>
      <w:r w:rsidRPr="008B4994">
        <w:rPr>
          <w:b/>
          <w:sz w:val="26"/>
          <w:szCs w:val="26"/>
        </w:rPr>
        <w:t>Выводы.</w:t>
      </w:r>
    </w:p>
    <w:p w:rsidR="00F830BA" w:rsidRPr="008B4994" w:rsidRDefault="00F830BA" w:rsidP="004C227D">
      <w:pPr>
        <w:ind w:firstLine="720"/>
        <w:jc w:val="center"/>
        <w:rPr>
          <w:b/>
        </w:rPr>
      </w:pPr>
    </w:p>
    <w:p w:rsidR="001D2F31" w:rsidRPr="000B762A" w:rsidRDefault="00F830BA" w:rsidP="004C227D">
      <w:pPr>
        <w:jc w:val="both"/>
        <w:rPr>
          <w:color w:val="000000"/>
          <w:sz w:val="26"/>
          <w:szCs w:val="26"/>
        </w:rPr>
      </w:pPr>
      <w:r w:rsidRPr="008B4994">
        <w:rPr>
          <w:sz w:val="26"/>
          <w:szCs w:val="26"/>
        </w:rPr>
        <w:t xml:space="preserve">         Бюджет МО МР «Усть-Куломский» за 20</w:t>
      </w:r>
      <w:r w:rsidR="00661D60" w:rsidRPr="008B4994">
        <w:rPr>
          <w:sz w:val="26"/>
          <w:szCs w:val="26"/>
        </w:rPr>
        <w:t>2</w:t>
      </w:r>
      <w:r w:rsidR="00FF1834">
        <w:rPr>
          <w:sz w:val="26"/>
          <w:szCs w:val="26"/>
        </w:rPr>
        <w:t>4</w:t>
      </w:r>
      <w:r w:rsidRPr="008B4994">
        <w:rPr>
          <w:sz w:val="26"/>
          <w:szCs w:val="26"/>
        </w:rPr>
        <w:t xml:space="preserve"> по доходам исполнен на </w:t>
      </w:r>
      <w:r w:rsidR="001D2F31">
        <w:rPr>
          <w:sz w:val="26"/>
          <w:szCs w:val="26"/>
        </w:rPr>
        <w:t>9</w:t>
      </w:r>
      <w:r w:rsidR="001C4FA2">
        <w:rPr>
          <w:sz w:val="26"/>
          <w:szCs w:val="26"/>
        </w:rPr>
        <w:t>8,5</w:t>
      </w:r>
      <w:r w:rsidRPr="008B4994">
        <w:rPr>
          <w:sz w:val="26"/>
          <w:szCs w:val="26"/>
        </w:rPr>
        <w:t xml:space="preserve">%. При плане </w:t>
      </w:r>
      <w:r w:rsidR="00CA674F" w:rsidRPr="00CA674F">
        <w:rPr>
          <w:bCs/>
          <w:sz w:val="26"/>
          <w:szCs w:val="26"/>
        </w:rPr>
        <w:t>2</w:t>
      </w:r>
      <w:r w:rsidR="001C4FA2">
        <w:rPr>
          <w:bCs/>
          <w:sz w:val="26"/>
          <w:szCs w:val="26"/>
        </w:rPr>
        <w:t xml:space="preserve"> 427 844 842,86 </w:t>
      </w:r>
      <w:r w:rsidR="00CA674F">
        <w:rPr>
          <w:b/>
          <w:bCs/>
          <w:sz w:val="20"/>
          <w:szCs w:val="20"/>
        </w:rPr>
        <w:t xml:space="preserve"> </w:t>
      </w:r>
      <w:r w:rsidR="001D2F31" w:rsidRPr="000B762A">
        <w:rPr>
          <w:color w:val="000000"/>
          <w:sz w:val="26"/>
          <w:szCs w:val="26"/>
        </w:rPr>
        <w:t>руб.</w:t>
      </w:r>
      <w:r w:rsidR="001D2F31" w:rsidRPr="008B4994">
        <w:rPr>
          <w:sz w:val="26"/>
          <w:szCs w:val="26"/>
        </w:rPr>
        <w:t xml:space="preserve"> </w:t>
      </w:r>
      <w:r w:rsidR="00A42075" w:rsidRPr="00CA674F">
        <w:rPr>
          <w:sz w:val="26"/>
          <w:szCs w:val="26"/>
        </w:rPr>
        <w:t xml:space="preserve">поступило  </w:t>
      </w:r>
      <w:r w:rsidR="00CA674F" w:rsidRPr="00CA674F">
        <w:rPr>
          <w:bCs/>
          <w:sz w:val="26"/>
          <w:szCs w:val="26"/>
        </w:rPr>
        <w:t>2</w:t>
      </w:r>
      <w:r w:rsidR="001C4FA2">
        <w:rPr>
          <w:bCs/>
          <w:sz w:val="26"/>
          <w:szCs w:val="26"/>
        </w:rPr>
        <w:t> 421 915 823,58</w:t>
      </w:r>
      <w:r w:rsidR="009E56AC">
        <w:rPr>
          <w:bCs/>
          <w:sz w:val="26"/>
          <w:szCs w:val="26"/>
        </w:rPr>
        <w:t xml:space="preserve"> </w:t>
      </w:r>
      <w:r w:rsidR="00CA674F">
        <w:rPr>
          <w:b/>
          <w:bCs/>
          <w:sz w:val="20"/>
          <w:szCs w:val="20"/>
        </w:rPr>
        <w:t xml:space="preserve"> </w:t>
      </w:r>
      <w:r w:rsidR="001D2F31" w:rsidRPr="000B762A">
        <w:rPr>
          <w:sz w:val="26"/>
          <w:szCs w:val="26"/>
        </w:rPr>
        <w:t>руб</w:t>
      </w:r>
      <w:r w:rsidR="001D2F31" w:rsidRPr="000B762A">
        <w:rPr>
          <w:color w:val="000000"/>
          <w:sz w:val="26"/>
          <w:szCs w:val="26"/>
        </w:rPr>
        <w:t>.</w:t>
      </w:r>
    </w:p>
    <w:p w:rsidR="00F830BA" w:rsidRPr="008B4994" w:rsidRDefault="00F830BA" w:rsidP="004C227D">
      <w:pPr>
        <w:jc w:val="both"/>
        <w:rPr>
          <w:b/>
          <w:bCs/>
          <w:sz w:val="26"/>
          <w:szCs w:val="26"/>
        </w:rPr>
      </w:pPr>
      <w:r w:rsidRPr="008B4994">
        <w:rPr>
          <w:sz w:val="26"/>
          <w:szCs w:val="26"/>
        </w:rPr>
        <w:t xml:space="preserve">         Исполнение по расходам  составило 9</w:t>
      </w:r>
      <w:r w:rsidR="00FF1834">
        <w:rPr>
          <w:sz w:val="26"/>
          <w:szCs w:val="26"/>
        </w:rPr>
        <w:t>8</w:t>
      </w:r>
      <w:r w:rsidR="00AA3CDF">
        <w:rPr>
          <w:sz w:val="26"/>
          <w:szCs w:val="26"/>
        </w:rPr>
        <w:t>,</w:t>
      </w:r>
      <w:r w:rsidR="00C22E05">
        <w:rPr>
          <w:sz w:val="26"/>
          <w:szCs w:val="26"/>
        </w:rPr>
        <w:t>5</w:t>
      </w:r>
      <w:r w:rsidRPr="008B4994">
        <w:rPr>
          <w:sz w:val="26"/>
          <w:szCs w:val="26"/>
        </w:rPr>
        <w:t xml:space="preserve">%. При плане </w:t>
      </w:r>
      <w:r w:rsidR="00FF1834">
        <w:rPr>
          <w:bCs/>
          <w:sz w:val="26"/>
          <w:szCs w:val="26"/>
        </w:rPr>
        <w:t>2 473 229 141,16</w:t>
      </w:r>
      <w:r w:rsidR="00FB4BD6" w:rsidRPr="008B4994">
        <w:rPr>
          <w:b/>
          <w:bCs/>
          <w:sz w:val="26"/>
          <w:szCs w:val="26"/>
        </w:rPr>
        <w:t xml:space="preserve"> </w:t>
      </w:r>
      <w:r w:rsidRPr="008B4994">
        <w:rPr>
          <w:sz w:val="26"/>
          <w:szCs w:val="26"/>
        </w:rPr>
        <w:t xml:space="preserve">руб. профинансировано </w:t>
      </w:r>
      <w:r w:rsidR="00AA3CDF">
        <w:rPr>
          <w:sz w:val="26"/>
          <w:szCs w:val="26"/>
        </w:rPr>
        <w:t>–</w:t>
      </w:r>
      <w:r w:rsidRPr="008B4994">
        <w:rPr>
          <w:sz w:val="26"/>
          <w:szCs w:val="26"/>
        </w:rPr>
        <w:t xml:space="preserve"> </w:t>
      </w:r>
      <w:r w:rsidR="00FF1834">
        <w:rPr>
          <w:bCs/>
          <w:sz w:val="26"/>
          <w:szCs w:val="26"/>
        </w:rPr>
        <w:t>2 435 092 628,1</w:t>
      </w:r>
      <w:r w:rsidR="00FB4BD6" w:rsidRPr="008B4994">
        <w:rPr>
          <w:b/>
          <w:bCs/>
          <w:sz w:val="26"/>
          <w:szCs w:val="26"/>
        </w:rPr>
        <w:t xml:space="preserve"> </w:t>
      </w:r>
      <w:r w:rsidRPr="008B4994">
        <w:rPr>
          <w:sz w:val="26"/>
          <w:szCs w:val="26"/>
        </w:rPr>
        <w:t>руб.</w:t>
      </w:r>
    </w:p>
    <w:p w:rsidR="00CB1ADF" w:rsidRDefault="00F830BA" w:rsidP="00CB1ADF">
      <w:pPr>
        <w:jc w:val="both"/>
        <w:rPr>
          <w:sz w:val="26"/>
          <w:szCs w:val="26"/>
        </w:rPr>
      </w:pPr>
      <w:r w:rsidRPr="008B4994">
        <w:rPr>
          <w:b/>
          <w:bCs/>
          <w:sz w:val="26"/>
          <w:szCs w:val="26"/>
        </w:rPr>
        <w:lastRenderedPageBreak/>
        <w:t xml:space="preserve">         </w:t>
      </w:r>
      <w:r w:rsidRPr="008B4994">
        <w:rPr>
          <w:bCs/>
          <w:sz w:val="26"/>
          <w:szCs w:val="26"/>
        </w:rPr>
        <w:t>Ан</w:t>
      </w:r>
      <w:r w:rsidRPr="008B4994">
        <w:rPr>
          <w:sz w:val="26"/>
          <w:szCs w:val="26"/>
        </w:rPr>
        <w:t>ализ исполнения бюджета по  налогов</w:t>
      </w:r>
      <w:r w:rsidR="00352306" w:rsidRPr="008B4994">
        <w:rPr>
          <w:sz w:val="26"/>
          <w:szCs w:val="26"/>
        </w:rPr>
        <w:t>ым и неналоговым доходам за 20</w:t>
      </w:r>
      <w:r w:rsidR="0039741F" w:rsidRPr="008B4994">
        <w:rPr>
          <w:sz w:val="26"/>
          <w:szCs w:val="26"/>
        </w:rPr>
        <w:t>2</w:t>
      </w:r>
      <w:r w:rsidR="00FF1834">
        <w:rPr>
          <w:sz w:val="26"/>
          <w:szCs w:val="26"/>
        </w:rPr>
        <w:t xml:space="preserve">4 </w:t>
      </w:r>
      <w:r w:rsidRPr="008B4994">
        <w:rPr>
          <w:sz w:val="26"/>
          <w:szCs w:val="26"/>
        </w:rPr>
        <w:t xml:space="preserve">год показал, что налоговые и неналоговые доходы поступили больше запланированных на  </w:t>
      </w:r>
      <w:r w:rsidR="00FF1834" w:rsidRPr="00FF1834">
        <w:rPr>
          <w:sz w:val="26"/>
          <w:szCs w:val="26"/>
        </w:rPr>
        <w:t>6 880 482,42</w:t>
      </w:r>
      <w:r w:rsidR="00FF1834">
        <w:rPr>
          <w:b/>
          <w:i/>
          <w:sz w:val="20"/>
          <w:szCs w:val="20"/>
        </w:rPr>
        <w:t xml:space="preserve"> </w:t>
      </w:r>
      <w:r w:rsidR="00694571" w:rsidRPr="00C87D75">
        <w:rPr>
          <w:sz w:val="26"/>
          <w:szCs w:val="26"/>
        </w:rPr>
        <w:t>руб., или 10</w:t>
      </w:r>
      <w:r w:rsidR="00FF1834">
        <w:rPr>
          <w:sz w:val="26"/>
          <w:szCs w:val="26"/>
        </w:rPr>
        <w:t>1</w:t>
      </w:r>
      <w:r w:rsidR="00694571">
        <w:rPr>
          <w:sz w:val="26"/>
          <w:szCs w:val="26"/>
        </w:rPr>
        <w:t>,</w:t>
      </w:r>
      <w:r w:rsidR="00FF1834">
        <w:rPr>
          <w:sz w:val="26"/>
          <w:szCs w:val="26"/>
        </w:rPr>
        <w:t>3</w:t>
      </w:r>
      <w:r w:rsidR="00694571" w:rsidRPr="00C87D75">
        <w:rPr>
          <w:sz w:val="26"/>
          <w:szCs w:val="26"/>
        </w:rPr>
        <w:t xml:space="preserve">%.  </w:t>
      </w:r>
      <w:r w:rsidR="00FF1834">
        <w:rPr>
          <w:sz w:val="26"/>
          <w:szCs w:val="26"/>
        </w:rPr>
        <w:t xml:space="preserve">По </w:t>
      </w:r>
      <w:r w:rsidR="00FF1834" w:rsidRPr="00A16C1F">
        <w:rPr>
          <w:sz w:val="26"/>
          <w:szCs w:val="26"/>
        </w:rPr>
        <w:t>сравнению с отчетным периодом 20</w:t>
      </w:r>
      <w:r w:rsidR="00FF1834">
        <w:rPr>
          <w:sz w:val="26"/>
          <w:szCs w:val="26"/>
        </w:rPr>
        <w:t>23</w:t>
      </w:r>
      <w:r w:rsidR="00FF1834" w:rsidRPr="00A16C1F">
        <w:rPr>
          <w:sz w:val="26"/>
          <w:szCs w:val="26"/>
        </w:rPr>
        <w:t xml:space="preserve"> года поступление доходов в  бюджет МО МР «Усть-Куломский» в 20</w:t>
      </w:r>
      <w:r w:rsidR="00FF1834">
        <w:rPr>
          <w:sz w:val="26"/>
          <w:szCs w:val="26"/>
        </w:rPr>
        <w:t>24</w:t>
      </w:r>
      <w:r w:rsidR="00FF1834" w:rsidRPr="00A16C1F">
        <w:rPr>
          <w:sz w:val="26"/>
          <w:szCs w:val="26"/>
        </w:rPr>
        <w:t xml:space="preserve"> году </w:t>
      </w:r>
      <w:r w:rsidR="00FF1834">
        <w:rPr>
          <w:sz w:val="26"/>
          <w:szCs w:val="26"/>
        </w:rPr>
        <w:t xml:space="preserve">увеличилось </w:t>
      </w:r>
      <w:r w:rsidR="00FF1834" w:rsidRPr="00A16C1F">
        <w:rPr>
          <w:sz w:val="26"/>
          <w:szCs w:val="26"/>
        </w:rPr>
        <w:t xml:space="preserve">на </w:t>
      </w:r>
      <w:r w:rsidR="00FF1834">
        <w:rPr>
          <w:sz w:val="26"/>
          <w:szCs w:val="26"/>
        </w:rPr>
        <w:t>411 368 385,78</w:t>
      </w:r>
      <w:r w:rsidR="00FF1834" w:rsidRPr="008E0237">
        <w:rPr>
          <w:sz w:val="26"/>
          <w:szCs w:val="26"/>
        </w:rPr>
        <w:t xml:space="preserve"> руб., из них  рост налоговых и неналоговых доходов составил </w:t>
      </w:r>
      <w:r w:rsidR="00FF1834">
        <w:rPr>
          <w:sz w:val="26"/>
          <w:szCs w:val="26"/>
        </w:rPr>
        <w:t>61 249 563,15</w:t>
      </w:r>
      <w:r w:rsidR="00FF1834" w:rsidRPr="008E0237">
        <w:rPr>
          <w:sz w:val="26"/>
          <w:szCs w:val="26"/>
        </w:rPr>
        <w:t xml:space="preserve"> руб.,  </w:t>
      </w:r>
      <w:r w:rsidR="00FF1834">
        <w:rPr>
          <w:sz w:val="26"/>
          <w:szCs w:val="26"/>
        </w:rPr>
        <w:t xml:space="preserve">рост </w:t>
      </w:r>
      <w:r w:rsidR="00FF1834" w:rsidRPr="008E0237">
        <w:rPr>
          <w:sz w:val="26"/>
          <w:szCs w:val="26"/>
        </w:rPr>
        <w:t xml:space="preserve">безвозмездных поступлений из бюджетов других уровней </w:t>
      </w:r>
      <w:r w:rsidR="00FF1834" w:rsidRPr="00152B5A">
        <w:rPr>
          <w:sz w:val="26"/>
          <w:szCs w:val="26"/>
        </w:rPr>
        <w:t xml:space="preserve">- </w:t>
      </w:r>
      <w:r w:rsidR="00FF1834" w:rsidRPr="00152B5A">
        <w:rPr>
          <w:bCs/>
          <w:iCs/>
          <w:color w:val="000000"/>
          <w:sz w:val="26"/>
          <w:szCs w:val="26"/>
          <w:lang w:eastAsia="ru-RU"/>
        </w:rPr>
        <w:t xml:space="preserve">  </w:t>
      </w:r>
      <w:r w:rsidR="00FF1834" w:rsidRPr="00152B5A">
        <w:rPr>
          <w:sz w:val="26"/>
          <w:szCs w:val="26"/>
        </w:rPr>
        <w:t>350 118 822,63</w:t>
      </w:r>
      <w:r w:rsidR="00FF1834">
        <w:rPr>
          <w:b/>
          <w:i/>
          <w:sz w:val="20"/>
          <w:szCs w:val="22"/>
        </w:rPr>
        <w:t xml:space="preserve"> </w:t>
      </w:r>
      <w:r w:rsidR="00FF1834" w:rsidRPr="008E0237">
        <w:rPr>
          <w:bCs/>
          <w:iCs/>
          <w:color w:val="000000"/>
          <w:sz w:val="26"/>
          <w:szCs w:val="26"/>
          <w:lang w:eastAsia="ru-RU"/>
        </w:rPr>
        <w:t>руб.</w:t>
      </w:r>
      <w:r w:rsidR="00CB1ADF" w:rsidRPr="008E0237">
        <w:rPr>
          <w:bCs/>
          <w:iCs/>
          <w:color w:val="000000"/>
          <w:sz w:val="26"/>
          <w:szCs w:val="26"/>
          <w:lang w:eastAsia="ru-RU"/>
        </w:rPr>
        <w:t xml:space="preserve"> </w:t>
      </w:r>
      <w:r w:rsidR="00CB1ADF" w:rsidRPr="008E0237">
        <w:rPr>
          <w:sz w:val="26"/>
          <w:szCs w:val="26"/>
        </w:rPr>
        <w:t xml:space="preserve"> </w:t>
      </w:r>
    </w:p>
    <w:p w:rsidR="00F830BA" w:rsidRPr="008B4994" w:rsidRDefault="00CB1ADF" w:rsidP="00CB1ADF">
      <w:pPr>
        <w:jc w:val="both"/>
        <w:rPr>
          <w:bCs/>
          <w:sz w:val="26"/>
          <w:szCs w:val="26"/>
          <w:shd w:val="clear" w:color="auto" w:fill="FFFF00"/>
        </w:rPr>
      </w:pPr>
      <w:r w:rsidRPr="008E0237">
        <w:rPr>
          <w:sz w:val="26"/>
          <w:szCs w:val="26"/>
        </w:rPr>
        <w:t xml:space="preserve"> </w:t>
      </w:r>
      <w:r w:rsidR="00F830BA" w:rsidRPr="008B4994">
        <w:rPr>
          <w:bCs/>
          <w:shd w:val="clear" w:color="auto" w:fill="FFFFFF"/>
        </w:rPr>
        <w:t xml:space="preserve">        </w:t>
      </w:r>
      <w:r w:rsidR="00093646" w:rsidRPr="008B4994">
        <w:rPr>
          <w:bCs/>
          <w:shd w:val="clear" w:color="auto" w:fill="FFFFFF"/>
        </w:rPr>
        <w:t xml:space="preserve"> </w:t>
      </w:r>
      <w:r w:rsidR="00F830BA" w:rsidRPr="008B4994">
        <w:rPr>
          <w:bCs/>
          <w:shd w:val="clear" w:color="auto" w:fill="FFFFFF"/>
        </w:rPr>
        <w:t xml:space="preserve"> </w:t>
      </w:r>
      <w:r w:rsidR="00F830BA" w:rsidRPr="008B4994">
        <w:rPr>
          <w:bCs/>
          <w:sz w:val="26"/>
          <w:szCs w:val="26"/>
          <w:shd w:val="clear" w:color="auto" w:fill="FFFFFF"/>
        </w:rPr>
        <w:t>Годовая бюджетная отчётность главных администраторов бюджетных средств бюджета МО МР «Усть-Куломский» в целом соответствует требованиям бюджетного законодательства.</w:t>
      </w:r>
    </w:p>
    <w:p w:rsidR="00F830BA" w:rsidRPr="00866CB5" w:rsidRDefault="00F830BA" w:rsidP="004C227D">
      <w:pPr>
        <w:tabs>
          <w:tab w:val="left" w:pos="395"/>
          <w:tab w:val="left" w:pos="1167"/>
        </w:tabs>
        <w:autoSpaceDE w:val="0"/>
        <w:spacing w:before="120"/>
        <w:ind w:left="33"/>
        <w:jc w:val="both"/>
        <w:rPr>
          <w:bCs/>
          <w:sz w:val="26"/>
          <w:szCs w:val="26"/>
          <w:shd w:val="clear" w:color="auto" w:fill="FFFF00"/>
        </w:rPr>
      </w:pPr>
      <w:r w:rsidRPr="008B4994">
        <w:rPr>
          <w:bCs/>
          <w:sz w:val="26"/>
          <w:szCs w:val="26"/>
        </w:rPr>
        <w:t xml:space="preserve">         Расходы бюджета МО МР «Усть-Куломский» за 20</w:t>
      </w:r>
      <w:r w:rsidR="00891148" w:rsidRPr="008B4994">
        <w:rPr>
          <w:bCs/>
          <w:sz w:val="26"/>
          <w:szCs w:val="26"/>
        </w:rPr>
        <w:t>2</w:t>
      </w:r>
      <w:r w:rsidR="00FF1834">
        <w:rPr>
          <w:bCs/>
          <w:sz w:val="26"/>
          <w:szCs w:val="26"/>
        </w:rPr>
        <w:t>4</w:t>
      </w:r>
      <w:r w:rsidRPr="008B4994">
        <w:rPr>
          <w:bCs/>
          <w:sz w:val="26"/>
          <w:szCs w:val="26"/>
        </w:rPr>
        <w:t xml:space="preserve"> год по всем разделам, подразделам </w:t>
      </w:r>
      <w:r w:rsidRPr="008B4994">
        <w:rPr>
          <w:sz w:val="26"/>
          <w:szCs w:val="26"/>
        </w:rPr>
        <w:t xml:space="preserve">классификации расходов бюджетов РФ, по </w:t>
      </w:r>
      <w:r w:rsidRPr="008B4994">
        <w:rPr>
          <w:bCs/>
          <w:sz w:val="26"/>
          <w:szCs w:val="26"/>
        </w:rPr>
        <w:t xml:space="preserve">главным распорядителям </w:t>
      </w:r>
      <w:r w:rsidRPr="00866CB5">
        <w:rPr>
          <w:bCs/>
          <w:sz w:val="26"/>
          <w:szCs w:val="26"/>
        </w:rPr>
        <w:t>средств бюджета МО МР</w:t>
      </w:r>
      <w:r w:rsidRPr="00866CB5">
        <w:t xml:space="preserve"> </w:t>
      </w:r>
      <w:r w:rsidRPr="00866CB5">
        <w:rPr>
          <w:bCs/>
          <w:sz w:val="26"/>
          <w:szCs w:val="26"/>
        </w:rPr>
        <w:t xml:space="preserve">«Усть-Куломский» подтверждаются соответствующими показателями годовой </w:t>
      </w:r>
      <w:r w:rsidRPr="00866CB5">
        <w:rPr>
          <w:sz w:val="26"/>
          <w:szCs w:val="26"/>
        </w:rPr>
        <w:t>бюджетной отчётности</w:t>
      </w:r>
      <w:r w:rsidRPr="00866CB5">
        <w:rPr>
          <w:bCs/>
          <w:sz w:val="26"/>
          <w:szCs w:val="26"/>
        </w:rPr>
        <w:t xml:space="preserve"> главных распорядителей бюджетных средств.</w:t>
      </w:r>
    </w:p>
    <w:p w:rsidR="009A2E4C" w:rsidRPr="00CA332F" w:rsidRDefault="009A2E4C" w:rsidP="009A2E4C">
      <w:pPr>
        <w:jc w:val="both"/>
        <w:rPr>
          <w:sz w:val="26"/>
          <w:szCs w:val="26"/>
        </w:rPr>
      </w:pPr>
      <w:r>
        <w:rPr>
          <w:bCs/>
          <w:iCs/>
          <w:sz w:val="26"/>
          <w:szCs w:val="26"/>
        </w:rPr>
        <w:t xml:space="preserve">          </w:t>
      </w:r>
      <w:r w:rsidRPr="00EB4F36">
        <w:rPr>
          <w:bCs/>
          <w:iCs/>
          <w:sz w:val="26"/>
          <w:szCs w:val="26"/>
        </w:rPr>
        <w:t xml:space="preserve">Бюджет МО МР «Усть-Куломский» по итогам отчетного года исполнен с </w:t>
      </w:r>
      <w:r>
        <w:rPr>
          <w:bCs/>
          <w:iCs/>
          <w:sz w:val="26"/>
          <w:szCs w:val="26"/>
        </w:rPr>
        <w:t>деф</w:t>
      </w:r>
      <w:r w:rsidRPr="00EB4F36">
        <w:rPr>
          <w:bCs/>
          <w:iCs/>
          <w:sz w:val="26"/>
          <w:szCs w:val="26"/>
        </w:rPr>
        <w:t xml:space="preserve">ицитом </w:t>
      </w:r>
      <w:r w:rsidRPr="00CA332F">
        <w:rPr>
          <w:bCs/>
          <w:iCs/>
          <w:sz w:val="26"/>
          <w:szCs w:val="26"/>
        </w:rPr>
        <w:t xml:space="preserve">в размере </w:t>
      </w:r>
      <w:r w:rsidRPr="00CA332F">
        <w:rPr>
          <w:sz w:val="26"/>
          <w:szCs w:val="26"/>
        </w:rPr>
        <w:t>1</w:t>
      </w:r>
      <w:r>
        <w:rPr>
          <w:sz w:val="26"/>
          <w:szCs w:val="26"/>
        </w:rPr>
        <w:t xml:space="preserve">3 </w:t>
      </w:r>
      <w:r w:rsidRPr="00CA332F">
        <w:rPr>
          <w:sz w:val="26"/>
          <w:szCs w:val="26"/>
        </w:rPr>
        <w:t>1</w:t>
      </w:r>
      <w:r>
        <w:rPr>
          <w:sz w:val="26"/>
          <w:szCs w:val="26"/>
        </w:rPr>
        <w:t>76 804,52</w:t>
      </w:r>
      <w:r w:rsidRPr="00CA332F">
        <w:rPr>
          <w:sz w:val="26"/>
          <w:szCs w:val="26"/>
        </w:rPr>
        <w:t xml:space="preserve"> руб.</w:t>
      </w:r>
    </w:p>
    <w:p w:rsidR="009A2E4C" w:rsidRPr="00CA332F" w:rsidRDefault="00AA195F" w:rsidP="009A2E4C">
      <w:pPr>
        <w:jc w:val="both"/>
        <w:rPr>
          <w:sz w:val="26"/>
          <w:szCs w:val="26"/>
        </w:rPr>
      </w:pPr>
      <w:r w:rsidRPr="00866CB5">
        <w:rPr>
          <w:color w:val="FF0000"/>
          <w:sz w:val="26"/>
          <w:szCs w:val="26"/>
        </w:rPr>
        <w:t xml:space="preserve">       </w:t>
      </w:r>
      <w:r w:rsidR="00093646" w:rsidRPr="00866CB5">
        <w:rPr>
          <w:color w:val="FF0000"/>
          <w:sz w:val="26"/>
          <w:szCs w:val="26"/>
        </w:rPr>
        <w:t xml:space="preserve"> </w:t>
      </w:r>
      <w:r w:rsidRPr="00866CB5">
        <w:rPr>
          <w:color w:val="FF0000"/>
          <w:sz w:val="26"/>
          <w:szCs w:val="26"/>
        </w:rPr>
        <w:t xml:space="preserve"> </w:t>
      </w:r>
      <w:r w:rsidR="009A2E4C" w:rsidRPr="005063C7">
        <w:rPr>
          <w:sz w:val="26"/>
          <w:szCs w:val="26"/>
        </w:rPr>
        <w:t>Предельный объем муниципального  долга бюджета МО МР «Усть-Куломский» на 2024 год составляет 5 220 000,0 руб., что не превышает  утвержденный общий годовой объем (не более 50%) доходов местного бюджета без учета утвержденного объема безвозмездных поступлений и поступлений налоговых доходов по дополнительным нормативам отчислений,  установленный п.3 ст.107 БК РФ.</w:t>
      </w:r>
    </w:p>
    <w:p w:rsidR="009A2E4C" w:rsidRPr="0081538E" w:rsidRDefault="009A2E4C" w:rsidP="009A2E4C">
      <w:pPr>
        <w:shd w:val="clear" w:color="auto" w:fill="FFFFFF"/>
        <w:tabs>
          <w:tab w:val="left" w:pos="0"/>
        </w:tabs>
        <w:spacing w:before="120" w:after="120"/>
        <w:ind w:firstLine="567"/>
        <w:jc w:val="both"/>
        <w:rPr>
          <w:sz w:val="26"/>
          <w:szCs w:val="26"/>
        </w:rPr>
      </w:pPr>
      <w:r w:rsidRPr="0081538E">
        <w:rPr>
          <w:sz w:val="26"/>
          <w:szCs w:val="26"/>
        </w:rPr>
        <w:t xml:space="preserve">В отчетном периоде   погашение кредита из республиканского бюджета РК составило </w:t>
      </w:r>
      <w:r>
        <w:rPr>
          <w:sz w:val="26"/>
          <w:szCs w:val="26"/>
        </w:rPr>
        <w:t>2 610 000</w:t>
      </w:r>
      <w:r w:rsidRPr="0081538E">
        <w:rPr>
          <w:sz w:val="26"/>
          <w:szCs w:val="26"/>
        </w:rPr>
        <w:t xml:space="preserve">,0 руб., или 100% от запланированной суммы.  Объем средств на обслуживание муниципального долга (уплату процентов) за отчетный год  составляет </w:t>
      </w:r>
      <w:r>
        <w:rPr>
          <w:sz w:val="26"/>
          <w:szCs w:val="26"/>
        </w:rPr>
        <w:t>4 662,09</w:t>
      </w:r>
      <w:r w:rsidRPr="00745FD6">
        <w:rPr>
          <w:sz w:val="26"/>
          <w:szCs w:val="26"/>
        </w:rPr>
        <w:t xml:space="preserve"> </w:t>
      </w:r>
      <w:r w:rsidRPr="0081538E">
        <w:rPr>
          <w:sz w:val="26"/>
          <w:szCs w:val="26"/>
        </w:rPr>
        <w:t>руб., или 100,0 % от запланированных ассигнований на эти цели</w:t>
      </w:r>
      <w:r>
        <w:rPr>
          <w:sz w:val="26"/>
          <w:szCs w:val="26"/>
        </w:rPr>
        <w:t xml:space="preserve"> и </w:t>
      </w:r>
      <w:r w:rsidRPr="00A26F5B">
        <w:rPr>
          <w:sz w:val="26"/>
          <w:szCs w:val="26"/>
        </w:rPr>
        <w:t>соответствует ст.111 Бюджетного кодекса РФ.</w:t>
      </w:r>
      <w:r w:rsidRPr="0081538E">
        <w:rPr>
          <w:sz w:val="26"/>
          <w:szCs w:val="26"/>
        </w:rPr>
        <w:t xml:space="preserve"> </w:t>
      </w:r>
      <w:r>
        <w:rPr>
          <w:sz w:val="26"/>
          <w:szCs w:val="26"/>
        </w:rPr>
        <w:t>В 2024 году бюджету муниципального образования муниципального района «Усть-Куломский» предоставлен бюджетный кредит на сумму 8 400 000,0 руб.</w:t>
      </w:r>
    </w:p>
    <w:p w:rsidR="009A2E4C" w:rsidRPr="00970694" w:rsidRDefault="009A2E4C" w:rsidP="009A2E4C">
      <w:pPr>
        <w:ind w:firstLine="567"/>
        <w:jc w:val="both"/>
        <w:rPr>
          <w:color w:val="000000"/>
          <w:sz w:val="26"/>
          <w:szCs w:val="26"/>
        </w:rPr>
      </w:pPr>
      <w:r w:rsidRPr="00990B4F">
        <w:rPr>
          <w:color w:val="000000"/>
          <w:sz w:val="26"/>
          <w:szCs w:val="26"/>
        </w:rPr>
        <w:t>По состоянию на 01.01.202</w:t>
      </w:r>
      <w:r>
        <w:rPr>
          <w:color w:val="000000"/>
          <w:sz w:val="26"/>
          <w:szCs w:val="26"/>
        </w:rPr>
        <w:t>5</w:t>
      </w:r>
      <w:r w:rsidRPr="00990B4F">
        <w:rPr>
          <w:color w:val="000000"/>
          <w:sz w:val="26"/>
          <w:szCs w:val="26"/>
        </w:rPr>
        <w:t xml:space="preserve"> г. объем муниципального долга муниципального образования муниципального района «Усть-Куломский» составил</w:t>
      </w:r>
      <w:r>
        <w:rPr>
          <w:color w:val="000000"/>
          <w:sz w:val="26"/>
          <w:szCs w:val="26"/>
        </w:rPr>
        <w:t xml:space="preserve">  11 010 </w:t>
      </w:r>
      <w:r w:rsidRPr="00990B4F">
        <w:rPr>
          <w:color w:val="000000"/>
          <w:sz w:val="26"/>
          <w:szCs w:val="26"/>
        </w:rPr>
        <w:t>000,00 руб.</w:t>
      </w:r>
    </w:p>
    <w:p w:rsidR="005660BA" w:rsidRPr="00450BD3" w:rsidRDefault="005660BA" w:rsidP="005660BA">
      <w:pPr>
        <w:shd w:val="clear" w:color="auto" w:fill="FFFFFF"/>
        <w:tabs>
          <w:tab w:val="left" w:pos="0"/>
        </w:tabs>
        <w:spacing w:before="120" w:after="120"/>
        <w:ind w:firstLine="567"/>
        <w:jc w:val="both"/>
        <w:rPr>
          <w:sz w:val="26"/>
          <w:szCs w:val="26"/>
        </w:rPr>
      </w:pPr>
      <w:r>
        <w:rPr>
          <w:color w:val="000000"/>
          <w:sz w:val="28"/>
          <w:szCs w:val="28"/>
        </w:rPr>
        <w:t>П</w:t>
      </w:r>
      <w:r w:rsidRPr="001008CA">
        <w:rPr>
          <w:color w:val="000000"/>
          <w:sz w:val="26"/>
          <w:szCs w:val="26"/>
        </w:rPr>
        <w:t>рограммная часть бюджета, сформирована на основе 10 муниципальных  программ</w:t>
      </w:r>
      <w:r>
        <w:rPr>
          <w:color w:val="000000"/>
          <w:sz w:val="26"/>
          <w:szCs w:val="26"/>
        </w:rPr>
        <w:t xml:space="preserve"> с </w:t>
      </w:r>
      <w:r w:rsidRPr="00450BD3">
        <w:rPr>
          <w:color w:val="000000"/>
          <w:sz w:val="26"/>
          <w:szCs w:val="26"/>
        </w:rPr>
        <w:t xml:space="preserve">общим объемом финансирования, предусмотренного сводной бюджетной росписью, в сумме </w:t>
      </w:r>
      <w:r w:rsidR="00C128FA">
        <w:rPr>
          <w:bCs/>
          <w:iCs/>
          <w:sz w:val="26"/>
          <w:szCs w:val="26"/>
        </w:rPr>
        <w:t>2 104 730 370,60</w:t>
      </w:r>
      <w:r>
        <w:rPr>
          <w:bCs/>
          <w:iCs/>
          <w:sz w:val="26"/>
          <w:szCs w:val="26"/>
        </w:rPr>
        <w:t xml:space="preserve">  </w:t>
      </w:r>
      <w:r w:rsidRPr="004B0569">
        <w:rPr>
          <w:sz w:val="26"/>
          <w:szCs w:val="26"/>
        </w:rPr>
        <w:t>руб</w:t>
      </w:r>
      <w:r w:rsidRPr="00450BD3">
        <w:rPr>
          <w:sz w:val="26"/>
          <w:szCs w:val="26"/>
        </w:rPr>
        <w:t xml:space="preserve">.  или </w:t>
      </w:r>
      <w:r w:rsidR="00C128FA">
        <w:rPr>
          <w:sz w:val="26"/>
          <w:szCs w:val="26"/>
        </w:rPr>
        <w:t>98,5</w:t>
      </w:r>
      <w:r w:rsidRPr="00450BD3">
        <w:rPr>
          <w:sz w:val="26"/>
          <w:szCs w:val="26"/>
        </w:rPr>
        <w:t xml:space="preserve">% к общему объему расходов. </w:t>
      </w:r>
    </w:p>
    <w:p w:rsidR="005660BA" w:rsidRPr="00450BD3" w:rsidRDefault="005660BA" w:rsidP="005660BA">
      <w:pPr>
        <w:spacing w:before="120"/>
        <w:jc w:val="both"/>
        <w:rPr>
          <w:sz w:val="26"/>
          <w:szCs w:val="26"/>
        </w:rPr>
      </w:pPr>
      <w:r w:rsidRPr="00450BD3">
        <w:rPr>
          <w:sz w:val="26"/>
          <w:szCs w:val="26"/>
        </w:rPr>
        <w:t xml:space="preserve">        </w:t>
      </w:r>
      <w:r>
        <w:rPr>
          <w:sz w:val="26"/>
          <w:szCs w:val="26"/>
        </w:rPr>
        <w:t xml:space="preserve"> Непрограммная часть бюджета первоначально была утверждена в объеме 340 221 693,31 руб.  Увеличение объема финансирования в течение года составило 28 277 077,25 руб. </w:t>
      </w:r>
    </w:p>
    <w:p w:rsidR="005660BA" w:rsidRDefault="005660BA" w:rsidP="005660BA">
      <w:pPr>
        <w:jc w:val="both"/>
        <w:rPr>
          <w:sz w:val="26"/>
          <w:szCs w:val="26"/>
        </w:rPr>
      </w:pPr>
      <w:r>
        <w:rPr>
          <w:sz w:val="26"/>
          <w:szCs w:val="26"/>
        </w:rPr>
        <w:t xml:space="preserve">          </w:t>
      </w:r>
      <w:r w:rsidRPr="00D41537">
        <w:rPr>
          <w:sz w:val="26"/>
          <w:szCs w:val="26"/>
        </w:rPr>
        <w:t>Кассовые расходы по муниципальным  программам за  202</w:t>
      </w:r>
      <w:r>
        <w:rPr>
          <w:sz w:val="26"/>
          <w:szCs w:val="26"/>
        </w:rPr>
        <w:t>4</w:t>
      </w:r>
      <w:r w:rsidRPr="00D41537">
        <w:rPr>
          <w:sz w:val="26"/>
          <w:szCs w:val="26"/>
        </w:rPr>
        <w:t xml:space="preserve"> год   составили  </w:t>
      </w:r>
      <w:r>
        <w:rPr>
          <w:sz w:val="26"/>
          <w:szCs w:val="26"/>
        </w:rPr>
        <w:t> 2 072 633 335,56</w:t>
      </w:r>
      <w:r w:rsidRPr="00D41537">
        <w:rPr>
          <w:sz w:val="26"/>
          <w:szCs w:val="26"/>
        </w:rPr>
        <w:t xml:space="preserve"> руб., или </w:t>
      </w:r>
      <w:r>
        <w:rPr>
          <w:sz w:val="26"/>
          <w:szCs w:val="26"/>
        </w:rPr>
        <w:t>98,5</w:t>
      </w:r>
      <w:r w:rsidRPr="00D41537">
        <w:rPr>
          <w:sz w:val="26"/>
          <w:szCs w:val="26"/>
        </w:rPr>
        <w:t>%  к утвержденным бюджетной росписью ассигнованиям на исполнение программ и 8</w:t>
      </w:r>
      <w:r>
        <w:rPr>
          <w:sz w:val="26"/>
          <w:szCs w:val="26"/>
        </w:rPr>
        <w:t>5</w:t>
      </w:r>
      <w:r w:rsidRPr="00D41537">
        <w:rPr>
          <w:sz w:val="26"/>
          <w:szCs w:val="26"/>
        </w:rPr>
        <w:t>,</w:t>
      </w:r>
      <w:r>
        <w:rPr>
          <w:sz w:val="26"/>
          <w:szCs w:val="26"/>
        </w:rPr>
        <w:t>1</w:t>
      </w:r>
      <w:r w:rsidRPr="00D41537">
        <w:rPr>
          <w:sz w:val="26"/>
          <w:szCs w:val="26"/>
        </w:rPr>
        <w:t xml:space="preserve"> % от всех произведенных в течение 202</w:t>
      </w:r>
      <w:r>
        <w:rPr>
          <w:sz w:val="26"/>
          <w:szCs w:val="26"/>
        </w:rPr>
        <w:t>4</w:t>
      </w:r>
      <w:r w:rsidRPr="00D41537">
        <w:rPr>
          <w:sz w:val="26"/>
          <w:szCs w:val="26"/>
        </w:rPr>
        <w:t xml:space="preserve"> года расходов бюджета МО МР «Усть-Куломский». </w:t>
      </w:r>
    </w:p>
    <w:p w:rsidR="005660BA" w:rsidRPr="00D41537" w:rsidRDefault="005660BA" w:rsidP="005660BA">
      <w:pPr>
        <w:jc w:val="both"/>
        <w:rPr>
          <w:sz w:val="26"/>
          <w:szCs w:val="26"/>
        </w:rPr>
      </w:pPr>
      <w:r>
        <w:rPr>
          <w:sz w:val="26"/>
          <w:szCs w:val="26"/>
        </w:rPr>
        <w:t xml:space="preserve">          Кассовые расходы по непрограммным мероприятиям за 2024 год составили 362 459 292,54 руб. или  98,4%. </w:t>
      </w:r>
    </w:p>
    <w:p w:rsidR="005660BA" w:rsidRPr="00D41537" w:rsidRDefault="005660BA" w:rsidP="005660BA">
      <w:pPr>
        <w:ind w:firstLine="567"/>
        <w:jc w:val="both"/>
        <w:rPr>
          <w:bCs/>
          <w:color w:val="000000"/>
          <w:sz w:val="26"/>
          <w:szCs w:val="26"/>
        </w:rPr>
      </w:pPr>
      <w:r w:rsidRPr="00D41537">
        <w:rPr>
          <w:color w:val="000000"/>
          <w:sz w:val="26"/>
          <w:szCs w:val="26"/>
        </w:rPr>
        <w:t xml:space="preserve">В соответствии с требованиями статьи 179 Бюджетного кодекса Российской Федерации по каждой муниципальной программе проведена оценка эффективности её реализации. </w:t>
      </w:r>
      <w:r w:rsidRPr="005D0EC9">
        <w:rPr>
          <w:bCs/>
          <w:color w:val="000000"/>
          <w:sz w:val="26"/>
          <w:szCs w:val="26"/>
        </w:rPr>
        <w:t>По итогам 202</w:t>
      </w:r>
      <w:r>
        <w:rPr>
          <w:bCs/>
          <w:color w:val="000000"/>
          <w:sz w:val="26"/>
          <w:szCs w:val="26"/>
        </w:rPr>
        <w:t>4</w:t>
      </w:r>
      <w:r w:rsidRPr="005D0EC9">
        <w:rPr>
          <w:bCs/>
          <w:color w:val="000000"/>
          <w:sz w:val="26"/>
          <w:szCs w:val="26"/>
        </w:rPr>
        <w:t xml:space="preserve"> года </w:t>
      </w:r>
      <w:r w:rsidR="00046F6D" w:rsidRPr="00046F6D">
        <w:rPr>
          <w:bCs/>
          <w:color w:val="000000"/>
          <w:sz w:val="26"/>
          <w:szCs w:val="26"/>
        </w:rPr>
        <w:t>8</w:t>
      </w:r>
      <w:r w:rsidRPr="00046F6D">
        <w:rPr>
          <w:bCs/>
          <w:color w:val="000000"/>
          <w:sz w:val="26"/>
          <w:szCs w:val="26"/>
        </w:rPr>
        <w:t xml:space="preserve"> программ были признаны высокоэффективными, эффективность реализации еще </w:t>
      </w:r>
      <w:r w:rsidR="00046F6D" w:rsidRPr="00046F6D">
        <w:rPr>
          <w:bCs/>
          <w:color w:val="000000"/>
          <w:sz w:val="26"/>
          <w:szCs w:val="26"/>
        </w:rPr>
        <w:t>2</w:t>
      </w:r>
      <w:r w:rsidRPr="00046F6D">
        <w:rPr>
          <w:bCs/>
          <w:color w:val="000000"/>
          <w:sz w:val="26"/>
          <w:szCs w:val="26"/>
        </w:rPr>
        <w:t xml:space="preserve"> оценена как эффективная.</w:t>
      </w:r>
      <w:r w:rsidRPr="00BC3FC1">
        <w:rPr>
          <w:bCs/>
          <w:color w:val="000000"/>
          <w:sz w:val="26"/>
          <w:szCs w:val="26"/>
        </w:rPr>
        <w:t xml:space="preserve"> </w:t>
      </w:r>
    </w:p>
    <w:p w:rsidR="005660BA" w:rsidRDefault="005660BA" w:rsidP="005660BA">
      <w:pPr>
        <w:spacing w:before="60"/>
        <w:ind w:firstLine="567"/>
        <w:jc w:val="both"/>
        <w:rPr>
          <w:color w:val="000000"/>
          <w:sz w:val="26"/>
          <w:szCs w:val="26"/>
        </w:rPr>
      </w:pPr>
      <w:r>
        <w:rPr>
          <w:color w:val="000000"/>
          <w:sz w:val="26"/>
          <w:szCs w:val="26"/>
        </w:rPr>
        <w:lastRenderedPageBreak/>
        <w:t>Процент исполнения п</w:t>
      </w:r>
      <w:r w:rsidRPr="00D41537">
        <w:rPr>
          <w:color w:val="000000"/>
          <w:sz w:val="26"/>
          <w:szCs w:val="26"/>
        </w:rPr>
        <w:t>рограммн</w:t>
      </w:r>
      <w:r>
        <w:rPr>
          <w:color w:val="000000"/>
          <w:sz w:val="26"/>
          <w:szCs w:val="26"/>
        </w:rPr>
        <w:t>ого</w:t>
      </w:r>
      <w:r w:rsidRPr="00D41537">
        <w:rPr>
          <w:color w:val="000000"/>
          <w:sz w:val="26"/>
          <w:szCs w:val="26"/>
        </w:rPr>
        <w:t xml:space="preserve"> бюджет</w:t>
      </w:r>
      <w:r>
        <w:rPr>
          <w:color w:val="000000"/>
          <w:sz w:val="26"/>
          <w:szCs w:val="26"/>
        </w:rPr>
        <w:t>а</w:t>
      </w:r>
      <w:r w:rsidRPr="00D41537">
        <w:rPr>
          <w:color w:val="000000"/>
          <w:sz w:val="26"/>
          <w:szCs w:val="26"/>
        </w:rPr>
        <w:t xml:space="preserve"> </w:t>
      </w:r>
      <w:r>
        <w:rPr>
          <w:color w:val="000000"/>
          <w:sz w:val="26"/>
          <w:szCs w:val="26"/>
        </w:rPr>
        <w:t xml:space="preserve">за </w:t>
      </w:r>
      <w:r w:rsidRPr="00D41537">
        <w:rPr>
          <w:color w:val="000000"/>
          <w:sz w:val="26"/>
          <w:szCs w:val="26"/>
        </w:rPr>
        <w:t xml:space="preserve"> 202</w:t>
      </w:r>
      <w:r>
        <w:rPr>
          <w:color w:val="000000"/>
          <w:sz w:val="26"/>
          <w:szCs w:val="26"/>
        </w:rPr>
        <w:t xml:space="preserve">4 </w:t>
      </w:r>
      <w:r w:rsidRPr="00D41537">
        <w:rPr>
          <w:color w:val="000000"/>
          <w:sz w:val="26"/>
          <w:szCs w:val="26"/>
        </w:rPr>
        <w:t>год</w:t>
      </w:r>
      <w:r>
        <w:rPr>
          <w:color w:val="000000"/>
          <w:sz w:val="26"/>
          <w:szCs w:val="26"/>
        </w:rPr>
        <w:t xml:space="preserve"> значительно выше, чем </w:t>
      </w:r>
      <w:r w:rsidRPr="00D41537">
        <w:rPr>
          <w:color w:val="000000"/>
          <w:sz w:val="26"/>
          <w:szCs w:val="26"/>
        </w:rPr>
        <w:t xml:space="preserve"> </w:t>
      </w:r>
      <w:r>
        <w:rPr>
          <w:color w:val="000000"/>
          <w:sz w:val="26"/>
          <w:szCs w:val="26"/>
        </w:rPr>
        <w:t xml:space="preserve"> в  2023 году.</w:t>
      </w:r>
      <w:r w:rsidRPr="00D41537">
        <w:rPr>
          <w:color w:val="000000"/>
          <w:sz w:val="26"/>
          <w:szCs w:val="26"/>
        </w:rPr>
        <w:t xml:space="preserve"> Практически все программы исполнены </w:t>
      </w:r>
      <w:r>
        <w:rPr>
          <w:color w:val="000000"/>
          <w:sz w:val="26"/>
          <w:szCs w:val="26"/>
        </w:rPr>
        <w:t>на</w:t>
      </w:r>
      <w:r w:rsidRPr="00D41537">
        <w:rPr>
          <w:color w:val="000000"/>
          <w:sz w:val="26"/>
          <w:szCs w:val="26"/>
        </w:rPr>
        <w:t xml:space="preserve"> установленно</w:t>
      </w:r>
      <w:r>
        <w:rPr>
          <w:color w:val="000000"/>
          <w:sz w:val="26"/>
          <w:szCs w:val="26"/>
        </w:rPr>
        <w:t>м</w:t>
      </w:r>
      <w:r w:rsidRPr="00D41537">
        <w:rPr>
          <w:color w:val="000000"/>
          <w:sz w:val="26"/>
          <w:szCs w:val="26"/>
        </w:rPr>
        <w:t xml:space="preserve"> уровн</w:t>
      </w:r>
      <w:r>
        <w:rPr>
          <w:color w:val="000000"/>
          <w:sz w:val="26"/>
          <w:szCs w:val="26"/>
        </w:rPr>
        <w:t>е</w:t>
      </w:r>
      <w:r w:rsidRPr="00D41537">
        <w:rPr>
          <w:color w:val="000000"/>
          <w:sz w:val="26"/>
          <w:szCs w:val="26"/>
        </w:rPr>
        <w:t xml:space="preserve">. </w:t>
      </w:r>
    </w:p>
    <w:p w:rsidR="00AA4EA4" w:rsidRPr="00706DFF" w:rsidRDefault="006C0B7A" w:rsidP="00AA4EA4">
      <w:pPr>
        <w:pStyle w:val="ConsPlusNormal"/>
        <w:spacing w:before="220"/>
        <w:ind w:firstLine="540"/>
        <w:jc w:val="both"/>
        <w:rPr>
          <w:rFonts w:ascii="Times New Roman" w:hAnsi="Times New Roman" w:cs="Times New Roman"/>
          <w:sz w:val="26"/>
          <w:szCs w:val="26"/>
        </w:rPr>
      </w:pPr>
      <w:r w:rsidRPr="00814AAB">
        <w:rPr>
          <w:rFonts w:ascii="Times New Roman" w:hAnsi="Times New Roman" w:cs="Times New Roman"/>
          <w:bCs/>
          <w:sz w:val="26"/>
          <w:szCs w:val="26"/>
        </w:rPr>
        <w:t>В 20</w:t>
      </w:r>
      <w:r w:rsidR="00297BC3" w:rsidRPr="00814AAB">
        <w:rPr>
          <w:rFonts w:ascii="Times New Roman" w:hAnsi="Times New Roman" w:cs="Times New Roman"/>
          <w:bCs/>
          <w:sz w:val="26"/>
          <w:szCs w:val="26"/>
        </w:rPr>
        <w:t>2</w:t>
      </w:r>
      <w:r w:rsidR="005660BA">
        <w:rPr>
          <w:rFonts w:ascii="Times New Roman" w:hAnsi="Times New Roman" w:cs="Times New Roman"/>
          <w:bCs/>
          <w:sz w:val="26"/>
          <w:szCs w:val="26"/>
        </w:rPr>
        <w:t>4</w:t>
      </w:r>
      <w:r w:rsidRPr="00814AAB">
        <w:rPr>
          <w:rFonts w:ascii="Times New Roman" w:hAnsi="Times New Roman" w:cs="Times New Roman"/>
          <w:bCs/>
          <w:sz w:val="26"/>
          <w:szCs w:val="26"/>
        </w:rPr>
        <w:t xml:space="preserve"> году </w:t>
      </w:r>
      <w:r w:rsidRPr="00814AAB">
        <w:rPr>
          <w:rFonts w:ascii="Times New Roman" w:hAnsi="Times New Roman" w:cs="Times New Roman"/>
          <w:sz w:val="26"/>
          <w:szCs w:val="26"/>
        </w:rPr>
        <w:t xml:space="preserve">продолжена реализация проекта </w:t>
      </w:r>
      <w:r w:rsidR="00C1562A" w:rsidRPr="00814AAB">
        <w:rPr>
          <w:rFonts w:ascii="Times New Roman" w:hAnsi="Times New Roman" w:cs="Times New Roman"/>
          <w:sz w:val="26"/>
          <w:szCs w:val="26"/>
        </w:rPr>
        <w:t>«</w:t>
      </w:r>
      <w:r w:rsidRPr="00814AAB">
        <w:rPr>
          <w:rFonts w:ascii="Times New Roman" w:hAnsi="Times New Roman" w:cs="Times New Roman"/>
          <w:sz w:val="26"/>
          <w:szCs w:val="26"/>
        </w:rPr>
        <w:t>Народный бюджет</w:t>
      </w:r>
      <w:r w:rsidR="00C1562A" w:rsidRPr="00814AAB">
        <w:rPr>
          <w:rFonts w:ascii="Times New Roman" w:hAnsi="Times New Roman" w:cs="Times New Roman"/>
          <w:sz w:val="26"/>
          <w:szCs w:val="26"/>
        </w:rPr>
        <w:t>»</w:t>
      </w:r>
      <w:r w:rsidRPr="00814AAB">
        <w:rPr>
          <w:rFonts w:ascii="Times New Roman" w:hAnsi="Times New Roman" w:cs="Times New Roman"/>
          <w:sz w:val="26"/>
          <w:szCs w:val="26"/>
        </w:rPr>
        <w:t xml:space="preserve">. </w:t>
      </w:r>
      <w:r w:rsidR="00B233E1" w:rsidRPr="00814AAB">
        <w:rPr>
          <w:rFonts w:ascii="Times New Roman" w:hAnsi="Times New Roman" w:cs="Times New Roman"/>
          <w:sz w:val="26"/>
          <w:szCs w:val="26"/>
        </w:rPr>
        <w:t>И</w:t>
      </w:r>
      <w:r w:rsidR="00304C13" w:rsidRPr="00814AAB">
        <w:rPr>
          <w:rFonts w:ascii="Times New Roman" w:hAnsi="Times New Roman" w:cs="Times New Roman"/>
          <w:sz w:val="26"/>
          <w:szCs w:val="26"/>
        </w:rPr>
        <w:t>сполнение</w:t>
      </w:r>
      <w:r w:rsidR="00304C13" w:rsidRPr="00AA4EA4">
        <w:rPr>
          <w:rFonts w:ascii="Times New Roman" w:hAnsi="Times New Roman" w:cs="Times New Roman"/>
          <w:sz w:val="26"/>
          <w:szCs w:val="26"/>
        </w:rPr>
        <w:t xml:space="preserve"> расходных обязательств  на реализацию народных проектов</w:t>
      </w:r>
      <w:r w:rsidR="00304C13" w:rsidRPr="003463AB">
        <w:rPr>
          <w:sz w:val="26"/>
          <w:szCs w:val="26"/>
        </w:rPr>
        <w:t xml:space="preserve"> </w:t>
      </w:r>
      <w:r w:rsidR="00B233E1" w:rsidRPr="00B233E1">
        <w:rPr>
          <w:rFonts w:ascii="Times New Roman" w:hAnsi="Times New Roman" w:cs="Times New Roman"/>
          <w:sz w:val="26"/>
          <w:szCs w:val="26"/>
        </w:rPr>
        <w:t xml:space="preserve">в анализируемом периоде </w:t>
      </w:r>
      <w:r w:rsidR="00AA4EA4" w:rsidRPr="00706DFF">
        <w:rPr>
          <w:rFonts w:ascii="Times New Roman" w:hAnsi="Times New Roman" w:cs="Times New Roman"/>
          <w:sz w:val="26"/>
          <w:szCs w:val="26"/>
        </w:rPr>
        <w:t xml:space="preserve">составило  </w:t>
      </w:r>
      <w:r w:rsidR="005660BA">
        <w:rPr>
          <w:rFonts w:ascii="Times New Roman" w:hAnsi="Times New Roman" w:cs="Times New Roman"/>
          <w:sz w:val="26"/>
          <w:szCs w:val="26"/>
        </w:rPr>
        <w:t xml:space="preserve">17 157 056,67 </w:t>
      </w:r>
      <w:r w:rsidR="005660BA" w:rsidRPr="00706DFF">
        <w:rPr>
          <w:rFonts w:ascii="Times New Roman" w:hAnsi="Times New Roman" w:cs="Times New Roman"/>
          <w:sz w:val="26"/>
          <w:szCs w:val="26"/>
        </w:rPr>
        <w:t xml:space="preserve">руб.  или </w:t>
      </w:r>
      <w:r w:rsidR="005660BA">
        <w:rPr>
          <w:rFonts w:ascii="Times New Roman" w:hAnsi="Times New Roman" w:cs="Times New Roman"/>
          <w:sz w:val="26"/>
          <w:szCs w:val="26"/>
        </w:rPr>
        <w:t>99,0</w:t>
      </w:r>
      <w:r w:rsidR="005660BA" w:rsidRPr="00706DFF">
        <w:rPr>
          <w:rFonts w:ascii="Times New Roman" w:hAnsi="Times New Roman" w:cs="Times New Roman"/>
          <w:sz w:val="26"/>
          <w:szCs w:val="26"/>
        </w:rPr>
        <w:t>%  к общему объему бюджетных ассигнований</w:t>
      </w:r>
      <w:r w:rsidR="00AA4EA4" w:rsidRPr="00706DFF">
        <w:rPr>
          <w:rFonts w:ascii="Times New Roman" w:hAnsi="Times New Roman" w:cs="Times New Roman"/>
          <w:sz w:val="26"/>
          <w:szCs w:val="26"/>
        </w:rPr>
        <w:t xml:space="preserve">.  </w:t>
      </w:r>
    </w:p>
    <w:p w:rsidR="005660BA" w:rsidRPr="008A0DA8" w:rsidRDefault="00304C13" w:rsidP="005660BA">
      <w:pPr>
        <w:jc w:val="both"/>
        <w:rPr>
          <w:sz w:val="26"/>
          <w:szCs w:val="26"/>
        </w:rPr>
      </w:pPr>
      <w:r w:rsidRPr="004D0E93">
        <w:rPr>
          <w:sz w:val="26"/>
          <w:szCs w:val="26"/>
        </w:rPr>
        <w:t xml:space="preserve"> </w:t>
      </w:r>
      <w:r w:rsidR="00E74680" w:rsidRPr="004D0E93">
        <w:rPr>
          <w:b/>
          <w:sz w:val="26"/>
          <w:szCs w:val="26"/>
        </w:rPr>
        <w:t xml:space="preserve">        </w:t>
      </w:r>
      <w:r w:rsidR="003E5984" w:rsidRPr="004D0E93">
        <w:rPr>
          <w:sz w:val="26"/>
          <w:szCs w:val="26"/>
        </w:rPr>
        <w:t xml:space="preserve">На реализацию приоритетных направлений национальных проектов </w:t>
      </w:r>
      <w:r w:rsidR="003E6D96" w:rsidRPr="004D0E93">
        <w:rPr>
          <w:sz w:val="26"/>
          <w:szCs w:val="26"/>
        </w:rPr>
        <w:t xml:space="preserve">предусмотрено </w:t>
      </w:r>
      <w:r w:rsidR="005660BA" w:rsidRPr="007C14AF">
        <w:rPr>
          <w:sz w:val="26"/>
          <w:szCs w:val="26"/>
        </w:rPr>
        <w:t>57</w:t>
      </w:r>
      <w:r w:rsidR="005660BA">
        <w:rPr>
          <w:sz w:val="26"/>
          <w:szCs w:val="26"/>
        </w:rPr>
        <w:t xml:space="preserve"> </w:t>
      </w:r>
      <w:r w:rsidR="005660BA" w:rsidRPr="007C14AF">
        <w:rPr>
          <w:sz w:val="26"/>
          <w:szCs w:val="26"/>
        </w:rPr>
        <w:t>951</w:t>
      </w:r>
      <w:r w:rsidR="005660BA">
        <w:rPr>
          <w:sz w:val="26"/>
          <w:szCs w:val="26"/>
        </w:rPr>
        <w:t xml:space="preserve"> </w:t>
      </w:r>
      <w:r w:rsidR="005660BA" w:rsidRPr="007C14AF">
        <w:rPr>
          <w:sz w:val="26"/>
          <w:szCs w:val="26"/>
        </w:rPr>
        <w:t>887,11</w:t>
      </w:r>
      <w:r w:rsidR="005660BA">
        <w:rPr>
          <w:sz w:val="26"/>
          <w:szCs w:val="26"/>
        </w:rPr>
        <w:t xml:space="preserve"> </w:t>
      </w:r>
      <w:r w:rsidR="005660BA" w:rsidRPr="007A3DB8">
        <w:rPr>
          <w:sz w:val="26"/>
          <w:szCs w:val="26"/>
        </w:rPr>
        <w:t>руб</w:t>
      </w:r>
      <w:r w:rsidR="003E5984" w:rsidRPr="004D0E93">
        <w:rPr>
          <w:sz w:val="26"/>
          <w:szCs w:val="26"/>
        </w:rPr>
        <w:t>.</w:t>
      </w:r>
      <w:r w:rsidR="003E6D96" w:rsidRPr="004D0E93">
        <w:rPr>
          <w:b/>
          <w:sz w:val="26"/>
          <w:szCs w:val="26"/>
        </w:rPr>
        <w:t xml:space="preserve">  </w:t>
      </w:r>
      <w:r w:rsidR="003E6D96" w:rsidRPr="004D0E93">
        <w:rPr>
          <w:sz w:val="26"/>
          <w:szCs w:val="26"/>
        </w:rPr>
        <w:t xml:space="preserve">Расходы бюджета муниципального образования МР «Усть-Куломский» в отчетном периоде в муниципальной составляющей национальных проектов </w:t>
      </w:r>
      <w:r w:rsidR="003E6D96" w:rsidRPr="00C80ADA">
        <w:rPr>
          <w:sz w:val="26"/>
          <w:szCs w:val="26"/>
        </w:rPr>
        <w:t xml:space="preserve">составляют </w:t>
      </w:r>
      <w:r w:rsidR="005660BA">
        <w:rPr>
          <w:sz w:val="26"/>
          <w:szCs w:val="26"/>
        </w:rPr>
        <w:t>48 626 911,06</w:t>
      </w:r>
      <w:r w:rsidR="005660BA">
        <w:t xml:space="preserve"> </w:t>
      </w:r>
      <w:r w:rsidR="005660BA" w:rsidRPr="008A0DA8">
        <w:t xml:space="preserve"> </w:t>
      </w:r>
      <w:r w:rsidR="005660BA" w:rsidRPr="008A0DA8">
        <w:rPr>
          <w:sz w:val="26"/>
          <w:szCs w:val="26"/>
        </w:rPr>
        <w:t xml:space="preserve">руб. или </w:t>
      </w:r>
      <w:r w:rsidR="005660BA">
        <w:rPr>
          <w:sz w:val="26"/>
          <w:szCs w:val="26"/>
        </w:rPr>
        <w:t>83,9</w:t>
      </w:r>
      <w:r w:rsidR="005660BA" w:rsidRPr="008A0DA8">
        <w:rPr>
          <w:sz w:val="26"/>
          <w:szCs w:val="26"/>
        </w:rPr>
        <w:t>% утвержденных ассигнований.</w:t>
      </w:r>
    </w:p>
    <w:p w:rsidR="005660BA" w:rsidRPr="008A0DA8" w:rsidRDefault="005660BA" w:rsidP="005660BA">
      <w:pPr>
        <w:ind w:firstLine="720"/>
        <w:jc w:val="center"/>
        <w:rPr>
          <w:b/>
          <w:sz w:val="26"/>
          <w:szCs w:val="26"/>
        </w:rPr>
      </w:pPr>
    </w:p>
    <w:p w:rsidR="005660BA" w:rsidRPr="0048185B" w:rsidRDefault="005660BA" w:rsidP="005660BA">
      <w:pPr>
        <w:pStyle w:val="aff2"/>
        <w:ind w:left="0"/>
        <w:jc w:val="both"/>
        <w:rPr>
          <w:sz w:val="26"/>
          <w:szCs w:val="26"/>
        </w:rPr>
      </w:pPr>
      <w:r w:rsidRPr="0048185B">
        <w:rPr>
          <w:sz w:val="26"/>
          <w:szCs w:val="26"/>
        </w:rPr>
        <w:t xml:space="preserve">         В 202</w:t>
      </w:r>
      <w:r>
        <w:rPr>
          <w:sz w:val="26"/>
          <w:szCs w:val="26"/>
        </w:rPr>
        <w:t>4</w:t>
      </w:r>
      <w:r w:rsidRPr="0048185B">
        <w:rPr>
          <w:sz w:val="26"/>
          <w:szCs w:val="26"/>
        </w:rPr>
        <w:t xml:space="preserve"> году на осуществление капитальных вложений  в объекты муниципальной собственности  МО МР «Усть-Куломский», софинансирование которых осуществляется за счет межбюджетных трансфертов из других бюджетов бюджетной системы Российской Федерации,  в бюджете было предусмотрено </w:t>
      </w:r>
      <w:r>
        <w:rPr>
          <w:sz w:val="26"/>
          <w:szCs w:val="26"/>
        </w:rPr>
        <w:t>375 178 226,39</w:t>
      </w:r>
      <w:r w:rsidRPr="0048185B">
        <w:rPr>
          <w:bCs/>
          <w:sz w:val="26"/>
          <w:szCs w:val="26"/>
          <w:lang w:eastAsia="ru-RU"/>
        </w:rPr>
        <w:t xml:space="preserve"> </w:t>
      </w:r>
      <w:r w:rsidRPr="0048185B">
        <w:rPr>
          <w:sz w:val="26"/>
          <w:szCs w:val="26"/>
        </w:rPr>
        <w:t xml:space="preserve">руб., кассовые расходы составили </w:t>
      </w:r>
      <w:r>
        <w:rPr>
          <w:sz w:val="26"/>
          <w:szCs w:val="26"/>
        </w:rPr>
        <w:t xml:space="preserve">351 855 519,01 </w:t>
      </w:r>
      <w:r w:rsidRPr="0048185B">
        <w:rPr>
          <w:bCs/>
          <w:sz w:val="26"/>
          <w:szCs w:val="26"/>
        </w:rPr>
        <w:t xml:space="preserve"> руб. </w:t>
      </w:r>
    </w:p>
    <w:p w:rsidR="00FF6C06" w:rsidRPr="005D46B5" w:rsidRDefault="006C0B7A" w:rsidP="0078287A">
      <w:pPr>
        <w:pStyle w:val="af4"/>
        <w:spacing w:after="0" w:line="240" w:lineRule="auto"/>
        <w:ind w:left="0" w:right="-2"/>
        <w:jc w:val="both"/>
        <w:rPr>
          <w:b w:val="0"/>
          <w:sz w:val="26"/>
          <w:szCs w:val="26"/>
        </w:rPr>
      </w:pPr>
      <w:r w:rsidRPr="005D46B5">
        <w:rPr>
          <w:b w:val="0"/>
          <w:bCs w:val="0"/>
          <w:sz w:val="26"/>
          <w:szCs w:val="26"/>
        </w:rPr>
        <w:t xml:space="preserve">        </w:t>
      </w:r>
      <w:r w:rsidR="00FF6C06" w:rsidRPr="005D46B5">
        <w:rPr>
          <w:b w:val="0"/>
          <w:sz w:val="26"/>
          <w:szCs w:val="26"/>
        </w:rPr>
        <w:t xml:space="preserve">Замечания по полноте, своевременности предоставления и заполнения бюджетной отчётности отсутствуют. </w:t>
      </w:r>
    </w:p>
    <w:p w:rsidR="00FF6C06" w:rsidRPr="005D46B5" w:rsidRDefault="005D46B5" w:rsidP="0078287A">
      <w:pPr>
        <w:pStyle w:val="af4"/>
        <w:spacing w:after="0" w:line="240" w:lineRule="auto"/>
        <w:ind w:left="0" w:right="-2"/>
        <w:jc w:val="both"/>
        <w:rPr>
          <w:b w:val="0"/>
          <w:sz w:val="26"/>
          <w:szCs w:val="26"/>
        </w:rPr>
      </w:pPr>
      <w:r w:rsidRPr="005D46B5">
        <w:rPr>
          <w:b w:val="0"/>
          <w:sz w:val="26"/>
          <w:szCs w:val="26"/>
        </w:rPr>
        <w:t xml:space="preserve">       </w:t>
      </w:r>
      <w:r w:rsidR="00FF6C06" w:rsidRPr="005D46B5">
        <w:rPr>
          <w:b w:val="0"/>
          <w:sz w:val="26"/>
          <w:szCs w:val="26"/>
        </w:rPr>
        <w:t xml:space="preserve"> Необоснованные случаи расходования средств, не предусмотренных </w:t>
      </w:r>
      <w:r w:rsidR="000C58D2" w:rsidRPr="005D46B5">
        <w:rPr>
          <w:b w:val="0"/>
          <w:sz w:val="26"/>
          <w:szCs w:val="26"/>
        </w:rPr>
        <w:t xml:space="preserve">Решением </w:t>
      </w:r>
      <w:r w:rsidR="00FF6C06" w:rsidRPr="005D46B5">
        <w:rPr>
          <w:b w:val="0"/>
          <w:sz w:val="26"/>
          <w:szCs w:val="26"/>
        </w:rPr>
        <w:t xml:space="preserve"> о </w:t>
      </w:r>
      <w:r w:rsidR="00537A84" w:rsidRPr="005D46B5">
        <w:rPr>
          <w:b w:val="0"/>
          <w:sz w:val="26"/>
          <w:szCs w:val="26"/>
        </w:rPr>
        <w:t xml:space="preserve">местном </w:t>
      </w:r>
      <w:r w:rsidR="00FF6C06" w:rsidRPr="005D46B5">
        <w:rPr>
          <w:b w:val="0"/>
          <w:sz w:val="26"/>
          <w:szCs w:val="26"/>
        </w:rPr>
        <w:t xml:space="preserve"> бюджете, не установлены.</w:t>
      </w:r>
    </w:p>
    <w:p w:rsidR="00FF6C06" w:rsidRPr="005D46B5" w:rsidRDefault="005D46B5" w:rsidP="0078287A">
      <w:pPr>
        <w:pStyle w:val="af4"/>
        <w:spacing w:after="0" w:line="240" w:lineRule="auto"/>
        <w:ind w:left="0" w:right="-2"/>
        <w:jc w:val="both"/>
        <w:rPr>
          <w:b w:val="0"/>
          <w:sz w:val="26"/>
          <w:szCs w:val="26"/>
        </w:rPr>
      </w:pPr>
      <w:r w:rsidRPr="005D46B5">
        <w:rPr>
          <w:b w:val="0"/>
          <w:sz w:val="26"/>
          <w:szCs w:val="26"/>
        </w:rPr>
        <w:t xml:space="preserve">       </w:t>
      </w:r>
      <w:r w:rsidR="00FF6C06" w:rsidRPr="005D46B5">
        <w:rPr>
          <w:b w:val="0"/>
          <w:sz w:val="26"/>
          <w:szCs w:val="26"/>
        </w:rPr>
        <w:t xml:space="preserve"> Случаи расходования средств, не предусмотренных бюджетной росписью с изменениями,</w:t>
      </w:r>
      <w:r w:rsidR="00537A84" w:rsidRPr="005D46B5">
        <w:rPr>
          <w:b w:val="0"/>
          <w:sz w:val="26"/>
          <w:szCs w:val="26"/>
        </w:rPr>
        <w:t xml:space="preserve"> </w:t>
      </w:r>
      <w:r w:rsidR="00FF6C06" w:rsidRPr="005D46B5">
        <w:rPr>
          <w:b w:val="0"/>
          <w:sz w:val="26"/>
          <w:szCs w:val="26"/>
        </w:rPr>
        <w:t xml:space="preserve">не установлены. </w:t>
      </w:r>
    </w:p>
    <w:p w:rsidR="00F830BA" w:rsidRPr="0078287A" w:rsidRDefault="00F830BA" w:rsidP="004C227D">
      <w:pPr>
        <w:jc w:val="both"/>
        <w:rPr>
          <w:sz w:val="26"/>
          <w:szCs w:val="26"/>
        </w:rPr>
      </w:pPr>
      <w:r w:rsidRPr="0078287A">
        <w:rPr>
          <w:sz w:val="26"/>
          <w:szCs w:val="26"/>
        </w:rPr>
        <w:t xml:space="preserve">        Проведенная Контрольно-счетной комиссией проверка отчетности главных распорядителей бюджетных средств и отчета об исполнении бюджета муниципального образования муниципального района «Усть-Куломский» за 20</w:t>
      </w:r>
      <w:r w:rsidR="006325BA" w:rsidRPr="0078287A">
        <w:rPr>
          <w:sz w:val="26"/>
          <w:szCs w:val="26"/>
        </w:rPr>
        <w:t>2</w:t>
      </w:r>
      <w:r w:rsidR="005660BA">
        <w:rPr>
          <w:sz w:val="26"/>
          <w:szCs w:val="26"/>
        </w:rPr>
        <w:t>4</w:t>
      </w:r>
      <w:r w:rsidR="006325BA" w:rsidRPr="0078287A">
        <w:rPr>
          <w:sz w:val="26"/>
          <w:szCs w:val="26"/>
        </w:rPr>
        <w:t xml:space="preserve"> </w:t>
      </w:r>
      <w:r w:rsidRPr="0078287A">
        <w:rPr>
          <w:sz w:val="26"/>
          <w:szCs w:val="26"/>
        </w:rPr>
        <w:t>год позволяет сделать следующий вывод:</w:t>
      </w:r>
    </w:p>
    <w:p w:rsidR="00F830BA" w:rsidRPr="0078287A" w:rsidRDefault="00E74680" w:rsidP="00A63321">
      <w:pPr>
        <w:jc w:val="both"/>
        <w:rPr>
          <w:sz w:val="26"/>
          <w:szCs w:val="26"/>
        </w:rPr>
      </w:pPr>
      <w:r w:rsidRPr="0078287A">
        <w:rPr>
          <w:sz w:val="26"/>
          <w:szCs w:val="26"/>
        </w:rPr>
        <w:t xml:space="preserve">        о</w:t>
      </w:r>
      <w:r w:rsidR="00F830BA" w:rsidRPr="0078287A">
        <w:rPr>
          <w:sz w:val="26"/>
          <w:szCs w:val="26"/>
        </w:rPr>
        <w:t>тчет об исполнении бюджета МО МР «Усть-Куломский» за 20</w:t>
      </w:r>
      <w:r w:rsidR="006325BA" w:rsidRPr="0078287A">
        <w:rPr>
          <w:sz w:val="26"/>
          <w:szCs w:val="26"/>
        </w:rPr>
        <w:t>2</w:t>
      </w:r>
      <w:r w:rsidR="005660BA">
        <w:rPr>
          <w:sz w:val="26"/>
          <w:szCs w:val="26"/>
        </w:rPr>
        <w:t>4</w:t>
      </w:r>
      <w:r w:rsidR="00F830BA" w:rsidRPr="0078287A">
        <w:rPr>
          <w:sz w:val="26"/>
          <w:szCs w:val="26"/>
        </w:rPr>
        <w:t xml:space="preserve"> год, представленный администрацией МР «Усть-Куломский» в адрес Контрольно-счетной комиссии муниципального района «Усть-Куломский», достоверно отражает результаты исполнения бюджета МО МР «Усть-Куломский» за от</w:t>
      </w:r>
      <w:r w:rsidRPr="0078287A">
        <w:rPr>
          <w:sz w:val="26"/>
          <w:szCs w:val="26"/>
        </w:rPr>
        <w:t>четный период;</w:t>
      </w:r>
      <w:r w:rsidR="00A63321">
        <w:rPr>
          <w:sz w:val="26"/>
          <w:szCs w:val="26"/>
        </w:rPr>
        <w:t xml:space="preserve"> </w:t>
      </w:r>
      <w:r w:rsidR="00F830BA" w:rsidRPr="0078287A">
        <w:rPr>
          <w:sz w:val="26"/>
          <w:szCs w:val="26"/>
        </w:rPr>
        <w:t xml:space="preserve">соответствует требованиям Бюджетного кодекса Российской Федерации, </w:t>
      </w:r>
      <w:r w:rsidR="00D257C2" w:rsidRPr="0078287A">
        <w:rPr>
          <w:sz w:val="26"/>
          <w:szCs w:val="26"/>
        </w:rPr>
        <w:t xml:space="preserve">Положению о бюджетном процессе </w:t>
      </w:r>
      <w:r w:rsidR="00F830BA" w:rsidRPr="0078287A">
        <w:rPr>
          <w:sz w:val="26"/>
          <w:szCs w:val="26"/>
        </w:rPr>
        <w:t xml:space="preserve"> и рекомендован к рассмотрению и утверждению Советом муниципального района «Усть-Куломский».</w:t>
      </w:r>
    </w:p>
    <w:p w:rsidR="00F830BA" w:rsidRDefault="00F830BA" w:rsidP="004C227D">
      <w:pPr>
        <w:autoSpaceDE w:val="0"/>
        <w:ind w:right="28" w:firstLine="720"/>
        <w:jc w:val="both"/>
        <w:rPr>
          <w:sz w:val="26"/>
          <w:szCs w:val="26"/>
        </w:rPr>
      </w:pPr>
    </w:p>
    <w:p w:rsidR="00AC5FD7" w:rsidRDefault="00AC5FD7" w:rsidP="004C227D">
      <w:pPr>
        <w:autoSpaceDE w:val="0"/>
        <w:ind w:right="28" w:firstLine="720"/>
        <w:jc w:val="both"/>
        <w:rPr>
          <w:sz w:val="26"/>
          <w:szCs w:val="26"/>
        </w:rPr>
      </w:pPr>
    </w:p>
    <w:p w:rsidR="00C1562A" w:rsidRPr="0078287A" w:rsidRDefault="00C1562A" w:rsidP="004C227D">
      <w:pPr>
        <w:autoSpaceDE w:val="0"/>
        <w:ind w:right="28" w:firstLine="720"/>
        <w:jc w:val="both"/>
        <w:rPr>
          <w:sz w:val="26"/>
          <w:szCs w:val="26"/>
        </w:rPr>
      </w:pPr>
    </w:p>
    <w:p w:rsidR="00F830BA" w:rsidRPr="0078287A" w:rsidRDefault="00F830BA" w:rsidP="00F830BA">
      <w:pPr>
        <w:autoSpaceDE w:val="0"/>
        <w:ind w:right="28"/>
        <w:jc w:val="both"/>
        <w:rPr>
          <w:sz w:val="26"/>
          <w:szCs w:val="26"/>
        </w:rPr>
      </w:pPr>
      <w:r w:rsidRPr="0078287A">
        <w:rPr>
          <w:sz w:val="26"/>
          <w:szCs w:val="26"/>
        </w:rPr>
        <w:t xml:space="preserve">Председатель Контрольно-счетной </w:t>
      </w:r>
    </w:p>
    <w:p w:rsidR="00F830BA" w:rsidRPr="001B2A6B" w:rsidRDefault="00F830BA" w:rsidP="00F830BA">
      <w:pPr>
        <w:jc w:val="both"/>
        <w:rPr>
          <w:sz w:val="26"/>
          <w:szCs w:val="26"/>
        </w:rPr>
      </w:pPr>
      <w:r w:rsidRPr="0078287A">
        <w:rPr>
          <w:sz w:val="26"/>
          <w:szCs w:val="26"/>
        </w:rPr>
        <w:t>комиссии  МР «Усть-Куломский» -                                                 Н.А.Сорвачева</w:t>
      </w:r>
      <w:r w:rsidRPr="001B2A6B">
        <w:rPr>
          <w:sz w:val="26"/>
          <w:szCs w:val="26"/>
        </w:rPr>
        <w:t xml:space="preserve"> </w:t>
      </w:r>
      <w:r w:rsidRPr="001B2A6B">
        <w:rPr>
          <w:sz w:val="26"/>
          <w:szCs w:val="26"/>
        </w:rPr>
        <w:tab/>
      </w:r>
      <w:r w:rsidRPr="001B2A6B">
        <w:rPr>
          <w:sz w:val="26"/>
          <w:szCs w:val="26"/>
        </w:rPr>
        <w:tab/>
      </w:r>
    </w:p>
    <w:p w:rsidR="00E93486" w:rsidRDefault="00E93486" w:rsidP="00511B48">
      <w:pPr>
        <w:autoSpaceDE w:val="0"/>
        <w:jc w:val="both"/>
      </w:pPr>
    </w:p>
    <w:p w:rsidR="00622991" w:rsidRDefault="00622991" w:rsidP="00511B48">
      <w:pPr>
        <w:autoSpaceDE w:val="0"/>
        <w:jc w:val="both"/>
      </w:pPr>
    </w:p>
    <w:p w:rsidR="00622991" w:rsidRDefault="00622991" w:rsidP="00511B48">
      <w:pPr>
        <w:autoSpaceDE w:val="0"/>
        <w:jc w:val="both"/>
      </w:pPr>
    </w:p>
    <w:p w:rsidR="00622991" w:rsidRDefault="00622991" w:rsidP="00511B48">
      <w:pPr>
        <w:autoSpaceDE w:val="0"/>
        <w:jc w:val="both"/>
      </w:pPr>
    </w:p>
    <w:p w:rsidR="00622991" w:rsidRPr="00B0150E" w:rsidRDefault="00622991" w:rsidP="00622991">
      <w:pPr>
        <w:shd w:val="clear" w:color="auto" w:fill="FFFFFF"/>
        <w:ind w:firstLine="734"/>
        <w:jc w:val="both"/>
        <w:rPr>
          <w:sz w:val="26"/>
          <w:szCs w:val="26"/>
        </w:rPr>
      </w:pPr>
    </w:p>
    <w:p w:rsidR="00622991" w:rsidRPr="00B0150E" w:rsidRDefault="00622991" w:rsidP="00622991">
      <w:pPr>
        <w:shd w:val="clear" w:color="auto" w:fill="FFFFFF"/>
        <w:ind w:firstLine="734"/>
        <w:jc w:val="both"/>
        <w:rPr>
          <w:sz w:val="26"/>
          <w:szCs w:val="26"/>
        </w:rPr>
      </w:pPr>
      <w:r w:rsidRPr="00B0150E">
        <w:rPr>
          <w:sz w:val="26"/>
          <w:szCs w:val="26"/>
        </w:rPr>
        <w:t xml:space="preserve"> </w:t>
      </w:r>
    </w:p>
    <w:p w:rsidR="00622991" w:rsidRPr="00B0150E" w:rsidRDefault="00622991" w:rsidP="00622991">
      <w:pPr>
        <w:shd w:val="clear" w:color="auto" w:fill="FFFFFF"/>
        <w:ind w:firstLine="734"/>
        <w:jc w:val="both"/>
        <w:rPr>
          <w:sz w:val="26"/>
          <w:szCs w:val="26"/>
        </w:rPr>
      </w:pPr>
    </w:p>
    <w:p w:rsidR="00102720" w:rsidRDefault="00102720" w:rsidP="00511B48">
      <w:pPr>
        <w:autoSpaceDE w:val="0"/>
        <w:jc w:val="both"/>
      </w:pPr>
    </w:p>
    <w:p w:rsidR="00102720" w:rsidRDefault="00102720" w:rsidP="00511B48">
      <w:pPr>
        <w:autoSpaceDE w:val="0"/>
        <w:jc w:val="both"/>
      </w:pPr>
    </w:p>
    <w:p w:rsidR="00102720" w:rsidRDefault="00102720" w:rsidP="00511B48">
      <w:pPr>
        <w:autoSpaceDE w:val="0"/>
        <w:jc w:val="both"/>
      </w:pPr>
    </w:p>
    <w:p w:rsidR="00102720" w:rsidRDefault="00102720" w:rsidP="00511B48">
      <w:pPr>
        <w:autoSpaceDE w:val="0"/>
        <w:jc w:val="both"/>
      </w:pPr>
      <w:bookmarkStart w:id="0" w:name="_GoBack"/>
      <w:bookmarkEnd w:id="0"/>
    </w:p>
    <w:sectPr w:rsidR="00102720" w:rsidSect="007A715A">
      <w:pgSz w:w="11906" w:h="16838"/>
      <w:pgMar w:top="799" w:right="567" w:bottom="799" w:left="1418"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70" w:rsidRDefault="00226D70">
      <w:r>
        <w:separator/>
      </w:r>
    </w:p>
  </w:endnote>
  <w:endnote w:type="continuationSeparator" w:id="0">
    <w:p w:rsidR="00226D70" w:rsidRDefault="0022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70" w:rsidRDefault="00226D70">
      <w:r>
        <w:separator/>
      </w:r>
    </w:p>
  </w:footnote>
  <w:footnote w:type="continuationSeparator" w:id="0">
    <w:p w:rsidR="00226D70" w:rsidRDefault="00226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778" w:hanging="720"/>
      </w:pPr>
    </w:lvl>
    <w:lvl w:ilvl="3">
      <w:start w:val="1"/>
      <w:numFmt w:val="decimal"/>
      <w:lvlText w:val="%1.%2.%3.%4."/>
      <w:lvlJc w:val="left"/>
      <w:pPr>
        <w:tabs>
          <w:tab w:val="num" w:pos="0"/>
        </w:tabs>
        <w:ind w:left="2127" w:hanging="72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185" w:hanging="108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nsid w:val="00000003"/>
    <w:multiLevelType w:val="singleLevel"/>
    <w:tmpl w:val="00000003"/>
    <w:name w:val="WW8Num6"/>
    <w:lvl w:ilvl="0">
      <w:start w:val="1"/>
      <w:numFmt w:val="bullet"/>
      <w:lvlText w:val=""/>
      <w:lvlJc w:val="left"/>
      <w:pPr>
        <w:tabs>
          <w:tab w:val="num" w:pos="0"/>
        </w:tabs>
        <w:ind w:left="1429" w:hanging="360"/>
      </w:pPr>
      <w:rPr>
        <w:rFonts w:ascii="Wingdings" w:hAnsi="Wingdings"/>
      </w:rPr>
    </w:lvl>
  </w:abstractNum>
  <w:abstractNum w:abstractNumId="3">
    <w:nsid w:val="00000004"/>
    <w:multiLevelType w:val="multilevel"/>
    <w:tmpl w:val="00000004"/>
    <w:name w:val="WW8Num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5"/>
    <w:multiLevelType w:val="multilevel"/>
    <w:tmpl w:val="00000005"/>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singleLevel"/>
    <w:tmpl w:val="00000006"/>
    <w:name w:val="WW8Num12"/>
    <w:lvl w:ilvl="0">
      <w:start w:val="1"/>
      <w:numFmt w:val="bullet"/>
      <w:lvlText w:val=""/>
      <w:lvlJc w:val="left"/>
      <w:pPr>
        <w:tabs>
          <w:tab w:val="num" w:pos="1000"/>
        </w:tabs>
        <w:ind w:left="1000" w:hanging="360"/>
      </w:pPr>
      <w:rPr>
        <w:rFonts w:ascii="Symbol" w:hAnsi="Symbol"/>
      </w:rPr>
    </w:lvl>
  </w:abstractNum>
  <w:abstractNum w:abstractNumId="6">
    <w:nsid w:val="00000007"/>
    <w:multiLevelType w:val="singleLevel"/>
    <w:tmpl w:val="00000007"/>
    <w:name w:val="WW8Num15"/>
    <w:lvl w:ilvl="0">
      <w:start w:val="1"/>
      <w:numFmt w:val="decimal"/>
      <w:lvlText w:val="%1."/>
      <w:lvlJc w:val="left"/>
      <w:pPr>
        <w:tabs>
          <w:tab w:val="num" w:pos="720"/>
        </w:tabs>
        <w:ind w:left="720" w:hanging="360"/>
      </w:pPr>
      <w:rPr>
        <w:b w:val="0"/>
      </w:rPr>
    </w:lvl>
  </w:abstractNum>
  <w:abstractNum w:abstractNumId="7">
    <w:nsid w:val="041D7575"/>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283F99"/>
    <w:multiLevelType w:val="hybridMultilevel"/>
    <w:tmpl w:val="27426598"/>
    <w:lvl w:ilvl="0" w:tplc="B66039A6">
      <w:start w:val="5"/>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9">
    <w:nsid w:val="0A8966EB"/>
    <w:multiLevelType w:val="hybridMultilevel"/>
    <w:tmpl w:val="0A0CB634"/>
    <w:lvl w:ilvl="0" w:tplc="302424FA">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14D77A9"/>
    <w:multiLevelType w:val="multilevel"/>
    <w:tmpl w:val="66BEE00A"/>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1C4547FF"/>
    <w:multiLevelType w:val="hybridMultilevel"/>
    <w:tmpl w:val="2B605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C3EC5"/>
    <w:multiLevelType w:val="hybridMultilevel"/>
    <w:tmpl w:val="CB66AC98"/>
    <w:lvl w:ilvl="0" w:tplc="D3168280">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2A17A4"/>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1A037D"/>
    <w:multiLevelType w:val="hybridMultilevel"/>
    <w:tmpl w:val="EAF67D7C"/>
    <w:lvl w:ilvl="0" w:tplc="0419000F">
      <w:start w:val="1"/>
      <w:numFmt w:val="decimal"/>
      <w:lvlText w:val="%1."/>
      <w:lvlJc w:val="left"/>
      <w:pPr>
        <w:tabs>
          <w:tab w:val="num" w:pos="720"/>
        </w:tabs>
        <w:ind w:left="720" w:hanging="360"/>
      </w:pPr>
      <w:rPr>
        <w:rFonts w:hint="default"/>
      </w:rPr>
    </w:lvl>
    <w:lvl w:ilvl="1" w:tplc="79BA4808">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21E5997"/>
    <w:multiLevelType w:val="hybridMultilevel"/>
    <w:tmpl w:val="942AB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6E6B27"/>
    <w:multiLevelType w:val="hybridMultilevel"/>
    <w:tmpl w:val="0E402BDA"/>
    <w:lvl w:ilvl="0" w:tplc="A8BE2B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1979AF"/>
    <w:multiLevelType w:val="multilevel"/>
    <w:tmpl w:val="E5046B6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8">
    <w:nsid w:val="33503542"/>
    <w:multiLevelType w:val="hybridMultilevel"/>
    <w:tmpl w:val="1DB4E888"/>
    <w:lvl w:ilvl="0" w:tplc="11FC3838">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38E43504"/>
    <w:multiLevelType w:val="multilevel"/>
    <w:tmpl w:val="78304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9844196"/>
    <w:multiLevelType w:val="hybridMultilevel"/>
    <w:tmpl w:val="6B9E20E8"/>
    <w:lvl w:ilvl="0" w:tplc="9C3081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28B0BD9"/>
    <w:multiLevelType w:val="multilevel"/>
    <w:tmpl w:val="7A9E7AD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CE66668"/>
    <w:multiLevelType w:val="hybridMultilevel"/>
    <w:tmpl w:val="1E1A418C"/>
    <w:lvl w:ilvl="0" w:tplc="63D67ED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F6637C2"/>
    <w:multiLevelType w:val="hybridMultilevel"/>
    <w:tmpl w:val="6E02D2AC"/>
    <w:lvl w:ilvl="0" w:tplc="82A22784">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2721925"/>
    <w:multiLevelType w:val="hybridMultilevel"/>
    <w:tmpl w:val="C92A0F0A"/>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5">
    <w:nsid w:val="5CE45825"/>
    <w:multiLevelType w:val="hybridMultilevel"/>
    <w:tmpl w:val="FED24C7E"/>
    <w:lvl w:ilvl="0" w:tplc="9674672E">
      <w:start w:val="1"/>
      <w:numFmt w:val="decimal"/>
      <w:lvlText w:val="%1."/>
      <w:lvlJc w:val="left"/>
      <w:pPr>
        <w:tabs>
          <w:tab w:val="num" w:pos="720"/>
        </w:tabs>
        <w:ind w:left="720" w:hanging="360"/>
      </w:pPr>
      <w:rPr>
        <w:rFonts w:hint="default"/>
        <w:b/>
      </w:rPr>
    </w:lvl>
    <w:lvl w:ilvl="1" w:tplc="8194B18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6673811"/>
    <w:multiLevelType w:val="hybridMultilevel"/>
    <w:tmpl w:val="0966FC9A"/>
    <w:lvl w:ilvl="0" w:tplc="CB74B4C2">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8B66883"/>
    <w:multiLevelType w:val="hybridMultilevel"/>
    <w:tmpl w:val="ED044D14"/>
    <w:lvl w:ilvl="0" w:tplc="2E5E47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AE46E08"/>
    <w:multiLevelType w:val="hybridMultilevel"/>
    <w:tmpl w:val="725E1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9E6863"/>
    <w:multiLevelType w:val="hybridMultilevel"/>
    <w:tmpl w:val="706EC4B6"/>
    <w:lvl w:ilvl="0" w:tplc="7828FC36">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30">
    <w:nsid w:val="6EC842EB"/>
    <w:multiLevelType w:val="multilevel"/>
    <w:tmpl w:val="0A56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0321BF"/>
    <w:multiLevelType w:val="hybridMultilevel"/>
    <w:tmpl w:val="BDE8E6D6"/>
    <w:lvl w:ilvl="0" w:tplc="7DD825B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70376E3"/>
    <w:multiLevelType w:val="hybridMultilevel"/>
    <w:tmpl w:val="91863F6A"/>
    <w:lvl w:ilvl="0" w:tplc="CB88CC06">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F0C4694"/>
    <w:multiLevelType w:val="hybridMultilevel"/>
    <w:tmpl w:val="E5DCAA68"/>
    <w:lvl w:ilvl="0" w:tplc="C49C1096">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7FE0172A"/>
    <w:multiLevelType w:val="hybridMultilevel"/>
    <w:tmpl w:val="D05CD8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4"/>
  </w:num>
  <w:num w:numId="9">
    <w:abstractNumId w:val="19"/>
  </w:num>
  <w:num w:numId="10">
    <w:abstractNumId w:val="25"/>
  </w:num>
  <w:num w:numId="11">
    <w:abstractNumId w:val="10"/>
  </w:num>
  <w:num w:numId="12">
    <w:abstractNumId w:val="17"/>
  </w:num>
  <w:num w:numId="13">
    <w:abstractNumId w:val="34"/>
  </w:num>
  <w:num w:numId="14">
    <w:abstractNumId w:val="12"/>
  </w:num>
  <w:num w:numId="15">
    <w:abstractNumId w:val="32"/>
  </w:num>
  <w:num w:numId="16">
    <w:abstractNumId w:val="9"/>
  </w:num>
  <w:num w:numId="17">
    <w:abstractNumId w:val="30"/>
  </w:num>
  <w:num w:numId="18">
    <w:abstractNumId w:val="29"/>
  </w:num>
  <w:num w:numId="19">
    <w:abstractNumId w:val="16"/>
  </w:num>
  <w:num w:numId="20">
    <w:abstractNumId w:val="21"/>
  </w:num>
  <w:num w:numId="21">
    <w:abstractNumId w:val="7"/>
  </w:num>
  <w:num w:numId="22">
    <w:abstractNumId w:val="13"/>
  </w:num>
  <w:num w:numId="23">
    <w:abstractNumId w:val="15"/>
  </w:num>
  <w:num w:numId="24">
    <w:abstractNumId w:val="24"/>
  </w:num>
  <w:num w:numId="25">
    <w:abstractNumId w:val="33"/>
  </w:num>
  <w:num w:numId="26">
    <w:abstractNumId w:val="27"/>
  </w:num>
  <w:num w:numId="27">
    <w:abstractNumId w:val="28"/>
  </w:num>
  <w:num w:numId="28">
    <w:abstractNumId w:val="11"/>
  </w:num>
  <w:num w:numId="29">
    <w:abstractNumId w:val="31"/>
  </w:num>
  <w:num w:numId="30">
    <w:abstractNumId w:val="8"/>
  </w:num>
  <w:num w:numId="31">
    <w:abstractNumId w:val="22"/>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29"/>
    <w:rsid w:val="000003FC"/>
    <w:rsid w:val="00000632"/>
    <w:rsid w:val="000008FE"/>
    <w:rsid w:val="00001078"/>
    <w:rsid w:val="00001A1C"/>
    <w:rsid w:val="00002B22"/>
    <w:rsid w:val="0000348F"/>
    <w:rsid w:val="0000364B"/>
    <w:rsid w:val="00003732"/>
    <w:rsid w:val="00003F31"/>
    <w:rsid w:val="00004CBE"/>
    <w:rsid w:val="00005800"/>
    <w:rsid w:val="000066BA"/>
    <w:rsid w:val="00006D8B"/>
    <w:rsid w:val="00006E2B"/>
    <w:rsid w:val="00007059"/>
    <w:rsid w:val="0000762C"/>
    <w:rsid w:val="00007920"/>
    <w:rsid w:val="00007A0D"/>
    <w:rsid w:val="00007C67"/>
    <w:rsid w:val="000100E7"/>
    <w:rsid w:val="000106A8"/>
    <w:rsid w:val="0001260B"/>
    <w:rsid w:val="0001265F"/>
    <w:rsid w:val="00012788"/>
    <w:rsid w:val="000129A3"/>
    <w:rsid w:val="00013007"/>
    <w:rsid w:val="0001354F"/>
    <w:rsid w:val="00014E20"/>
    <w:rsid w:val="000156F5"/>
    <w:rsid w:val="00015A71"/>
    <w:rsid w:val="00016379"/>
    <w:rsid w:val="00016579"/>
    <w:rsid w:val="00016C85"/>
    <w:rsid w:val="00017084"/>
    <w:rsid w:val="000179BE"/>
    <w:rsid w:val="000203CF"/>
    <w:rsid w:val="0002075F"/>
    <w:rsid w:val="00020DE9"/>
    <w:rsid w:val="000214A6"/>
    <w:rsid w:val="00021684"/>
    <w:rsid w:val="00021BC0"/>
    <w:rsid w:val="00021E49"/>
    <w:rsid w:val="00022D26"/>
    <w:rsid w:val="00022DD8"/>
    <w:rsid w:val="00023083"/>
    <w:rsid w:val="00023419"/>
    <w:rsid w:val="00023D9F"/>
    <w:rsid w:val="00024438"/>
    <w:rsid w:val="000249CD"/>
    <w:rsid w:val="00024AC6"/>
    <w:rsid w:val="00024EBF"/>
    <w:rsid w:val="00025008"/>
    <w:rsid w:val="00025689"/>
    <w:rsid w:val="00025808"/>
    <w:rsid w:val="00025AD3"/>
    <w:rsid w:val="00025BC2"/>
    <w:rsid w:val="00025D56"/>
    <w:rsid w:val="000260C7"/>
    <w:rsid w:val="00026690"/>
    <w:rsid w:val="00027FD8"/>
    <w:rsid w:val="000304C2"/>
    <w:rsid w:val="0003177F"/>
    <w:rsid w:val="0003190C"/>
    <w:rsid w:val="00031DF7"/>
    <w:rsid w:val="000333A2"/>
    <w:rsid w:val="000335A9"/>
    <w:rsid w:val="00033989"/>
    <w:rsid w:val="00034FFA"/>
    <w:rsid w:val="0003507F"/>
    <w:rsid w:val="00035267"/>
    <w:rsid w:val="000360CD"/>
    <w:rsid w:val="00040712"/>
    <w:rsid w:val="00040A0B"/>
    <w:rsid w:val="00040B13"/>
    <w:rsid w:val="00040FD2"/>
    <w:rsid w:val="000420D2"/>
    <w:rsid w:val="0004251C"/>
    <w:rsid w:val="00042DDC"/>
    <w:rsid w:val="00042E70"/>
    <w:rsid w:val="00043455"/>
    <w:rsid w:val="0004466F"/>
    <w:rsid w:val="00044BD7"/>
    <w:rsid w:val="00044D18"/>
    <w:rsid w:val="00044E6A"/>
    <w:rsid w:val="00044EB5"/>
    <w:rsid w:val="00045F98"/>
    <w:rsid w:val="00046F6D"/>
    <w:rsid w:val="0004705A"/>
    <w:rsid w:val="00047761"/>
    <w:rsid w:val="00047867"/>
    <w:rsid w:val="000502EE"/>
    <w:rsid w:val="000518E9"/>
    <w:rsid w:val="00051AB9"/>
    <w:rsid w:val="000520B8"/>
    <w:rsid w:val="00052C7D"/>
    <w:rsid w:val="0005358C"/>
    <w:rsid w:val="00053E56"/>
    <w:rsid w:val="00054C2A"/>
    <w:rsid w:val="0005574E"/>
    <w:rsid w:val="0005622F"/>
    <w:rsid w:val="00056305"/>
    <w:rsid w:val="00056BB0"/>
    <w:rsid w:val="00056C17"/>
    <w:rsid w:val="000573ED"/>
    <w:rsid w:val="000576D3"/>
    <w:rsid w:val="00057718"/>
    <w:rsid w:val="00057BCA"/>
    <w:rsid w:val="00060C34"/>
    <w:rsid w:val="00062256"/>
    <w:rsid w:val="00062375"/>
    <w:rsid w:val="00062660"/>
    <w:rsid w:val="00062C16"/>
    <w:rsid w:val="000630AE"/>
    <w:rsid w:val="00063865"/>
    <w:rsid w:val="00063B0C"/>
    <w:rsid w:val="000667D5"/>
    <w:rsid w:val="00066D1A"/>
    <w:rsid w:val="0006765D"/>
    <w:rsid w:val="0007029E"/>
    <w:rsid w:val="00070937"/>
    <w:rsid w:val="00070B84"/>
    <w:rsid w:val="00070E2E"/>
    <w:rsid w:val="000715BC"/>
    <w:rsid w:val="000717FD"/>
    <w:rsid w:val="000718EC"/>
    <w:rsid w:val="00071FD2"/>
    <w:rsid w:val="00072AEB"/>
    <w:rsid w:val="000731B8"/>
    <w:rsid w:val="00074A4A"/>
    <w:rsid w:val="000756D3"/>
    <w:rsid w:val="00075700"/>
    <w:rsid w:val="0007575C"/>
    <w:rsid w:val="0007655B"/>
    <w:rsid w:val="0007777F"/>
    <w:rsid w:val="00077845"/>
    <w:rsid w:val="00077DE0"/>
    <w:rsid w:val="00080F20"/>
    <w:rsid w:val="000818B4"/>
    <w:rsid w:val="00081BA5"/>
    <w:rsid w:val="0008229D"/>
    <w:rsid w:val="00082683"/>
    <w:rsid w:val="00082AB2"/>
    <w:rsid w:val="00082B09"/>
    <w:rsid w:val="00082C47"/>
    <w:rsid w:val="00082F00"/>
    <w:rsid w:val="00083810"/>
    <w:rsid w:val="000840D1"/>
    <w:rsid w:val="000842AA"/>
    <w:rsid w:val="000845BD"/>
    <w:rsid w:val="000853BC"/>
    <w:rsid w:val="00085785"/>
    <w:rsid w:val="00085905"/>
    <w:rsid w:val="00085B61"/>
    <w:rsid w:val="00085CFF"/>
    <w:rsid w:val="000861E1"/>
    <w:rsid w:val="00087703"/>
    <w:rsid w:val="00087864"/>
    <w:rsid w:val="00090247"/>
    <w:rsid w:val="000904BD"/>
    <w:rsid w:val="00090AF6"/>
    <w:rsid w:val="00090F61"/>
    <w:rsid w:val="00091495"/>
    <w:rsid w:val="0009188B"/>
    <w:rsid w:val="00092AF5"/>
    <w:rsid w:val="00092B45"/>
    <w:rsid w:val="0009348E"/>
    <w:rsid w:val="00093646"/>
    <w:rsid w:val="00093C91"/>
    <w:rsid w:val="00094C7E"/>
    <w:rsid w:val="0009505D"/>
    <w:rsid w:val="00095067"/>
    <w:rsid w:val="000950E8"/>
    <w:rsid w:val="00095416"/>
    <w:rsid w:val="00095FE8"/>
    <w:rsid w:val="00096608"/>
    <w:rsid w:val="0009675E"/>
    <w:rsid w:val="00096A71"/>
    <w:rsid w:val="00096BF4"/>
    <w:rsid w:val="00096F81"/>
    <w:rsid w:val="000970EF"/>
    <w:rsid w:val="000979F9"/>
    <w:rsid w:val="00097AC7"/>
    <w:rsid w:val="000A213A"/>
    <w:rsid w:val="000A2148"/>
    <w:rsid w:val="000A214B"/>
    <w:rsid w:val="000A2901"/>
    <w:rsid w:val="000A29C3"/>
    <w:rsid w:val="000A2F20"/>
    <w:rsid w:val="000A2FF7"/>
    <w:rsid w:val="000A362A"/>
    <w:rsid w:val="000A426F"/>
    <w:rsid w:val="000A43A4"/>
    <w:rsid w:val="000A4516"/>
    <w:rsid w:val="000A46F6"/>
    <w:rsid w:val="000A5452"/>
    <w:rsid w:val="000A55CA"/>
    <w:rsid w:val="000A601E"/>
    <w:rsid w:val="000A6342"/>
    <w:rsid w:val="000A7225"/>
    <w:rsid w:val="000B1FB6"/>
    <w:rsid w:val="000B305F"/>
    <w:rsid w:val="000B5245"/>
    <w:rsid w:val="000B70C2"/>
    <w:rsid w:val="000B7198"/>
    <w:rsid w:val="000B762A"/>
    <w:rsid w:val="000B7B9C"/>
    <w:rsid w:val="000B7BBA"/>
    <w:rsid w:val="000C11F2"/>
    <w:rsid w:val="000C1E48"/>
    <w:rsid w:val="000C2742"/>
    <w:rsid w:val="000C319D"/>
    <w:rsid w:val="000C3975"/>
    <w:rsid w:val="000C475C"/>
    <w:rsid w:val="000C47CE"/>
    <w:rsid w:val="000C4D14"/>
    <w:rsid w:val="000C51CD"/>
    <w:rsid w:val="000C5483"/>
    <w:rsid w:val="000C58D2"/>
    <w:rsid w:val="000C615A"/>
    <w:rsid w:val="000C688F"/>
    <w:rsid w:val="000C707A"/>
    <w:rsid w:val="000C7613"/>
    <w:rsid w:val="000D0491"/>
    <w:rsid w:val="000D0A0E"/>
    <w:rsid w:val="000D0B1D"/>
    <w:rsid w:val="000D131B"/>
    <w:rsid w:val="000D1930"/>
    <w:rsid w:val="000D2446"/>
    <w:rsid w:val="000D36DF"/>
    <w:rsid w:val="000D453A"/>
    <w:rsid w:val="000D56F8"/>
    <w:rsid w:val="000D5CEB"/>
    <w:rsid w:val="000D63FE"/>
    <w:rsid w:val="000D79A1"/>
    <w:rsid w:val="000E0019"/>
    <w:rsid w:val="000E00E1"/>
    <w:rsid w:val="000E06D0"/>
    <w:rsid w:val="000E1423"/>
    <w:rsid w:val="000E1A2B"/>
    <w:rsid w:val="000E1DEE"/>
    <w:rsid w:val="000E2CE9"/>
    <w:rsid w:val="000E359B"/>
    <w:rsid w:val="000E41D0"/>
    <w:rsid w:val="000E448B"/>
    <w:rsid w:val="000E4DE4"/>
    <w:rsid w:val="000E5B7C"/>
    <w:rsid w:val="000E626F"/>
    <w:rsid w:val="000E6B97"/>
    <w:rsid w:val="000E728F"/>
    <w:rsid w:val="000E764C"/>
    <w:rsid w:val="000E77C9"/>
    <w:rsid w:val="000E7EA5"/>
    <w:rsid w:val="000F040A"/>
    <w:rsid w:val="000F042F"/>
    <w:rsid w:val="000F0440"/>
    <w:rsid w:val="000F116E"/>
    <w:rsid w:val="000F1C0A"/>
    <w:rsid w:val="000F21AA"/>
    <w:rsid w:val="000F23D4"/>
    <w:rsid w:val="000F5370"/>
    <w:rsid w:val="000F581C"/>
    <w:rsid w:val="000F582C"/>
    <w:rsid w:val="000F5A3B"/>
    <w:rsid w:val="000F6617"/>
    <w:rsid w:val="000F6E71"/>
    <w:rsid w:val="000F77BE"/>
    <w:rsid w:val="001006AA"/>
    <w:rsid w:val="00100C0B"/>
    <w:rsid w:val="00101E8B"/>
    <w:rsid w:val="0010205B"/>
    <w:rsid w:val="0010243C"/>
    <w:rsid w:val="00102720"/>
    <w:rsid w:val="001037A5"/>
    <w:rsid w:val="00104154"/>
    <w:rsid w:val="00104681"/>
    <w:rsid w:val="001059E5"/>
    <w:rsid w:val="00105E4D"/>
    <w:rsid w:val="001066D0"/>
    <w:rsid w:val="001070C0"/>
    <w:rsid w:val="001073D2"/>
    <w:rsid w:val="00110DD2"/>
    <w:rsid w:val="00111904"/>
    <w:rsid w:val="001140EA"/>
    <w:rsid w:val="00114AF6"/>
    <w:rsid w:val="001150D5"/>
    <w:rsid w:val="00115751"/>
    <w:rsid w:val="0011576D"/>
    <w:rsid w:val="001161B7"/>
    <w:rsid w:val="001177EA"/>
    <w:rsid w:val="00117F55"/>
    <w:rsid w:val="001206C7"/>
    <w:rsid w:val="0012070A"/>
    <w:rsid w:val="00120923"/>
    <w:rsid w:val="0012092F"/>
    <w:rsid w:val="00121530"/>
    <w:rsid w:val="001219B2"/>
    <w:rsid w:val="00121E5C"/>
    <w:rsid w:val="001228F7"/>
    <w:rsid w:val="001231AF"/>
    <w:rsid w:val="00123551"/>
    <w:rsid w:val="00123A6C"/>
    <w:rsid w:val="00123BA9"/>
    <w:rsid w:val="00123F59"/>
    <w:rsid w:val="00124346"/>
    <w:rsid w:val="001243CE"/>
    <w:rsid w:val="00124435"/>
    <w:rsid w:val="00124DFE"/>
    <w:rsid w:val="00125959"/>
    <w:rsid w:val="00125E33"/>
    <w:rsid w:val="0012606C"/>
    <w:rsid w:val="001264AD"/>
    <w:rsid w:val="00127833"/>
    <w:rsid w:val="0012784F"/>
    <w:rsid w:val="00127D99"/>
    <w:rsid w:val="00131073"/>
    <w:rsid w:val="001312EC"/>
    <w:rsid w:val="00131570"/>
    <w:rsid w:val="00132954"/>
    <w:rsid w:val="00132F3C"/>
    <w:rsid w:val="001345DD"/>
    <w:rsid w:val="00134AD7"/>
    <w:rsid w:val="00134B13"/>
    <w:rsid w:val="00134D0F"/>
    <w:rsid w:val="0013567E"/>
    <w:rsid w:val="001359B3"/>
    <w:rsid w:val="0013679F"/>
    <w:rsid w:val="001368B6"/>
    <w:rsid w:val="00136D21"/>
    <w:rsid w:val="001378A6"/>
    <w:rsid w:val="001378AA"/>
    <w:rsid w:val="00137F3A"/>
    <w:rsid w:val="001406B0"/>
    <w:rsid w:val="00140750"/>
    <w:rsid w:val="00140D82"/>
    <w:rsid w:val="00141896"/>
    <w:rsid w:val="0014192F"/>
    <w:rsid w:val="001419DB"/>
    <w:rsid w:val="001422CA"/>
    <w:rsid w:val="0014255B"/>
    <w:rsid w:val="001426E8"/>
    <w:rsid w:val="00142862"/>
    <w:rsid w:val="00144078"/>
    <w:rsid w:val="00144796"/>
    <w:rsid w:val="00144D66"/>
    <w:rsid w:val="001450DA"/>
    <w:rsid w:val="0014539C"/>
    <w:rsid w:val="001467AE"/>
    <w:rsid w:val="00146980"/>
    <w:rsid w:val="00146C1B"/>
    <w:rsid w:val="001501B4"/>
    <w:rsid w:val="001505A8"/>
    <w:rsid w:val="00151EFC"/>
    <w:rsid w:val="0015214E"/>
    <w:rsid w:val="00152529"/>
    <w:rsid w:val="00152B11"/>
    <w:rsid w:val="00152B5A"/>
    <w:rsid w:val="00153456"/>
    <w:rsid w:val="001541DB"/>
    <w:rsid w:val="001548C0"/>
    <w:rsid w:val="001554EB"/>
    <w:rsid w:val="00155581"/>
    <w:rsid w:val="00155AE3"/>
    <w:rsid w:val="00156B35"/>
    <w:rsid w:val="00156F04"/>
    <w:rsid w:val="00157210"/>
    <w:rsid w:val="00160134"/>
    <w:rsid w:val="00160BD0"/>
    <w:rsid w:val="0016122A"/>
    <w:rsid w:val="001613C1"/>
    <w:rsid w:val="0016237F"/>
    <w:rsid w:val="00163215"/>
    <w:rsid w:val="00164111"/>
    <w:rsid w:val="001667DC"/>
    <w:rsid w:val="00166BD8"/>
    <w:rsid w:val="001706B1"/>
    <w:rsid w:val="00170AEB"/>
    <w:rsid w:val="00171170"/>
    <w:rsid w:val="00171749"/>
    <w:rsid w:val="001717D0"/>
    <w:rsid w:val="00171E84"/>
    <w:rsid w:val="001723CB"/>
    <w:rsid w:val="00172FC2"/>
    <w:rsid w:val="00173412"/>
    <w:rsid w:val="00173514"/>
    <w:rsid w:val="00173B02"/>
    <w:rsid w:val="00173B54"/>
    <w:rsid w:val="00173C4C"/>
    <w:rsid w:val="001743FA"/>
    <w:rsid w:val="0017465C"/>
    <w:rsid w:val="0017529A"/>
    <w:rsid w:val="00175306"/>
    <w:rsid w:val="00175AF4"/>
    <w:rsid w:val="00176128"/>
    <w:rsid w:val="001764BD"/>
    <w:rsid w:val="00176F8B"/>
    <w:rsid w:val="00180219"/>
    <w:rsid w:val="001806E4"/>
    <w:rsid w:val="00180A47"/>
    <w:rsid w:val="00180DF4"/>
    <w:rsid w:val="00181122"/>
    <w:rsid w:val="00181138"/>
    <w:rsid w:val="00182E17"/>
    <w:rsid w:val="00182F1B"/>
    <w:rsid w:val="00183A76"/>
    <w:rsid w:val="001842E6"/>
    <w:rsid w:val="00184491"/>
    <w:rsid w:val="001847C5"/>
    <w:rsid w:val="00184BF9"/>
    <w:rsid w:val="001861D9"/>
    <w:rsid w:val="00186AFF"/>
    <w:rsid w:val="00187417"/>
    <w:rsid w:val="001875B7"/>
    <w:rsid w:val="0018761E"/>
    <w:rsid w:val="00187DEF"/>
    <w:rsid w:val="00190113"/>
    <w:rsid w:val="001913DE"/>
    <w:rsid w:val="00191A17"/>
    <w:rsid w:val="00191B0B"/>
    <w:rsid w:val="0019441F"/>
    <w:rsid w:val="001946AB"/>
    <w:rsid w:val="00194999"/>
    <w:rsid w:val="00195AF0"/>
    <w:rsid w:val="001961A0"/>
    <w:rsid w:val="001962AF"/>
    <w:rsid w:val="00196380"/>
    <w:rsid w:val="00196AC8"/>
    <w:rsid w:val="00196CA7"/>
    <w:rsid w:val="00196CB2"/>
    <w:rsid w:val="00197C69"/>
    <w:rsid w:val="001A0091"/>
    <w:rsid w:val="001A1967"/>
    <w:rsid w:val="001A2283"/>
    <w:rsid w:val="001A2454"/>
    <w:rsid w:val="001A2522"/>
    <w:rsid w:val="001A2B3A"/>
    <w:rsid w:val="001A3B35"/>
    <w:rsid w:val="001A3C8B"/>
    <w:rsid w:val="001A494C"/>
    <w:rsid w:val="001A4C10"/>
    <w:rsid w:val="001A5199"/>
    <w:rsid w:val="001A5346"/>
    <w:rsid w:val="001A5CEB"/>
    <w:rsid w:val="001A5D4E"/>
    <w:rsid w:val="001B147A"/>
    <w:rsid w:val="001B2A6B"/>
    <w:rsid w:val="001B305F"/>
    <w:rsid w:val="001B49F5"/>
    <w:rsid w:val="001B555E"/>
    <w:rsid w:val="001B5B97"/>
    <w:rsid w:val="001B6AB0"/>
    <w:rsid w:val="001B6CBC"/>
    <w:rsid w:val="001B6EC5"/>
    <w:rsid w:val="001C1112"/>
    <w:rsid w:val="001C15F4"/>
    <w:rsid w:val="001C2850"/>
    <w:rsid w:val="001C3A27"/>
    <w:rsid w:val="001C3CF6"/>
    <w:rsid w:val="001C4862"/>
    <w:rsid w:val="001C4CFE"/>
    <w:rsid w:val="001C4FA2"/>
    <w:rsid w:val="001C5192"/>
    <w:rsid w:val="001C5283"/>
    <w:rsid w:val="001C5297"/>
    <w:rsid w:val="001C5361"/>
    <w:rsid w:val="001C6337"/>
    <w:rsid w:val="001D15DE"/>
    <w:rsid w:val="001D15F3"/>
    <w:rsid w:val="001D1B76"/>
    <w:rsid w:val="001D231B"/>
    <w:rsid w:val="001D247A"/>
    <w:rsid w:val="001D25D2"/>
    <w:rsid w:val="001D27CC"/>
    <w:rsid w:val="001D2806"/>
    <w:rsid w:val="001D2F31"/>
    <w:rsid w:val="001D35A6"/>
    <w:rsid w:val="001D3678"/>
    <w:rsid w:val="001D38C1"/>
    <w:rsid w:val="001D3977"/>
    <w:rsid w:val="001D422A"/>
    <w:rsid w:val="001D467D"/>
    <w:rsid w:val="001D591C"/>
    <w:rsid w:val="001D5B52"/>
    <w:rsid w:val="001D7FEC"/>
    <w:rsid w:val="001E048F"/>
    <w:rsid w:val="001E0783"/>
    <w:rsid w:val="001E1FB1"/>
    <w:rsid w:val="001E2CFE"/>
    <w:rsid w:val="001E2E4E"/>
    <w:rsid w:val="001E3502"/>
    <w:rsid w:val="001E3A0E"/>
    <w:rsid w:val="001E3DBB"/>
    <w:rsid w:val="001E59C2"/>
    <w:rsid w:val="001E5D96"/>
    <w:rsid w:val="001F0A2B"/>
    <w:rsid w:val="001F0EFF"/>
    <w:rsid w:val="001F1F29"/>
    <w:rsid w:val="001F3548"/>
    <w:rsid w:val="001F3AC3"/>
    <w:rsid w:val="001F3F6D"/>
    <w:rsid w:val="001F425E"/>
    <w:rsid w:val="001F4311"/>
    <w:rsid w:val="001F4516"/>
    <w:rsid w:val="001F4557"/>
    <w:rsid w:val="001F4A85"/>
    <w:rsid w:val="001F4D8D"/>
    <w:rsid w:val="001F4F64"/>
    <w:rsid w:val="001F557E"/>
    <w:rsid w:val="001F5759"/>
    <w:rsid w:val="001F5FF3"/>
    <w:rsid w:val="001F7837"/>
    <w:rsid w:val="00200193"/>
    <w:rsid w:val="002014F1"/>
    <w:rsid w:val="0020280D"/>
    <w:rsid w:val="00202AB0"/>
    <w:rsid w:val="00204256"/>
    <w:rsid w:val="00204604"/>
    <w:rsid w:val="002047AF"/>
    <w:rsid w:val="00204CDD"/>
    <w:rsid w:val="00205E88"/>
    <w:rsid w:val="00205F46"/>
    <w:rsid w:val="002064A5"/>
    <w:rsid w:val="0020668D"/>
    <w:rsid w:val="00206FE6"/>
    <w:rsid w:val="00207129"/>
    <w:rsid w:val="00207CEF"/>
    <w:rsid w:val="00210D4D"/>
    <w:rsid w:val="00211248"/>
    <w:rsid w:val="00211FBD"/>
    <w:rsid w:val="00213A6B"/>
    <w:rsid w:val="00213D5D"/>
    <w:rsid w:val="00213D6C"/>
    <w:rsid w:val="00214D76"/>
    <w:rsid w:val="00215905"/>
    <w:rsid w:val="00215940"/>
    <w:rsid w:val="00215AD5"/>
    <w:rsid w:val="002167B9"/>
    <w:rsid w:val="00217091"/>
    <w:rsid w:val="002171F4"/>
    <w:rsid w:val="00217581"/>
    <w:rsid w:val="00217606"/>
    <w:rsid w:val="002203F1"/>
    <w:rsid w:val="002205F1"/>
    <w:rsid w:val="002218E9"/>
    <w:rsid w:val="00221A6D"/>
    <w:rsid w:val="00221C0B"/>
    <w:rsid w:val="00221EEE"/>
    <w:rsid w:val="00222CF6"/>
    <w:rsid w:val="00223724"/>
    <w:rsid w:val="00223EEF"/>
    <w:rsid w:val="002242D6"/>
    <w:rsid w:val="002242DE"/>
    <w:rsid w:val="002246F2"/>
    <w:rsid w:val="002256D2"/>
    <w:rsid w:val="00225E21"/>
    <w:rsid w:val="0022695E"/>
    <w:rsid w:val="00226D70"/>
    <w:rsid w:val="00226FE0"/>
    <w:rsid w:val="00227E40"/>
    <w:rsid w:val="00230475"/>
    <w:rsid w:val="00230D25"/>
    <w:rsid w:val="00231585"/>
    <w:rsid w:val="002323FD"/>
    <w:rsid w:val="00232BB6"/>
    <w:rsid w:val="00232BC9"/>
    <w:rsid w:val="002332AA"/>
    <w:rsid w:val="0023338B"/>
    <w:rsid w:val="0023374A"/>
    <w:rsid w:val="00233A4A"/>
    <w:rsid w:val="00233AE5"/>
    <w:rsid w:val="002344D0"/>
    <w:rsid w:val="00234ACD"/>
    <w:rsid w:val="00234C14"/>
    <w:rsid w:val="00235714"/>
    <w:rsid w:val="002368A4"/>
    <w:rsid w:val="0023706A"/>
    <w:rsid w:val="0023736A"/>
    <w:rsid w:val="002374C8"/>
    <w:rsid w:val="0024048B"/>
    <w:rsid w:val="0024065F"/>
    <w:rsid w:val="002406DB"/>
    <w:rsid w:val="00240838"/>
    <w:rsid w:val="00240C52"/>
    <w:rsid w:val="00240E74"/>
    <w:rsid w:val="002412A4"/>
    <w:rsid w:val="0024158F"/>
    <w:rsid w:val="00241781"/>
    <w:rsid w:val="00242517"/>
    <w:rsid w:val="00242D18"/>
    <w:rsid w:val="0024455F"/>
    <w:rsid w:val="002456B5"/>
    <w:rsid w:val="00245B90"/>
    <w:rsid w:val="00245BFB"/>
    <w:rsid w:val="00245CE6"/>
    <w:rsid w:val="00246762"/>
    <w:rsid w:val="00246B63"/>
    <w:rsid w:val="00247B94"/>
    <w:rsid w:val="0025172A"/>
    <w:rsid w:val="00251914"/>
    <w:rsid w:val="00251CF1"/>
    <w:rsid w:val="0025263B"/>
    <w:rsid w:val="002528A4"/>
    <w:rsid w:val="00253033"/>
    <w:rsid w:val="002531CB"/>
    <w:rsid w:val="00253206"/>
    <w:rsid w:val="002542B5"/>
    <w:rsid w:val="0025496A"/>
    <w:rsid w:val="00255414"/>
    <w:rsid w:val="002556A6"/>
    <w:rsid w:val="002558AF"/>
    <w:rsid w:val="002560FF"/>
    <w:rsid w:val="002565CB"/>
    <w:rsid w:val="0025681B"/>
    <w:rsid w:val="00257B7E"/>
    <w:rsid w:val="00257C6A"/>
    <w:rsid w:val="00260176"/>
    <w:rsid w:val="002601FF"/>
    <w:rsid w:val="00260258"/>
    <w:rsid w:val="00262455"/>
    <w:rsid w:val="00262A46"/>
    <w:rsid w:val="00262C98"/>
    <w:rsid w:val="00262F84"/>
    <w:rsid w:val="00263D9F"/>
    <w:rsid w:val="00263FCA"/>
    <w:rsid w:val="00264160"/>
    <w:rsid w:val="002641BA"/>
    <w:rsid w:val="0026488A"/>
    <w:rsid w:val="00264BDE"/>
    <w:rsid w:val="00265243"/>
    <w:rsid w:val="002652DE"/>
    <w:rsid w:val="002659DB"/>
    <w:rsid w:val="00265C37"/>
    <w:rsid w:val="0026658C"/>
    <w:rsid w:val="002666AE"/>
    <w:rsid w:val="002673D3"/>
    <w:rsid w:val="002675E8"/>
    <w:rsid w:val="0027096B"/>
    <w:rsid w:val="0027185D"/>
    <w:rsid w:val="002725ED"/>
    <w:rsid w:val="00272DB6"/>
    <w:rsid w:val="00272FF4"/>
    <w:rsid w:val="002732B2"/>
    <w:rsid w:val="00273A19"/>
    <w:rsid w:val="00274250"/>
    <w:rsid w:val="00274F6B"/>
    <w:rsid w:val="002751C7"/>
    <w:rsid w:val="00275ABA"/>
    <w:rsid w:val="00275CE2"/>
    <w:rsid w:val="00275DBE"/>
    <w:rsid w:val="0027721D"/>
    <w:rsid w:val="00277BEB"/>
    <w:rsid w:val="002802BB"/>
    <w:rsid w:val="0028071E"/>
    <w:rsid w:val="00281636"/>
    <w:rsid w:val="0028174C"/>
    <w:rsid w:val="00283237"/>
    <w:rsid w:val="00283AC4"/>
    <w:rsid w:val="00283D45"/>
    <w:rsid w:val="00284570"/>
    <w:rsid w:val="00284593"/>
    <w:rsid w:val="00285E39"/>
    <w:rsid w:val="00286223"/>
    <w:rsid w:val="002864BB"/>
    <w:rsid w:val="00287218"/>
    <w:rsid w:val="002872DD"/>
    <w:rsid w:val="00287606"/>
    <w:rsid w:val="00290366"/>
    <w:rsid w:val="002906DD"/>
    <w:rsid w:val="0029083C"/>
    <w:rsid w:val="00290939"/>
    <w:rsid w:val="00290A6E"/>
    <w:rsid w:val="00290B57"/>
    <w:rsid w:val="002921BC"/>
    <w:rsid w:val="002922F1"/>
    <w:rsid w:val="00293196"/>
    <w:rsid w:val="00293B33"/>
    <w:rsid w:val="00293B71"/>
    <w:rsid w:val="00293D7D"/>
    <w:rsid w:val="0029414A"/>
    <w:rsid w:val="00294455"/>
    <w:rsid w:val="002948A7"/>
    <w:rsid w:val="00296013"/>
    <w:rsid w:val="0029639C"/>
    <w:rsid w:val="002969CB"/>
    <w:rsid w:val="00296D42"/>
    <w:rsid w:val="0029779D"/>
    <w:rsid w:val="00297BC3"/>
    <w:rsid w:val="002A053A"/>
    <w:rsid w:val="002A0A00"/>
    <w:rsid w:val="002A11AD"/>
    <w:rsid w:val="002A1EF0"/>
    <w:rsid w:val="002A4161"/>
    <w:rsid w:val="002A48EC"/>
    <w:rsid w:val="002A561E"/>
    <w:rsid w:val="002A5C64"/>
    <w:rsid w:val="002A5D62"/>
    <w:rsid w:val="002A637B"/>
    <w:rsid w:val="002A639A"/>
    <w:rsid w:val="002A654A"/>
    <w:rsid w:val="002A668D"/>
    <w:rsid w:val="002A7409"/>
    <w:rsid w:val="002A77AD"/>
    <w:rsid w:val="002B02C3"/>
    <w:rsid w:val="002B0CBE"/>
    <w:rsid w:val="002B1624"/>
    <w:rsid w:val="002B19C5"/>
    <w:rsid w:val="002B2343"/>
    <w:rsid w:val="002B2861"/>
    <w:rsid w:val="002B2C1B"/>
    <w:rsid w:val="002B2C68"/>
    <w:rsid w:val="002B3576"/>
    <w:rsid w:val="002B3A72"/>
    <w:rsid w:val="002B4254"/>
    <w:rsid w:val="002B44C7"/>
    <w:rsid w:val="002B48E6"/>
    <w:rsid w:val="002B5078"/>
    <w:rsid w:val="002B52A8"/>
    <w:rsid w:val="002B52EC"/>
    <w:rsid w:val="002B54C0"/>
    <w:rsid w:val="002B5DFD"/>
    <w:rsid w:val="002B68FD"/>
    <w:rsid w:val="002B76BD"/>
    <w:rsid w:val="002B76F7"/>
    <w:rsid w:val="002B7E65"/>
    <w:rsid w:val="002B7FE5"/>
    <w:rsid w:val="002C0158"/>
    <w:rsid w:val="002C0903"/>
    <w:rsid w:val="002C0953"/>
    <w:rsid w:val="002C0DAD"/>
    <w:rsid w:val="002C113A"/>
    <w:rsid w:val="002C1763"/>
    <w:rsid w:val="002C1CEA"/>
    <w:rsid w:val="002C2C63"/>
    <w:rsid w:val="002C2C82"/>
    <w:rsid w:val="002C2D7A"/>
    <w:rsid w:val="002C3516"/>
    <w:rsid w:val="002C3D81"/>
    <w:rsid w:val="002C3DE3"/>
    <w:rsid w:val="002C448E"/>
    <w:rsid w:val="002C4B41"/>
    <w:rsid w:val="002C4D3B"/>
    <w:rsid w:val="002C528B"/>
    <w:rsid w:val="002C52DE"/>
    <w:rsid w:val="002C5B9D"/>
    <w:rsid w:val="002C5E0E"/>
    <w:rsid w:val="002C688D"/>
    <w:rsid w:val="002C6C7E"/>
    <w:rsid w:val="002C7035"/>
    <w:rsid w:val="002D1C55"/>
    <w:rsid w:val="002D21E7"/>
    <w:rsid w:val="002D248D"/>
    <w:rsid w:val="002D2D7C"/>
    <w:rsid w:val="002D2FCF"/>
    <w:rsid w:val="002D3444"/>
    <w:rsid w:val="002D38E4"/>
    <w:rsid w:val="002D3CE8"/>
    <w:rsid w:val="002D42E2"/>
    <w:rsid w:val="002D43A3"/>
    <w:rsid w:val="002D47E0"/>
    <w:rsid w:val="002D4CA6"/>
    <w:rsid w:val="002D59A7"/>
    <w:rsid w:val="002D5DB4"/>
    <w:rsid w:val="002D65F2"/>
    <w:rsid w:val="002D66E7"/>
    <w:rsid w:val="002D6CCC"/>
    <w:rsid w:val="002D6D18"/>
    <w:rsid w:val="002D6D1C"/>
    <w:rsid w:val="002D6F6C"/>
    <w:rsid w:val="002E0F21"/>
    <w:rsid w:val="002E16E5"/>
    <w:rsid w:val="002E1C39"/>
    <w:rsid w:val="002E254C"/>
    <w:rsid w:val="002E3BB7"/>
    <w:rsid w:val="002E4406"/>
    <w:rsid w:val="002E527C"/>
    <w:rsid w:val="002E7A4B"/>
    <w:rsid w:val="002F0316"/>
    <w:rsid w:val="002F032C"/>
    <w:rsid w:val="002F0960"/>
    <w:rsid w:val="002F0A40"/>
    <w:rsid w:val="002F0E4E"/>
    <w:rsid w:val="002F1B86"/>
    <w:rsid w:val="002F1DA1"/>
    <w:rsid w:val="002F20DF"/>
    <w:rsid w:val="002F24C7"/>
    <w:rsid w:val="002F2543"/>
    <w:rsid w:val="002F4F10"/>
    <w:rsid w:val="002F5F4F"/>
    <w:rsid w:val="002F7664"/>
    <w:rsid w:val="002F7FBE"/>
    <w:rsid w:val="00301107"/>
    <w:rsid w:val="00301422"/>
    <w:rsid w:val="00301B64"/>
    <w:rsid w:val="0030234F"/>
    <w:rsid w:val="00303A9B"/>
    <w:rsid w:val="00303C18"/>
    <w:rsid w:val="00303DA5"/>
    <w:rsid w:val="00303E88"/>
    <w:rsid w:val="00304C13"/>
    <w:rsid w:val="00304FB9"/>
    <w:rsid w:val="00305278"/>
    <w:rsid w:val="003060B7"/>
    <w:rsid w:val="003061DE"/>
    <w:rsid w:val="003062DF"/>
    <w:rsid w:val="003063AF"/>
    <w:rsid w:val="003069B4"/>
    <w:rsid w:val="003073B6"/>
    <w:rsid w:val="003074F2"/>
    <w:rsid w:val="0030766D"/>
    <w:rsid w:val="0031079C"/>
    <w:rsid w:val="00310E38"/>
    <w:rsid w:val="003118C9"/>
    <w:rsid w:val="00312364"/>
    <w:rsid w:val="00312AD1"/>
    <w:rsid w:val="00312C06"/>
    <w:rsid w:val="0031402D"/>
    <w:rsid w:val="003141C1"/>
    <w:rsid w:val="00314562"/>
    <w:rsid w:val="00314B9B"/>
    <w:rsid w:val="00314EEC"/>
    <w:rsid w:val="0031708E"/>
    <w:rsid w:val="00317178"/>
    <w:rsid w:val="00317B87"/>
    <w:rsid w:val="0032058B"/>
    <w:rsid w:val="0032072B"/>
    <w:rsid w:val="00320DE1"/>
    <w:rsid w:val="0032118C"/>
    <w:rsid w:val="0032161E"/>
    <w:rsid w:val="00321AF4"/>
    <w:rsid w:val="00322478"/>
    <w:rsid w:val="00322588"/>
    <w:rsid w:val="00323D29"/>
    <w:rsid w:val="00324744"/>
    <w:rsid w:val="0032505C"/>
    <w:rsid w:val="003251B7"/>
    <w:rsid w:val="00325535"/>
    <w:rsid w:val="0032584C"/>
    <w:rsid w:val="00325A87"/>
    <w:rsid w:val="00325A98"/>
    <w:rsid w:val="00325BA8"/>
    <w:rsid w:val="00325DB1"/>
    <w:rsid w:val="00325F62"/>
    <w:rsid w:val="0032680B"/>
    <w:rsid w:val="0032695B"/>
    <w:rsid w:val="00326A2D"/>
    <w:rsid w:val="00326B48"/>
    <w:rsid w:val="003271A7"/>
    <w:rsid w:val="003274B2"/>
    <w:rsid w:val="003276D1"/>
    <w:rsid w:val="003308F4"/>
    <w:rsid w:val="00332534"/>
    <w:rsid w:val="003326CE"/>
    <w:rsid w:val="003332DB"/>
    <w:rsid w:val="003333E7"/>
    <w:rsid w:val="00333A78"/>
    <w:rsid w:val="003340FD"/>
    <w:rsid w:val="0033538A"/>
    <w:rsid w:val="003365AA"/>
    <w:rsid w:val="00336C2C"/>
    <w:rsid w:val="00337F9A"/>
    <w:rsid w:val="003405CE"/>
    <w:rsid w:val="00340B21"/>
    <w:rsid w:val="00342B43"/>
    <w:rsid w:val="00342F46"/>
    <w:rsid w:val="00342F53"/>
    <w:rsid w:val="00343FCE"/>
    <w:rsid w:val="0034545A"/>
    <w:rsid w:val="00345687"/>
    <w:rsid w:val="00345E46"/>
    <w:rsid w:val="003463AB"/>
    <w:rsid w:val="00347676"/>
    <w:rsid w:val="003476E2"/>
    <w:rsid w:val="00347A28"/>
    <w:rsid w:val="003512D4"/>
    <w:rsid w:val="00351414"/>
    <w:rsid w:val="00352306"/>
    <w:rsid w:val="0035237D"/>
    <w:rsid w:val="003524F3"/>
    <w:rsid w:val="00352C18"/>
    <w:rsid w:val="00352C4D"/>
    <w:rsid w:val="003543BA"/>
    <w:rsid w:val="0035521F"/>
    <w:rsid w:val="003554E9"/>
    <w:rsid w:val="003557A8"/>
    <w:rsid w:val="00356399"/>
    <w:rsid w:val="003577A0"/>
    <w:rsid w:val="0036080C"/>
    <w:rsid w:val="003618ED"/>
    <w:rsid w:val="003625B4"/>
    <w:rsid w:val="00362A24"/>
    <w:rsid w:val="0036357C"/>
    <w:rsid w:val="003636DC"/>
    <w:rsid w:val="003636E6"/>
    <w:rsid w:val="00363C0C"/>
    <w:rsid w:val="00364D64"/>
    <w:rsid w:val="00364DF7"/>
    <w:rsid w:val="00364E3E"/>
    <w:rsid w:val="00365BE0"/>
    <w:rsid w:val="00366029"/>
    <w:rsid w:val="00366301"/>
    <w:rsid w:val="0036682E"/>
    <w:rsid w:val="00366C13"/>
    <w:rsid w:val="00367E0F"/>
    <w:rsid w:val="0037019D"/>
    <w:rsid w:val="0037021F"/>
    <w:rsid w:val="00371582"/>
    <w:rsid w:val="003728F0"/>
    <w:rsid w:val="00372A4E"/>
    <w:rsid w:val="00372B48"/>
    <w:rsid w:val="00372BB9"/>
    <w:rsid w:val="0037382B"/>
    <w:rsid w:val="00373CE5"/>
    <w:rsid w:val="00373F9D"/>
    <w:rsid w:val="00374106"/>
    <w:rsid w:val="00375416"/>
    <w:rsid w:val="0037632F"/>
    <w:rsid w:val="00376D9E"/>
    <w:rsid w:val="00377EB6"/>
    <w:rsid w:val="00380089"/>
    <w:rsid w:val="00380F4D"/>
    <w:rsid w:val="003815A0"/>
    <w:rsid w:val="00381C3F"/>
    <w:rsid w:val="003836AA"/>
    <w:rsid w:val="003837B5"/>
    <w:rsid w:val="00383AE6"/>
    <w:rsid w:val="00384D8A"/>
    <w:rsid w:val="00384DF9"/>
    <w:rsid w:val="003856E1"/>
    <w:rsid w:val="003857B9"/>
    <w:rsid w:val="00385997"/>
    <w:rsid w:val="00385C9D"/>
    <w:rsid w:val="00385DD7"/>
    <w:rsid w:val="00386787"/>
    <w:rsid w:val="00386924"/>
    <w:rsid w:val="00386AF8"/>
    <w:rsid w:val="00386EF4"/>
    <w:rsid w:val="00386F24"/>
    <w:rsid w:val="003870A4"/>
    <w:rsid w:val="00387B2A"/>
    <w:rsid w:val="00387F26"/>
    <w:rsid w:val="003900FA"/>
    <w:rsid w:val="003903F0"/>
    <w:rsid w:val="00391759"/>
    <w:rsid w:val="00392429"/>
    <w:rsid w:val="0039301C"/>
    <w:rsid w:val="00394B02"/>
    <w:rsid w:val="00394DE4"/>
    <w:rsid w:val="00394EC0"/>
    <w:rsid w:val="00394EF5"/>
    <w:rsid w:val="00395137"/>
    <w:rsid w:val="003956A3"/>
    <w:rsid w:val="00395702"/>
    <w:rsid w:val="0039642F"/>
    <w:rsid w:val="00396585"/>
    <w:rsid w:val="003967A3"/>
    <w:rsid w:val="003967F8"/>
    <w:rsid w:val="0039741F"/>
    <w:rsid w:val="003974EE"/>
    <w:rsid w:val="003A0149"/>
    <w:rsid w:val="003A0871"/>
    <w:rsid w:val="003A15B7"/>
    <w:rsid w:val="003A1AA5"/>
    <w:rsid w:val="003A208D"/>
    <w:rsid w:val="003A2E5D"/>
    <w:rsid w:val="003A2EE2"/>
    <w:rsid w:val="003A3F3A"/>
    <w:rsid w:val="003A4DDC"/>
    <w:rsid w:val="003A5074"/>
    <w:rsid w:val="003A582F"/>
    <w:rsid w:val="003A5D58"/>
    <w:rsid w:val="003A62D2"/>
    <w:rsid w:val="003A70D3"/>
    <w:rsid w:val="003A7373"/>
    <w:rsid w:val="003A7A06"/>
    <w:rsid w:val="003A7DA8"/>
    <w:rsid w:val="003B06B5"/>
    <w:rsid w:val="003B1434"/>
    <w:rsid w:val="003B3035"/>
    <w:rsid w:val="003B3AB6"/>
    <w:rsid w:val="003B3C19"/>
    <w:rsid w:val="003B40CD"/>
    <w:rsid w:val="003B4B05"/>
    <w:rsid w:val="003B543E"/>
    <w:rsid w:val="003B58F3"/>
    <w:rsid w:val="003B5945"/>
    <w:rsid w:val="003B5C38"/>
    <w:rsid w:val="003B7556"/>
    <w:rsid w:val="003B7E26"/>
    <w:rsid w:val="003C0D5F"/>
    <w:rsid w:val="003C0F89"/>
    <w:rsid w:val="003C0FCE"/>
    <w:rsid w:val="003C1ABB"/>
    <w:rsid w:val="003C27F2"/>
    <w:rsid w:val="003C471C"/>
    <w:rsid w:val="003C59D8"/>
    <w:rsid w:val="003D059B"/>
    <w:rsid w:val="003D05D9"/>
    <w:rsid w:val="003D17D6"/>
    <w:rsid w:val="003D1860"/>
    <w:rsid w:val="003D1CF2"/>
    <w:rsid w:val="003D1DE0"/>
    <w:rsid w:val="003D1FA3"/>
    <w:rsid w:val="003D27B1"/>
    <w:rsid w:val="003D3D23"/>
    <w:rsid w:val="003D4FDB"/>
    <w:rsid w:val="003D62E4"/>
    <w:rsid w:val="003D6D8B"/>
    <w:rsid w:val="003D7EFC"/>
    <w:rsid w:val="003E062E"/>
    <w:rsid w:val="003E0956"/>
    <w:rsid w:val="003E0B73"/>
    <w:rsid w:val="003E0FB5"/>
    <w:rsid w:val="003E12C0"/>
    <w:rsid w:val="003E1A9F"/>
    <w:rsid w:val="003E1EB3"/>
    <w:rsid w:val="003E244D"/>
    <w:rsid w:val="003E2CF8"/>
    <w:rsid w:val="003E2D13"/>
    <w:rsid w:val="003E31C2"/>
    <w:rsid w:val="003E3442"/>
    <w:rsid w:val="003E3802"/>
    <w:rsid w:val="003E3936"/>
    <w:rsid w:val="003E3B52"/>
    <w:rsid w:val="003E49AB"/>
    <w:rsid w:val="003E4C75"/>
    <w:rsid w:val="003E5801"/>
    <w:rsid w:val="003E5984"/>
    <w:rsid w:val="003E6D96"/>
    <w:rsid w:val="003E719A"/>
    <w:rsid w:val="003E7FE9"/>
    <w:rsid w:val="003F00DD"/>
    <w:rsid w:val="003F0F44"/>
    <w:rsid w:val="003F16F4"/>
    <w:rsid w:val="003F1D4E"/>
    <w:rsid w:val="003F1FFE"/>
    <w:rsid w:val="003F26A0"/>
    <w:rsid w:val="003F2AF5"/>
    <w:rsid w:val="003F3871"/>
    <w:rsid w:val="003F3B3F"/>
    <w:rsid w:val="003F4EA9"/>
    <w:rsid w:val="003F5B1F"/>
    <w:rsid w:val="003F5D3C"/>
    <w:rsid w:val="003F5F03"/>
    <w:rsid w:val="003F5FD5"/>
    <w:rsid w:val="003F5FFA"/>
    <w:rsid w:val="003F661D"/>
    <w:rsid w:val="003F6F03"/>
    <w:rsid w:val="003F7344"/>
    <w:rsid w:val="004014A9"/>
    <w:rsid w:val="00401764"/>
    <w:rsid w:val="00402000"/>
    <w:rsid w:val="004022B3"/>
    <w:rsid w:val="00402DE6"/>
    <w:rsid w:val="00404844"/>
    <w:rsid w:val="00404877"/>
    <w:rsid w:val="00404A6B"/>
    <w:rsid w:val="004058F7"/>
    <w:rsid w:val="00405BA6"/>
    <w:rsid w:val="004061AE"/>
    <w:rsid w:val="00406889"/>
    <w:rsid w:val="0040709B"/>
    <w:rsid w:val="0040714C"/>
    <w:rsid w:val="00407358"/>
    <w:rsid w:val="004106E8"/>
    <w:rsid w:val="00411F71"/>
    <w:rsid w:val="00412183"/>
    <w:rsid w:val="004124E4"/>
    <w:rsid w:val="004126D3"/>
    <w:rsid w:val="004133FC"/>
    <w:rsid w:val="0041351E"/>
    <w:rsid w:val="0041492F"/>
    <w:rsid w:val="0041547F"/>
    <w:rsid w:val="004154CC"/>
    <w:rsid w:val="004157B1"/>
    <w:rsid w:val="00416585"/>
    <w:rsid w:val="00417B25"/>
    <w:rsid w:val="00417E1A"/>
    <w:rsid w:val="00420B40"/>
    <w:rsid w:val="00421939"/>
    <w:rsid w:val="00421C15"/>
    <w:rsid w:val="00423280"/>
    <w:rsid w:val="00425312"/>
    <w:rsid w:val="0042719B"/>
    <w:rsid w:val="00427708"/>
    <w:rsid w:val="00430793"/>
    <w:rsid w:val="00430990"/>
    <w:rsid w:val="00430E73"/>
    <w:rsid w:val="00431AA5"/>
    <w:rsid w:val="004328A4"/>
    <w:rsid w:val="00433075"/>
    <w:rsid w:val="004338AB"/>
    <w:rsid w:val="00433B5E"/>
    <w:rsid w:val="0043440A"/>
    <w:rsid w:val="004361C0"/>
    <w:rsid w:val="00436813"/>
    <w:rsid w:val="004368A3"/>
    <w:rsid w:val="004375C9"/>
    <w:rsid w:val="00437909"/>
    <w:rsid w:val="00437D71"/>
    <w:rsid w:val="00440C36"/>
    <w:rsid w:val="00440FE2"/>
    <w:rsid w:val="0044187C"/>
    <w:rsid w:val="004429A3"/>
    <w:rsid w:val="00443D83"/>
    <w:rsid w:val="004450C0"/>
    <w:rsid w:val="00445379"/>
    <w:rsid w:val="0044569C"/>
    <w:rsid w:val="004458EC"/>
    <w:rsid w:val="00445BA1"/>
    <w:rsid w:val="004461DC"/>
    <w:rsid w:val="004469AC"/>
    <w:rsid w:val="0044734C"/>
    <w:rsid w:val="0045033E"/>
    <w:rsid w:val="00450BD3"/>
    <w:rsid w:val="00451112"/>
    <w:rsid w:val="0045198D"/>
    <w:rsid w:val="00453607"/>
    <w:rsid w:val="004540EF"/>
    <w:rsid w:val="0045486F"/>
    <w:rsid w:val="00454AFA"/>
    <w:rsid w:val="00454D16"/>
    <w:rsid w:val="00455054"/>
    <w:rsid w:val="004551A1"/>
    <w:rsid w:val="0045527C"/>
    <w:rsid w:val="00455599"/>
    <w:rsid w:val="00455745"/>
    <w:rsid w:val="00455FCA"/>
    <w:rsid w:val="00456DD0"/>
    <w:rsid w:val="00456E43"/>
    <w:rsid w:val="0045705D"/>
    <w:rsid w:val="0045729E"/>
    <w:rsid w:val="00457ABF"/>
    <w:rsid w:val="00457BDA"/>
    <w:rsid w:val="00457D5D"/>
    <w:rsid w:val="00460D95"/>
    <w:rsid w:val="00461C55"/>
    <w:rsid w:val="00461CB4"/>
    <w:rsid w:val="00461F0B"/>
    <w:rsid w:val="0046221B"/>
    <w:rsid w:val="00462430"/>
    <w:rsid w:val="004625F7"/>
    <w:rsid w:val="00462862"/>
    <w:rsid w:val="0046382F"/>
    <w:rsid w:val="004639FE"/>
    <w:rsid w:val="00463B96"/>
    <w:rsid w:val="00463E6E"/>
    <w:rsid w:val="00464262"/>
    <w:rsid w:val="004663C6"/>
    <w:rsid w:val="00466548"/>
    <w:rsid w:val="004669C4"/>
    <w:rsid w:val="00467B62"/>
    <w:rsid w:val="0047038B"/>
    <w:rsid w:val="00470B54"/>
    <w:rsid w:val="00470B74"/>
    <w:rsid w:val="00471ED6"/>
    <w:rsid w:val="00472524"/>
    <w:rsid w:val="00473854"/>
    <w:rsid w:val="00473A0E"/>
    <w:rsid w:val="004749C2"/>
    <w:rsid w:val="00475386"/>
    <w:rsid w:val="00475BCE"/>
    <w:rsid w:val="00476216"/>
    <w:rsid w:val="00476311"/>
    <w:rsid w:val="00476434"/>
    <w:rsid w:val="00476637"/>
    <w:rsid w:val="00477B7F"/>
    <w:rsid w:val="004800BA"/>
    <w:rsid w:val="0048093B"/>
    <w:rsid w:val="0048185B"/>
    <w:rsid w:val="00481EF2"/>
    <w:rsid w:val="00482784"/>
    <w:rsid w:val="00482819"/>
    <w:rsid w:val="004829AD"/>
    <w:rsid w:val="00483ECC"/>
    <w:rsid w:val="004842D5"/>
    <w:rsid w:val="00484739"/>
    <w:rsid w:val="00485BB7"/>
    <w:rsid w:val="00485D53"/>
    <w:rsid w:val="00486A80"/>
    <w:rsid w:val="00486AE7"/>
    <w:rsid w:val="00487B1B"/>
    <w:rsid w:val="00490859"/>
    <w:rsid w:val="00491798"/>
    <w:rsid w:val="00491B36"/>
    <w:rsid w:val="0049230D"/>
    <w:rsid w:val="004924CC"/>
    <w:rsid w:val="00492BEE"/>
    <w:rsid w:val="00492CA1"/>
    <w:rsid w:val="00492D44"/>
    <w:rsid w:val="00493C65"/>
    <w:rsid w:val="00494798"/>
    <w:rsid w:val="00494C15"/>
    <w:rsid w:val="00494F7A"/>
    <w:rsid w:val="0049514B"/>
    <w:rsid w:val="00495F97"/>
    <w:rsid w:val="00496083"/>
    <w:rsid w:val="00496631"/>
    <w:rsid w:val="00497560"/>
    <w:rsid w:val="0049797D"/>
    <w:rsid w:val="00497B59"/>
    <w:rsid w:val="004A094B"/>
    <w:rsid w:val="004A0FFE"/>
    <w:rsid w:val="004A1399"/>
    <w:rsid w:val="004A14ED"/>
    <w:rsid w:val="004A231F"/>
    <w:rsid w:val="004A2429"/>
    <w:rsid w:val="004A2B74"/>
    <w:rsid w:val="004A2D25"/>
    <w:rsid w:val="004A2FE8"/>
    <w:rsid w:val="004A3147"/>
    <w:rsid w:val="004A32FE"/>
    <w:rsid w:val="004A3A33"/>
    <w:rsid w:val="004A3BAD"/>
    <w:rsid w:val="004A4091"/>
    <w:rsid w:val="004A4187"/>
    <w:rsid w:val="004A4368"/>
    <w:rsid w:val="004A4C77"/>
    <w:rsid w:val="004A4DAA"/>
    <w:rsid w:val="004A5031"/>
    <w:rsid w:val="004A5456"/>
    <w:rsid w:val="004A5738"/>
    <w:rsid w:val="004A683E"/>
    <w:rsid w:val="004A6D2C"/>
    <w:rsid w:val="004A7A8C"/>
    <w:rsid w:val="004B030C"/>
    <w:rsid w:val="004B0569"/>
    <w:rsid w:val="004B0A92"/>
    <w:rsid w:val="004B1DDC"/>
    <w:rsid w:val="004B329A"/>
    <w:rsid w:val="004B37C4"/>
    <w:rsid w:val="004B439B"/>
    <w:rsid w:val="004B47F9"/>
    <w:rsid w:val="004B4A2D"/>
    <w:rsid w:val="004B522B"/>
    <w:rsid w:val="004B5678"/>
    <w:rsid w:val="004B5684"/>
    <w:rsid w:val="004B573B"/>
    <w:rsid w:val="004B66F0"/>
    <w:rsid w:val="004B735B"/>
    <w:rsid w:val="004B7462"/>
    <w:rsid w:val="004B7664"/>
    <w:rsid w:val="004C09DA"/>
    <w:rsid w:val="004C0D8D"/>
    <w:rsid w:val="004C1125"/>
    <w:rsid w:val="004C137F"/>
    <w:rsid w:val="004C1BB4"/>
    <w:rsid w:val="004C1FAF"/>
    <w:rsid w:val="004C2236"/>
    <w:rsid w:val="004C227D"/>
    <w:rsid w:val="004C2960"/>
    <w:rsid w:val="004C29B3"/>
    <w:rsid w:val="004C4B7F"/>
    <w:rsid w:val="004C5113"/>
    <w:rsid w:val="004C562B"/>
    <w:rsid w:val="004C5694"/>
    <w:rsid w:val="004C5D06"/>
    <w:rsid w:val="004C630B"/>
    <w:rsid w:val="004C63CA"/>
    <w:rsid w:val="004C65A6"/>
    <w:rsid w:val="004C6A84"/>
    <w:rsid w:val="004C6B01"/>
    <w:rsid w:val="004C6B87"/>
    <w:rsid w:val="004C6DF2"/>
    <w:rsid w:val="004C6F81"/>
    <w:rsid w:val="004C7195"/>
    <w:rsid w:val="004C7616"/>
    <w:rsid w:val="004C782E"/>
    <w:rsid w:val="004C7A07"/>
    <w:rsid w:val="004C7C20"/>
    <w:rsid w:val="004D0673"/>
    <w:rsid w:val="004D06E9"/>
    <w:rsid w:val="004D0E93"/>
    <w:rsid w:val="004D1E41"/>
    <w:rsid w:val="004D24E0"/>
    <w:rsid w:val="004D3378"/>
    <w:rsid w:val="004D374B"/>
    <w:rsid w:val="004D3F09"/>
    <w:rsid w:val="004D567B"/>
    <w:rsid w:val="004D61DF"/>
    <w:rsid w:val="004D677B"/>
    <w:rsid w:val="004D6853"/>
    <w:rsid w:val="004D6DB5"/>
    <w:rsid w:val="004D70D8"/>
    <w:rsid w:val="004D7491"/>
    <w:rsid w:val="004D78B6"/>
    <w:rsid w:val="004E0382"/>
    <w:rsid w:val="004E046A"/>
    <w:rsid w:val="004E0930"/>
    <w:rsid w:val="004E0EF8"/>
    <w:rsid w:val="004E1406"/>
    <w:rsid w:val="004E229A"/>
    <w:rsid w:val="004E239F"/>
    <w:rsid w:val="004E2CCD"/>
    <w:rsid w:val="004E2F51"/>
    <w:rsid w:val="004E2FFB"/>
    <w:rsid w:val="004E303E"/>
    <w:rsid w:val="004E3452"/>
    <w:rsid w:val="004E38E0"/>
    <w:rsid w:val="004E3BC7"/>
    <w:rsid w:val="004E3CFC"/>
    <w:rsid w:val="004E4691"/>
    <w:rsid w:val="004E4915"/>
    <w:rsid w:val="004E4DA2"/>
    <w:rsid w:val="004E5276"/>
    <w:rsid w:val="004E5825"/>
    <w:rsid w:val="004E5A85"/>
    <w:rsid w:val="004E5B97"/>
    <w:rsid w:val="004E618E"/>
    <w:rsid w:val="004E6267"/>
    <w:rsid w:val="004E63CB"/>
    <w:rsid w:val="004E7A21"/>
    <w:rsid w:val="004E7EAC"/>
    <w:rsid w:val="004F0818"/>
    <w:rsid w:val="004F1409"/>
    <w:rsid w:val="004F3161"/>
    <w:rsid w:val="004F3887"/>
    <w:rsid w:val="004F3C34"/>
    <w:rsid w:val="004F4331"/>
    <w:rsid w:val="004F4527"/>
    <w:rsid w:val="004F5604"/>
    <w:rsid w:val="004F5924"/>
    <w:rsid w:val="004F62CF"/>
    <w:rsid w:val="004F6FC2"/>
    <w:rsid w:val="005003BF"/>
    <w:rsid w:val="00501CE7"/>
    <w:rsid w:val="00502024"/>
    <w:rsid w:val="005021B2"/>
    <w:rsid w:val="005022C0"/>
    <w:rsid w:val="00502329"/>
    <w:rsid w:val="0050274E"/>
    <w:rsid w:val="00502B33"/>
    <w:rsid w:val="00502C2B"/>
    <w:rsid w:val="00503BFA"/>
    <w:rsid w:val="005047E4"/>
    <w:rsid w:val="00506086"/>
    <w:rsid w:val="005063C7"/>
    <w:rsid w:val="005068D1"/>
    <w:rsid w:val="00506E39"/>
    <w:rsid w:val="0051023A"/>
    <w:rsid w:val="005109C0"/>
    <w:rsid w:val="00511B48"/>
    <w:rsid w:val="00511C69"/>
    <w:rsid w:val="00511EC5"/>
    <w:rsid w:val="00512E1C"/>
    <w:rsid w:val="00513702"/>
    <w:rsid w:val="00513DB2"/>
    <w:rsid w:val="00513FB4"/>
    <w:rsid w:val="00515561"/>
    <w:rsid w:val="00517154"/>
    <w:rsid w:val="005172D8"/>
    <w:rsid w:val="005202C8"/>
    <w:rsid w:val="005205A3"/>
    <w:rsid w:val="00520693"/>
    <w:rsid w:val="0052089D"/>
    <w:rsid w:val="00520925"/>
    <w:rsid w:val="00521690"/>
    <w:rsid w:val="00523259"/>
    <w:rsid w:val="005237C3"/>
    <w:rsid w:val="00523A54"/>
    <w:rsid w:val="00523E48"/>
    <w:rsid w:val="00524002"/>
    <w:rsid w:val="00524C04"/>
    <w:rsid w:val="00524F32"/>
    <w:rsid w:val="00525001"/>
    <w:rsid w:val="0052585A"/>
    <w:rsid w:val="005259C5"/>
    <w:rsid w:val="00525AAA"/>
    <w:rsid w:val="00526CD0"/>
    <w:rsid w:val="0052787A"/>
    <w:rsid w:val="00527A7F"/>
    <w:rsid w:val="005300CB"/>
    <w:rsid w:val="00530352"/>
    <w:rsid w:val="005305D9"/>
    <w:rsid w:val="0053065E"/>
    <w:rsid w:val="00530666"/>
    <w:rsid w:val="00530CBE"/>
    <w:rsid w:val="00531C85"/>
    <w:rsid w:val="005330AE"/>
    <w:rsid w:val="005336E7"/>
    <w:rsid w:val="0053378E"/>
    <w:rsid w:val="00533EE9"/>
    <w:rsid w:val="00534F14"/>
    <w:rsid w:val="00535094"/>
    <w:rsid w:val="005357EA"/>
    <w:rsid w:val="00535956"/>
    <w:rsid w:val="00535D8D"/>
    <w:rsid w:val="005372E2"/>
    <w:rsid w:val="005374E6"/>
    <w:rsid w:val="005378F0"/>
    <w:rsid w:val="00537A84"/>
    <w:rsid w:val="005406BB"/>
    <w:rsid w:val="00540840"/>
    <w:rsid w:val="00540886"/>
    <w:rsid w:val="00540DFE"/>
    <w:rsid w:val="005412F3"/>
    <w:rsid w:val="0054182A"/>
    <w:rsid w:val="00541DB6"/>
    <w:rsid w:val="0054302E"/>
    <w:rsid w:val="005440F0"/>
    <w:rsid w:val="00544E44"/>
    <w:rsid w:val="00544EAE"/>
    <w:rsid w:val="00545196"/>
    <w:rsid w:val="00545E8A"/>
    <w:rsid w:val="00546770"/>
    <w:rsid w:val="005469B0"/>
    <w:rsid w:val="00546F29"/>
    <w:rsid w:val="00546F6F"/>
    <w:rsid w:val="00547403"/>
    <w:rsid w:val="00547B56"/>
    <w:rsid w:val="005501FB"/>
    <w:rsid w:val="0055096A"/>
    <w:rsid w:val="00550A7A"/>
    <w:rsid w:val="00550C81"/>
    <w:rsid w:val="00551331"/>
    <w:rsid w:val="005515E9"/>
    <w:rsid w:val="005518DE"/>
    <w:rsid w:val="005518FD"/>
    <w:rsid w:val="00552BBE"/>
    <w:rsid w:val="00552D7B"/>
    <w:rsid w:val="0055567F"/>
    <w:rsid w:val="00555E61"/>
    <w:rsid w:val="005561BF"/>
    <w:rsid w:val="005568B7"/>
    <w:rsid w:val="0055772E"/>
    <w:rsid w:val="00557D65"/>
    <w:rsid w:val="00560154"/>
    <w:rsid w:val="005613AE"/>
    <w:rsid w:val="005619D4"/>
    <w:rsid w:val="00561E7B"/>
    <w:rsid w:val="00561ED6"/>
    <w:rsid w:val="00561F55"/>
    <w:rsid w:val="00562084"/>
    <w:rsid w:val="00562118"/>
    <w:rsid w:val="0056217A"/>
    <w:rsid w:val="00562296"/>
    <w:rsid w:val="00562826"/>
    <w:rsid w:val="00563F30"/>
    <w:rsid w:val="005654A6"/>
    <w:rsid w:val="005660BA"/>
    <w:rsid w:val="00566246"/>
    <w:rsid w:val="00566343"/>
    <w:rsid w:val="00567933"/>
    <w:rsid w:val="00570487"/>
    <w:rsid w:val="005707E9"/>
    <w:rsid w:val="00570829"/>
    <w:rsid w:val="00570CF7"/>
    <w:rsid w:val="00571100"/>
    <w:rsid w:val="005712B2"/>
    <w:rsid w:val="005712DD"/>
    <w:rsid w:val="00571304"/>
    <w:rsid w:val="00571500"/>
    <w:rsid w:val="00571AEC"/>
    <w:rsid w:val="00571D7B"/>
    <w:rsid w:val="00571F76"/>
    <w:rsid w:val="00571FFF"/>
    <w:rsid w:val="0057237E"/>
    <w:rsid w:val="005724E1"/>
    <w:rsid w:val="0057254F"/>
    <w:rsid w:val="00572845"/>
    <w:rsid w:val="00573B96"/>
    <w:rsid w:val="00574682"/>
    <w:rsid w:val="00575E1D"/>
    <w:rsid w:val="005765DB"/>
    <w:rsid w:val="005773D4"/>
    <w:rsid w:val="00577B8B"/>
    <w:rsid w:val="00577C92"/>
    <w:rsid w:val="00577D57"/>
    <w:rsid w:val="00577E95"/>
    <w:rsid w:val="00580517"/>
    <w:rsid w:val="00580646"/>
    <w:rsid w:val="00580B4E"/>
    <w:rsid w:val="005814DD"/>
    <w:rsid w:val="00582263"/>
    <w:rsid w:val="00582A59"/>
    <w:rsid w:val="00583203"/>
    <w:rsid w:val="005835FA"/>
    <w:rsid w:val="00583FE7"/>
    <w:rsid w:val="00584335"/>
    <w:rsid w:val="0058454E"/>
    <w:rsid w:val="00584B40"/>
    <w:rsid w:val="00584E92"/>
    <w:rsid w:val="0058518B"/>
    <w:rsid w:val="00586CCF"/>
    <w:rsid w:val="00586DBF"/>
    <w:rsid w:val="0058795E"/>
    <w:rsid w:val="00587BF7"/>
    <w:rsid w:val="00590A85"/>
    <w:rsid w:val="0059107F"/>
    <w:rsid w:val="0059108D"/>
    <w:rsid w:val="005912F7"/>
    <w:rsid w:val="005913FB"/>
    <w:rsid w:val="00591B75"/>
    <w:rsid w:val="00592B6D"/>
    <w:rsid w:val="00592CEB"/>
    <w:rsid w:val="00593108"/>
    <w:rsid w:val="00593429"/>
    <w:rsid w:val="0059346F"/>
    <w:rsid w:val="00594703"/>
    <w:rsid w:val="00594878"/>
    <w:rsid w:val="00595224"/>
    <w:rsid w:val="00595402"/>
    <w:rsid w:val="0059558D"/>
    <w:rsid w:val="005957A5"/>
    <w:rsid w:val="00595B0C"/>
    <w:rsid w:val="005960C9"/>
    <w:rsid w:val="0059659F"/>
    <w:rsid w:val="0059662B"/>
    <w:rsid w:val="00596B94"/>
    <w:rsid w:val="005974B2"/>
    <w:rsid w:val="00597AB0"/>
    <w:rsid w:val="005A0128"/>
    <w:rsid w:val="005A07DD"/>
    <w:rsid w:val="005A09EC"/>
    <w:rsid w:val="005A1369"/>
    <w:rsid w:val="005A16DC"/>
    <w:rsid w:val="005A186A"/>
    <w:rsid w:val="005A1E44"/>
    <w:rsid w:val="005A22BF"/>
    <w:rsid w:val="005A248A"/>
    <w:rsid w:val="005A2681"/>
    <w:rsid w:val="005A3E2E"/>
    <w:rsid w:val="005A3F17"/>
    <w:rsid w:val="005A4225"/>
    <w:rsid w:val="005A46D4"/>
    <w:rsid w:val="005A4893"/>
    <w:rsid w:val="005A51F1"/>
    <w:rsid w:val="005A65DA"/>
    <w:rsid w:val="005A7DFC"/>
    <w:rsid w:val="005B11FF"/>
    <w:rsid w:val="005B1270"/>
    <w:rsid w:val="005B1487"/>
    <w:rsid w:val="005B17AD"/>
    <w:rsid w:val="005B197C"/>
    <w:rsid w:val="005B1C96"/>
    <w:rsid w:val="005B20B4"/>
    <w:rsid w:val="005B2276"/>
    <w:rsid w:val="005B2441"/>
    <w:rsid w:val="005B2BA2"/>
    <w:rsid w:val="005B32EF"/>
    <w:rsid w:val="005B3ACA"/>
    <w:rsid w:val="005B3FF2"/>
    <w:rsid w:val="005B4438"/>
    <w:rsid w:val="005B467B"/>
    <w:rsid w:val="005B4F30"/>
    <w:rsid w:val="005B5E58"/>
    <w:rsid w:val="005B7949"/>
    <w:rsid w:val="005B7CAA"/>
    <w:rsid w:val="005C0030"/>
    <w:rsid w:val="005C0658"/>
    <w:rsid w:val="005C1FB2"/>
    <w:rsid w:val="005C399B"/>
    <w:rsid w:val="005C4159"/>
    <w:rsid w:val="005C54DB"/>
    <w:rsid w:val="005C5F30"/>
    <w:rsid w:val="005C6319"/>
    <w:rsid w:val="005C63E1"/>
    <w:rsid w:val="005C7844"/>
    <w:rsid w:val="005D0047"/>
    <w:rsid w:val="005D0D76"/>
    <w:rsid w:val="005D0EC9"/>
    <w:rsid w:val="005D1FCA"/>
    <w:rsid w:val="005D4297"/>
    <w:rsid w:val="005D46B5"/>
    <w:rsid w:val="005D55EC"/>
    <w:rsid w:val="005D617C"/>
    <w:rsid w:val="005D69A0"/>
    <w:rsid w:val="005D6E95"/>
    <w:rsid w:val="005D711C"/>
    <w:rsid w:val="005D7F81"/>
    <w:rsid w:val="005E0231"/>
    <w:rsid w:val="005E07EE"/>
    <w:rsid w:val="005E0CA6"/>
    <w:rsid w:val="005E1026"/>
    <w:rsid w:val="005E11B4"/>
    <w:rsid w:val="005E13FD"/>
    <w:rsid w:val="005E19C6"/>
    <w:rsid w:val="005E2CBB"/>
    <w:rsid w:val="005E3B0D"/>
    <w:rsid w:val="005E3E98"/>
    <w:rsid w:val="005E417F"/>
    <w:rsid w:val="005E4C78"/>
    <w:rsid w:val="005E5038"/>
    <w:rsid w:val="005E51BD"/>
    <w:rsid w:val="005E612A"/>
    <w:rsid w:val="005E621C"/>
    <w:rsid w:val="005E67DA"/>
    <w:rsid w:val="005E75A7"/>
    <w:rsid w:val="005E75EF"/>
    <w:rsid w:val="005E7875"/>
    <w:rsid w:val="005F1834"/>
    <w:rsid w:val="005F1B8A"/>
    <w:rsid w:val="005F23EA"/>
    <w:rsid w:val="005F2BCD"/>
    <w:rsid w:val="005F2C9D"/>
    <w:rsid w:val="005F2D1C"/>
    <w:rsid w:val="005F2DCA"/>
    <w:rsid w:val="005F2E6A"/>
    <w:rsid w:val="005F3736"/>
    <w:rsid w:val="005F3A85"/>
    <w:rsid w:val="005F3D6E"/>
    <w:rsid w:val="005F44D4"/>
    <w:rsid w:val="005F547F"/>
    <w:rsid w:val="005F56BA"/>
    <w:rsid w:val="005F5C57"/>
    <w:rsid w:val="005F5EC1"/>
    <w:rsid w:val="005F5FBE"/>
    <w:rsid w:val="005F73FD"/>
    <w:rsid w:val="005F7FDD"/>
    <w:rsid w:val="0060093D"/>
    <w:rsid w:val="006032A7"/>
    <w:rsid w:val="006037C6"/>
    <w:rsid w:val="006043E5"/>
    <w:rsid w:val="00605497"/>
    <w:rsid w:val="00605AB2"/>
    <w:rsid w:val="00605FB0"/>
    <w:rsid w:val="00606173"/>
    <w:rsid w:val="006075A1"/>
    <w:rsid w:val="00607657"/>
    <w:rsid w:val="00610CBA"/>
    <w:rsid w:val="0061175A"/>
    <w:rsid w:val="00611ABF"/>
    <w:rsid w:val="006123ED"/>
    <w:rsid w:val="00612EE0"/>
    <w:rsid w:val="0061409E"/>
    <w:rsid w:val="006143E8"/>
    <w:rsid w:val="006148F9"/>
    <w:rsid w:val="0061512A"/>
    <w:rsid w:val="0061613B"/>
    <w:rsid w:val="00616526"/>
    <w:rsid w:val="00616865"/>
    <w:rsid w:val="00616994"/>
    <w:rsid w:val="00616AB8"/>
    <w:rsid w:val="00616C52"/>
    <w:rsid w:val="00616F11"/>
    <w:rsid w:val="00616FCC"/>
    <w:rsid w:val="00617468"/>
    <w:rsid w:val="00617763"/>
    <w:rsid w:val="0062007A"/>
    <w:rsid w:val="0062018A"/>
    <w:rsid w:val="006215CE"/>
    <w:rsid w:val="00621895"/>
    <w:rsid w:val="006218FB"/>
    <w:rsid w:val="00621CCB"/>
    <w:rsid w:val="00621CDE"/>
    <w:rsid w:val="00622059"/>
    <w:rsid w:val="00622375"/>
    <w:rsid w:val="00622991"/>
    <w:rsid w:val="006229D1"/>
    <w:rsid w:val="00622B0E"/>
    <w:rsid w:val="00622B63"/>
    <w:rsid w:val="006232CB"/>
    <w:rsid w:val="0062359D"/>
    <w:rsid w:val="00623749"/>
    <w:rsid w:val="00623A72"/>
    <w:rsid w:val="00625783"/>
    <w:rsid w:val="00625BDF"/>
    <w:rsid w:val="00626D89"/>
    <w:rsid w:val="006272A5"/>
    <w:rsid w:val="0063044F"/>
    <w:rsid w:val="006304B5"/>
    <w:rsid w:val="006318D5"/>
    <w:rsid w:val="006325BA"/>
    <w:rsid w:val="00633032"/>
    <w:rsid w:val="00633376"/>
    <w:rsid w:val="0063360D"/>
    <w:rsid w:val="00634145"/>
    <w:rsid w:val="006352E8"/>
    <w:rsid w:val="006358DD"/>
    <w:rsid w:val="0063672B"/>
    <w:rsid w:val="00636951"/>
    <w:rsid w:val="00636A33"/>
    <w:rsid w:val="00636C81"/>
    <w:rsid w:val="00640E75"/>
    <w:rsid w:val="00641363"/>
    <w:rsid w:val="00641530"/>
    <w:rsid w:val="0064265A"/>
    <w:rsid w:val="00642ADA"/>
    <w:rsid w:val="00642EDC"/>
    <w:rsid w:val="00643C19"/>
    <w:rsid w:val="006444B3"/>
    <w:rsid w:val="00645410"/>
    <w:rsid w:val="00645902"/>
    <w:rsid w:val="00645F80"/>
    <w:rsid w:val="00646940"/>
    <w:rsid w:val="00646D25"/>
    <w:rsid w:val="00647175"/>
    <w:rsid w:val="006474D4"/>
    <w:rsid w:val="0064758E"/>
    <w:rsid w:val="0064778A"/>
    <w:rsid w:val="00647DFB"/>
    <w:rsid w:val="00650830"/>
    <w:rsid w:val="0065299C"/>
    <w:rsid w:val="00652CF7"/>
    <w:rsid w:val="00653894"/>
    <w:rsid w:val="00653CCD"/>
    <w:rsid w:val="00654D0F"/>
    <w:rsid w:val="00655078"/>
    <w:rsid w:val="006553F1"/>
    <w:rsid w:val="00656374"/>
    <w:rsid w:val="00657760"/>
    <w:rsid w:val="00660055"/>
    <w:rsid w:val="006610E5"/>
    <w:rsid w:val="00661AD9"/>
    <w:rsid w:val="00661D60"/>
    <w:rsid w:val="0066329A"/>
    <w:rsid w:val="0066354A"/>
    <w:rsid w:val="00663C52"/>
    <w:rsid w:val="00663F60"/>
    <w:rsid w:val="00664B91"/>
    <w:rsid w:val="006666A5"/>
    <w:rsid w:val="006667EB"/>
    <w:rsid w:val="00666A11"/>
    <w:rsid w:val="00666BE0"/>
    <w:rsid w:val="00667D65"/>
    <w:rsid w:val="00670068"/>
    <w:rsid w:val="00670722"/>
    <w:rsid w:val="00670A00"/>
    <w:rsid w:val="00670B59"/>
    <w:rsid w:val="0067118A"/>
    <w:rsid w:val="00671B1F"/>
    <w:rsid w:val="00671CDB"/>
    <w:rsid w:val="00673322"/>
    <w:rsid w:val="00673539"/>
    <w:rsid w:val="006744D0"/>
    <w:rsid w:val="0067478B"/>
    <w:rsid w:val="00674EBD"/>
    <w:rsid w:val="0067567F"/>
    <w:rsid w:val="00676A05"/>
    <w:rsid w:val="00677835"/>
    <w:rsid w:val="00680340"/>
    <w:rsid w:val="00680779"/>
    <w:rsid w:val="0068137E"/>
    <w:rsid w:val="006817CE"/>
    <w:rsid w:val="00681BFC"/>
    <w:rsid w:val="00682B98"/>
    <w:rsid w:val="00683B0C"/>
    <w:rsid w:val="00683FC1"/>
    <w:rsid w:val="00684079"/>
    <w:rsid w:val="006842B6"/>
    <w:rsid w:val="006843BE"/>
    <w:rsid w:val="00684532"/>
    <w:rsid w:val="00684A1F"/>
    <w:rsid w:val="00684EFB"/>
    <w:rsid w:val="00685357"/>
    <w:rsid w:val="00685771"/>
    <w:rsid w:val="00685B23"/>
    <w:rsid w:val="00686316"/>
    <w:rsid w:val="00686826"/>
    <w:rsid w:val="00690120"/>
    <w:rsid w:val="0069035D"/>
    <w:rsid w:val="006903A4"/>
    <w:rsid w:val="006908A9"/>
    <w:rsid w:val="0069119E"/>
    <w:rsid w:val="00691BDA"/>
    <w:rsid w:val="00692C02"/>
    <w:rsid w:val="00692CF9"/>
    <w:rsid w:val="00693A7F"/>
    <w:rsid w:val="00694571"/>
    <w:rsid w:val="0069470A"/>
    <w:rsid w:val="00694A1C"/>
    <w:rsid w:val="00694CBE"/>
    <w:rsid w:val="00694F4B"/>
    <w:rsid w:val="00695446"/>
    <w:rsid w:val="0069636B"/>
    <w:rsid w:val="006968FA"/>
    <w:rsid w:val="00696CA7"/>
    <w:rsid w:val="006971CE"/>
    <w:rsid w:val="00697D47"/>
    <w:rsid w:val="006A0784"/>
    <w:rsid w:val="006A0CCE"/>
    <w:rsid w:val="006A14EE"/>
    <w:rsid w:val="006A2D5D"/>
    <w:rsid w:val="006A3051"/>
    <w:rsid w:val="006A3D33"/>
    <w:rsid w:val="006A4F40"/>
    <w:rsid w:val="006A5AFC"/>
    <w:rsid w:val="006A5BB8"/>
    <w:rsid w:val="006A61ED"/>
    <w:rsid w:val="006A662F"/>
    <w:rsid w:val="006A6E4E"/>
    <w:rsid w:val="006A704B"/>
    <w:rsid w:val="006B1BDB"/>
    <w:rsid w:val="006B2193"/>
    <w:rsid w:val="006B249F"/>
    <w:rsid w:val="006B28A9"/>
    <w:rsid w:val="006B2AFC"/>
    <w:rsid w:val="006B2E6D"/>
    <w:rsid w:val="006B347B"/>
    <w:rsid w:val="006B3FCE"/>
    <w:rsid w:val="006B49AE"/>
    <w:rsid w:val="006B4F2E"/>
    <w:rsid w:val="006B560D"/>
    <w:rsid w:val="006B59D5"/>
    <w:rsid w:val="006B5BF9"/>
    <w:rsid w:val="006B6386"/>
    <w:rsid w:val="006B658A"/>
    <w:rsid w:val="006B6D3B"/>
    <w:rsid w:val="006B6F63"/>
    <w:rsid w:val="006B7089"/>
    <w:rsid w:val="006B776E"/>
    <w:rsid w:val="006C0B7A"/>
    <w:rsid w:val="006C0D91"/>
    <w:rsid w:val="006C125E"/>
    <w:rsid w:val="006C1D16"/>
    <w:rsid w:val="006C1D73"/>
    <w:rsid w:val="006C2A6E"/>
    <w:rsid w:val="006C348B"/>
    <w:rsid w:val="006C4AB4"/>
    <w:rsid w:val="006C5178"/>
    <w:rsid w:val="006C60A5"/>
    <w:rsid w:val="006C69F2"/>
    <w:rsid w:val="006D0892"/>
    <w:rsid w:val="006D0E7D"/>
    <w:rsid w:val="006D17F3"/>
    <w:rsid w:val="006D1809"/>
    <w:rsid w:val="006D2482"/>
    <w:rsid w:val="006D296C"/>
    <w:rsid w:val="006D329E"/>
    <w:rsid w:val="006D3A74"/>
    <w:rsid w:val="006D3B79"/>
    <w:rsid w:val="006D3DB0"/>
    <w:rsid w:val="006D4924"/>
    <w:rsid w:val="006D4D5C"/>
    <w:rsid w:val="006D5000"/>
    <w:rsid w:val="006D57CD"/>
    <w:rsid w:val="006D5CF7"/>
    <w:rsid w:val="006D6091"/>
    <w:rsid w:val="006D60AC"/>
    <w:rsid w:val="006D63CA"/>
    <w:rsid w:val="006D6B2B"/>
    <w:rsid w:val="006D7EF8"/>
    <w:rsid w:val="006E0117"/>
    <w:rsid w:val="006E01B7"/>
    <w:rsid w:val="006E07D0"/>
    <w:rsid w:val="006E0862"/>
    <w:rsid w:val="006E099C"/>
    <w:rsid w:val="006E0CE9"/>
    <w:rsid w:val="006E0D95"/>
    <w:rsid w:val="006E186D"/>
    <w:rsid w:val="006E20FE"/>
    <w:rsid w:val="006E2F4F"/>
    <w:rsid w:val="006E3132"/>
    <w:rsid w:val="006E544C"/>
    <w:rsid w:val="006E599B"/>
    <w:rsid w:val="006E6A79"/>
    <w:rsid w:val="006E7B96"/>
    <w:rsid w:val="006F1282"/>
    <w:rsid w:val="006F14ED"/>
    <w:rsid w:val="006F1D27"/>
    <w:rsid w:val="006F299A"/>
    <w:rsid w:val="006F34A4"/>
    <w:rsid w:val="006F3B51"/>
    <w:rsid w:val="006F3BF8"/>
    <w:rsid w:val="006F3C02"/>
    <w:rsid w:val="006F4097"/>
    <w:rsid w:val="006F4EB8"/>
    <w:rsid w:val="006F53FF"/>
    <w:rsid w:val="006F553D"/>
    <w:rsid w:val="006F5A8A"/>
    <w:rsid w:val="006F683C"/>
    <w:rsid w:val="006F6FF5"/>
    <w:rsid w:val="0070075C"/>
    <w:rsid w:val="0070084B"/>
    <w:rsid w:val="00700F21"/>
    <w:rsid w:val="00702CA9"/>
    <w:rsid w:val="00703258"/>
    <w:rsid w:val="00703532"/>
    <w:rsid w:val="00703ECC"/>
    <w:rsid w:val="007043F4"/>
    <w:rsid w:val="00705E51"/>
    <w:rsid w:val="0070611C"/>
    <w:rsid w:val="00707263"/>
    <w:rsid w:val="00710C03"/>
    <w:rsid w:val="007116E6"/>
    <w:rsid w:val="007126D0"/>
    <w:rsid w:val="00712C28"/>
    <w:rsid w:val="00713AE7"/>
    <w:rsid w:val="00713E13"/>
    <w:rsid w:val="007157E9"/>
    <w:rsid w:val="007158BA"/>
    <w:rsid w:val="00715D60"/>
    <w:rsid w:val="0071605C"/>
    <w:rsid w:val="007166E5"/>
    <w:rsid w:val="00716999"/>
    <w:rsid w:val="00716C3C"/>
    <w:rsid w:val="00717301"/>
    <w:rsid w:val="007177A1"/>
    <w:rsid w:val="00717A78"/>
    <w:rsid w:val="0072057B"/>
    <w:rsid w:val="00720F40"/>
    <w:rsid w:val="00721197"/>
    <w:rsid w:val="007226DF"/>
    <w:rsid w:val="00722DD5"/>
    <w:rsid w:val="00723225"/>
    <w:rsid w:val="0072397C"/>
    <w:rsid w:val="00723F77"/>
    <w:rsid w:val="00724938"/>
    <w:rsid w:val="007259EE"/>
    <w:rsid w:val="007260FF"/>
    <w:rsid w:val="00726AD1"/>
    <w:rsid w:val="00726D69"/>
    <w:rsid w:val="00727226"/>
    <w:rsid w:val="00727BB6"/>
    <w:rsid w:val="00727C14"/>
    <w:rsid w:val="00727C22"/>
    <w:rsid w:val="0073044C"/>
    <w:rsid w:val="007308FB"/>
    <w:rsid w:val="00730CAA"/>
    <w:rsid w:val="0073107E"/>
    <w:rsid w:val="00731D77"/>
    <w:rsid w:val="00732D4A"/>
    <w:rsid w:val="007330BF"/>
    <w:rsid w:val="0073397C"/>
    <w:rsid w:val="00733CE5"/>
    <w:rsid w:val="0073404E"/>
    <w:rsid w:val="0073418A"/>
    <w:rsid w:val="00734284"/>
    <w:rsid w:val="007344C8"/>
    <w:rsid w:val="0073480D"/>
    <w:rsid w:val="0073486B"/>
    <w:rsid w:val="007350D3"/>
    <w:rsid w:val="00735919"/>
    <w:rsid w:val="00735945"/>
    <w:rsid w:val="00735E82"/>
    <w:rsid w:val="007366BB"/>
    <w:rsid w:val="00736AD6"/>
    <w:rsid w:val="0073714A"/>
    <w:rsid w:val="00737CE4"/>
    <w:rsid w:val="00737EA9"/>
    <w:rsid w:val="0074065D"/>
    <w:rsid w:val="00740A6F"/>
    <w:rsid w:val="00740BEC"/>
    <w:rsid w:val="00740F56"/>
    <w:rsid w:val="0074100D"/>
    <w:rsid w:val="007415D6"/>
    <w:rsid w:val="00741D02"/>
    <w:rsid w:val="00742B88"/>
    <w:rsid w:val="0074300A"/>
    <w:rsid w:val="00743DBE"/>
    <w:rsid w:val="0074542A"/>
    <w:rsid w:val="00745C8F"/>
    <w:rsid w:val="00747D8F"/>
    <w:rsid w:val="00747F11"/>
    <w:rsid w:val="00750B3C"/>
    <w:rsid w:val="00752902"/>
    <w:rsid w:val="00753081"/>
    <w:rsid w:val="00753620"/>
    <w:rsid w:val="00753F2B"/>
    <w:rsid w:val="00754AE4"/>
    <w:rsid w:val="0075614B"/>
    <w:rsid w:val="00756651"/>
    <w:rsid w:val="007571C0"/>
    <w:rsid w:val="00757D74"/>
    <w:rsid w:val="00757DFF"/>
    <w:rsid w:val="007605C6"/>
    <w:rsid w:val="007607CC"/>
    <w:rsid w:val="00761739"/>
    <w:rsid w:val="007618A0"/>
    <w:rsid w:val="00762CD3"/>
    <w:rsid w:val="00763D9E"/>
    <w:rsid w:val="007648F1"/>
    <w:rsid w:val="00764BC6"/>
    <w:rsid w:val="007651A1"/>
    <w:rsid w:val="00765CC8"/>
    <w:rsid w:val="00766721"/>
    <w:rsid w:val="00766CBD"/>
    <w:rsid w:val="00766D49"/>
    <w:rsid w:val="00767E2B"/>
    <w:rsid w:val="00770836"/>
    <w:rsid w:val="00770CB2"/>
    <w:rsid w:val="00770E47"/>
    <w:rsid w:val="00772C61"/>
    <w:rsid w:val="007749AE"/>
    <w:rsid w:val="007750C0"/>
    <w:rsid w:val="00775259"/>
    <w:rsid w:val="007756A6"/>
    <w:rsid w:val="0077586B"/>
    <w:rsid w:val="00776DB2"/>
    <w:rsid w:val="00776EAF"/>
    <w:rsid w:val="00777304"/>
    <w:rsid w:val="0078002A"/>
    <w:rsid w:val="007806CE"/>
    <w:rsid w:val="00781761"/>
    <w:rsid w:val="00781974"/>
    <w:rsid w:val="00782015"/>
    <w:rsid w:val="0078287A"/>
    <w:rsid w:val="00782D89"/>
    <w:rsid w:val="007830A6"/>
    <w:rsid w:val="0078344E"/>
    <w:rsid w:val="007838D8"/>
    <w:rsid w:val="00783B77"/>
    <w:rsid w:val="007846A3"/>
    <w:rsid w:val="00784EF1"/>
    <w:rsid w:val="00785C35"/>
    <w:rsid w:val="00785E6C"/>
    <w:rsid w:val="00785F0C"/>
    <w:rsid w:val="00786178"/>
    <w:rsid w:val="007865DA"/>
    <w:rsid w:val="00786A30"/>
    <w:rsid w:val="00787D70"/>
    <w:rsid w:val="00791172"/>
    <w:rsid w:val="00792120"/>
    <w:rsid w:val="007922DD"/>
    <w:rsid w:val="007924C0"/>
    <w:rsid w:val="0079253B"/>
    <w:rsid w:val="0079352D"/>
    <w:rsid w:val="00793735"/>
    <w:rsid w:val="00793A36"/>
    <w:rsid w:val="00793A5D"/>
    <w:rsid w:val="00794069"/>
    <w:rsid w:val="00794253"/>
    <w:rsid w:val="00794418"/>
    <w:rsid w:val="00794482"/>
    <w:rsid w:val="00796716"/>
    <w:rsid w:val="00796751"/>
    <w:rsid w:val="00796A4B"/>
    <w:rsid w:val="00796AA7"/>
    <w:rsid w:val="007973DB"/>
    <w:rsid w:val="007976F5"/>
    <w:rsid w:val="007979FA"/>
    <w:rsid w:val="007A0F1D"/>
    <w:rsid w:val="007A0FD3"/>
    <w:rsid w:val="007A1135"/>
    <w:rsid w:val="007A137E"/>
    <w:rsid w:val="007A173D"/>
    <w:rsid w:val="007A177C"/>
    <w:rsid w:val="007A1C77"/>
    <w:rsid w:val="007A213C"/>
    <w:rsid w:val="007A22A1"/>
    <w:rsid w:val="007A26D7"/>
    <w:rsid w:val="007A2A28"/>
    <w:rsid w:val="007A315A"/>
    <w:rsid w:val="007A324F"/>
    <w:rsid w:val="007A343C"/>
    <w:rsid w:val="007A3840"/>
    <w:rsid w:val="007A3849"/>
    <w:rsid w:val="007A3D9E"/>
    <w:rsid w:val="007A3DB8"/>
    <w:rsid w:val="007A456F"/>
    <w:rsid w:val="007A4A92"/>
    <w:rsid w:val="007A5379"/>
    <w:rsid w:val="007A5B8A"/>
    <w:rsid w:val="007A605A"/>
    <w:rsid w:val="007A60AF"/>
    <w:rsid w:val="007A6E0C"/>
    <w:rsid w:val="007A715A"/>
    <w:rsid w:val="007A7222"/>
    <w:rsid w:val="007A7235"/>
    <w:rsid w:val="007A7878"/>
    <w:rsid w:val="007B018E"/>
    <w:rsid w:val="007B0578"/>
    <w:rsid w:val="007B0B54"/>
    <w:rsid w:val="007B0C0C"/>
    <w:rsid w:val="007B0EC1"/>
    <w:rsid w:val="007B232F"/>
    <w:rsid w:val="007B2912"/>
    <w:rsid w:val="007B2A1D"/>
    <w:rsid w:val="007B2E11"/>
    <w:rsid w:val="007B3D40"/>
    <w:rsid w:val="007B4DDD"/>
    <w:rsid w:val="007B5BD3"/>
    <w:rsid w:val="007B6098"/>
    <w:rsid w:val="007B6428"/>
    <w:rsid w:val="007B64A8"/>
    <w:rsid w:val="007B65BC"/>
    <w:rsid w:val="007B6822"/>
    <w:rsid w:val="007B68E9"/>
    <w:rsid w:val="007B6CA2"/>
    <w:rsid w:val="007C002E"/>
    <w:rsid w:val="007C0477"/>
    <w:rsid w:val="007C06E3"/>
    <w:rsid w:val="007C0C30"/>
    <w:rsid w:val="007C14AF"/>
    <w:rsid w:val="007C1D5B"/>
    <w:rsid w:val="007C1F9B"/>
    <w:rsid w:val="007C20C9"/>
    <w:rsid w:val="007C280C"/>
    <w:rsid w:val="007C3E5B"/>
    <w:rsid w:val="007C43FC"/>
    <w:rsid w:val="007C4F39"/>
    <w:rsid w:val="007C5B86"/>
    <w:rsid w:val="007C5D07"/>
    <w:rsid w:val="007C619C"/>
    <w:rsid w:val="007C68EE"/>
    <w:rsid w:val="007C72F3"/>
    <w:rsid w:val="007D04EF"/>
    <w:rsid w:val="007D0B79"/>
    <w:rsid w:val="007D0E1A"/>
    <w:rsid w:val="007D1343"/>
    <w:rsid w:val="007D13D8"/>
    <w:rsid w:val="007D197F"/>
    <w:rsid w:val="007D1997"/>
    <w:rsid w:val="007D1AE1"/>
    <w:rsid w:val="007D229D"/>
    <w:rsid w:val="007D264E"/>
    <w:rsid w:val="007D2C44"/>
    <w:rsid w:val="007D318F"/>
    <w:rsid w:val="007D3CE5"/>
    <w:rsid w:val="007D4C0E"/>
    <w:rsid w:val="007D5076"/>
    <w:rsid w:val="007D5B9A"/>
    <w:rsid w:val="007D6A74"/>
    <w:rsid w:val="007D7816"/>
    <w:rsid w:val="007D791F"/>
    <w:rsid w:val="007D7C9C"/>
    <w:rsid w:val="007E0D2E"/>
    <w:rsid w:val="007E0DA1"/>
    <w:rsid w:val="007E1108"/>
    <w:rsid w:val="007E1944"/>
    <w:rsid w:val="007E246E"/>
    <w:rsid w:val="007E2569"/>
    <w:rsid w:val="007E264F"/>
    <w:rsid w:val="007E2B78"/>
    <w:rsid w:val="007E35FD"/>
    <w:rsid w:val="007E4294"/>
    <w:rsid w:val="007E447A"/>
    <w:rsid w:val="007E55B2"/>
    <w:rsid w:val="007E662F"/>
    <w:rsid w:val="007E6D6F"/>
    <w:rsid w:val="007E6E60"/>
    <w:rsid w:val="007E7F6A"/>
    <w:rsid w:val="007F021F"/>
    <w:rsid w:val="007F0465"/>
    <w:rsid w:val="007F1E80"/>
    <w:rsid w:val="007F220E"/>
    <w:rsid w:val="007F2355"/>
    <w:rsid w:val="007F261D"/>
    <w:rsid w:val="007F26F0"/>
    <w:rsid w:val="007F2BEB"/>
    <w:rsid w:val="007F2E74"/>
    <w:rsid w:val="007F346B"/>
    <w:rsid w:val="007F44D1"/>
    <w:rsid w:val="007F479D"/>
    <w:rsid w:val="007F487A"/>
    <w:rsid w:val="007F5AE5"/>
    <w:rsid w:val="007F6612"/>
    <w:rsid w:val="007F6D38"/>
    <w:rsid w:val="007F6E83"/>
    <w:rsid w:val="007F78C4"/>
    <w:rsid w:val="007F7CBA"/>
    <w:rsid w:val="0080030C"/>
    <w:rsid w:val="00800E68"/>
    <w:rsid w:val="00801338"/>
    <w:rsid w:val="00801844"/>
    <w:rsid w:val="008019C7"/>
    <w:rsid w:val="00801B0E"/>
    <w:rsid w:val="00801CD3"/>
    <w:rsid w:val="008024DE"/>
    <w:rsid w:val="008026C0"/>
    <w:rsid w:val="00802DD6"/>
    <w:rsid w:val="008030E7"/>
    <w:rsid w:val="00803301"/>
    <w:rsid w:val="00803B1F"/>
    <w:rsid w:val="008041AE"/>
    <w:rsid w:val="00804998"/>
    <w:rsid w:val="00804F48"/>
    <w:rsid w:val="00805424"/>
    <w:rsid w:val="008056CD"/>
    <w:rsid w:val="008060F4"/>
    <w:rsid w:val="00806583"/>
    <w:rsid w:val="00806694"/>
    <w:rsid w:val="00807522"/>
    <w:rsid w:val="008077DC"/>
    <w:rsid w:val="00807FD1"/>
    <w:rsid w:val="0081035C"/>
    <w:rsid w:val="00810749"/>
    <w:rsid w:val="00810A4D"/>
    <w:rsid w:val="00811121"/>
    <w:rsid w:val="008115B9"/>
    <w:rsid w:val="00811697"/>
    <w:rsid w:val="008120B7"/>
    <w:rsid w:val="008145A2"/>
    <w:rsid w:val="008148BD"/>
    <w:rsid w:val="00814AAB"/>
    <w:rsid w:val="00814CCC"/>
    <w:rsid w:val="00814EDE"/>
    <w:rsid w:val="0081530F"/>
    <w:rsid w:val="0081538E"/>
    <w:rsid w:val="00815E7A"/>
    <w:rsid w:val="00815F74"/>
    <w:rsid w:val="00815FF4"/>
    <w:rsid w:val="00816598"/>
    <w:rsid w:val="008166D7"/>
    <w:rsid w:val="00821469"/>
    <w:rsid w:val="0082168A"/>
    <w:rsid w:val="00821696"/>
    <w:rsid w:val="00821B5A"/>
    <w:rsid w:val="00822AA3"/>
    <w:rsid w:val="00823259"/>
    <w:rsid w:val="00823B79"/>
    <w:rsid w:val="008240B3"/>
    <w:rsid w:val="00824215"/>
    <w:rsid w:val="00824334"/>
    <w:rsid w:val="00824A7D"/>
    <w:rsid w:val="00824E19"/>
    <w:rsid w:val="00825169"/>
    <w:rsid w:val="00825966"/>
    <w:rsid w:val="008259E3"/>
    <w:rsid w:val="00825A9C"/>
    <w:rsid w:val="00826251"/>
    <w:rsid w:val="00827380"/>
    <w:rsid w:val="00827566"/>
    <w:rsid w:val="00827EA6"/>
    <w:rsid w:val="00830DD3"/>
    <w:rsid w:val="00831351"/>
    <w:rsid w:val="008317EA"/>
    <w:rsid w:val="0083180C"/>
    <w:rsid w:val="00832704"/>
    <w:rsid w:val="0083371C"/>
    <w:rsid w:val="008339CD"/>
    <w:rsid w:val="00833F5F"/>
    <w:rsid w:val="00833FAB"/>
    <w:rsid w:val="0083429D"/>
    <w:rsid w:val="008348E0"/>
    <w:rsid w:val="00835D07"/>
    <w:rsid w:val="00836119"/>
    <w:rsid w:val="00836CD9"/>
    <w:rsid w:val="00836E91"/>
    <w:rsid w:val="00836F0F"/>
    <w:rsid w:val="00837052"/>
    <w:rsid w:val="0084027F"/>
    <w:rsid w:val="00840CAD"/>
    <w:rsid w:val="008413D7"/>
    <w:rsid w:val="0084147B"/>
    <w:rsid w:val="008420B2"/>
    <w:rsid w:val="008425BA"/>
    <w:rsid w:val="00842826"/>
    <w:rsid w:val="008428D4"/>
    <w:rsid w:val="008435BF"/>
    <w:rsid w:val="00843F74"/>
    <w:rsid w:val="00845950"/>
    <w:rsid w:val="00845D00"/>
    <w:rsid w:val="008462F0"/>
    <w:rsid w:val="008501CE"/>
    <w:rsid w:val="0085061E"/>
    <w:rsid w:val="00850F28"/>
    <w:rsid w:val="0085210E"/>
    <w:rsid w:val="008529DF"/>
    <w:rsid w:val="00852FF3"/>
    <w:rsid w:val="00853D6E"/>
    <w:rsid w:val="00854039"/>
    <w:rsid w:val="00854A95"/>
    <w:rsid w:val="00855074"/>
    <w:rsid w:val="0085508E"/>
    <w:rsid w:val="00855382"/>
    <w:rsid w:val="008568EE"/>
    <w:rsid w:val="00856D64"/>
    <w:rsid w:val="00857108"/>
    <w:rsid w:val="0085711F"/>
    <w:rsid w:val="008606C5"/>
    <w:rsid w:val="0086075F"/>
    <w:rsid w:val="00860A4A"/>
    <w:rsid w:val="00860A95"/>
    <w:rsid w:val="008613F5"/>
    <w:rsid w:val="0086198A"/>
    <w:rsid w:val="00861C5A"/>
    <w:rsid w:val="00861E0D"/>
    <w:rsid w:val="00861ECC"/>
    <w:rsid w:val="00862ED5"/>
    <w:rsid w:val="0086305D"/>
    <w:rsid w:val="0086322B"/>
    <w:rsid w:val="00863524"/>
    <w:rsid w:val="00863968"/>
    <w:rsid w:val="008639E1"/>
    <w:rsid w:val="00863CB9"/>
    <w:rsid w:val="00863E37"/>
    <w:rsid w:val="00863FAC"/>
    <w:rsid w:val="008641CA"/>
    <w:rsid w:val="00864F47"/>
    <w:rsid w:val="008660B9"/>
    <w:rsid w:val="0086696C"/>
    <w:rsid w:val="00866CB5"/>
    <w:rsid w:val="008679DE"/>
    <w:rsid w:val="00867DFD"/>
    <w:rsid w:val="00870CC6"/>
    <w:rsid w:val="00870FF9"/>
    <w:rsid w:val="0087136D"/>
    <w:rsid w:val="008713C0"/>
    <w:rsid w:val="00871BC6"/>
    <w:rsid w:val="00871D3E"/>
    <w:rsid w:val="00871F83"/>
    <w:rsid w:val="008734F3"/>
    <w:rsid w:val="0087413F"/>
    <w:rsid w:val="008743AE"/>
    <w:rsid w:val="00874B2B"/>
    <w:rsid w:val="00874CC9"/>
    <w:rsid w:val="00874DD0"/>
    <w:rsid w:val="00875578"/>
    <w:rsid w:val="00875791"/>
    <w:rsid w:val="00875BD0"/>
    <w:rsid w:val="00876AAE"/>
    <w:rsid w:val="00876CB0"/>
    <w:rsid w:val="00876DF9"/>
    <w:rsid w:val="00877E72"/>
    <w:rsid w:val="008801EA"/>
    <w:rsid w:val="0088024C"/>
    <w:rsid w:val="00880283"/>
    <w:rsid w:val="008808F9"/>
    <w:rsid w:val="00880A46"/>
    <w:rsid w:val="00880DEA"/>
    <w:rsid w:val="008811DB"/>
    <w:rsid w:val="00881A0A"/>
    <w:rsid w:val="00881C5A"/>
    <w:rsid w:val="00882AD9"/>
    <w:rsid w:val="00882CCF"/>
    <w:rsid w:val="0088307E"/>
    <w:rsid w:val="0088315C"/>
    <w:rsid w:val="00883307"/>
    <w:rsid w:val="00883B89"/>
    <w:rsid w:val="00884065"/>
    <w:rsid w:val="0088572B"/>
    <w:rsid w:val="00885CBA"/>
    <w:rsid w:val="008863B9"/>
    <w:rsid w:val="00886AEB"/>
    <w:rsid w:val="00887DC8"/>
    <w:rsid w:val="00890285"/>
    <w:rsid w:val="0089028D"/>
    <w:rsid w:val="00891148"/>
    <w:rsid w:val="0089123D"/>
    <w:rsid w:val="00891D75"/>
    <w:rsid w:val="008927A1"/>
    <w:rsid w:val="00892A27"/>
    <w:rsid w:val="008931A8"/>
    <w:rsid w:val="00893325"/>
    <w:rsid w:val="00894576"/>
    <w:rsid w:val="00894E86"/>
    <w:rsid w:val="0089501C"/>
    <w:rsid w:val="008964CA"/>
    <w:rsid w:val="00896581"/>
    <w:rsid w:val="00896BB1"/>
    <w:rsid w:val="00897890"/>
    <w:rsid w:val="00897C24"/>
    <w:rsid w:val="008A0D2D"/>
    <w:rsid w:val="008A0DA8"/>
    <w:rsid w:val="008A1141"/>
    <w:rsid w:val="008A16DF"/>
    <w:rsid w:val="008A29F3"/>
    <w:rsid w:val="008A2F80"/>
    <w:rsid w:val="008A34F4"/>
    <w:rsid w:val="008A3BF2"/>
    <w:rsid w:val="008A4A74"/>
    <w:rsid w:val="008A5E1E"/>
    <w:rsid w:val="008A6296"/>
    <w:rsid w:val="008A62FE"/>
    <w:rsid w:val="008A6C5C"/>
    <w:rsid w:val="008A6ED1"/>
    <w:rsid w:val="008B2710"/>
    <w:rsid w:val="008B3CD0"/>
    <w:rsid w:val="008B480A"/>
    <w:rsid w:val="008B4994"/>
    <w:rsid w:val="008B6073"/>
    <w:rsid w:val="008B6511"/>
    <w:rsid w:val="008B6DB2"/>
    <w:rsid w:val="008B747A"/>
    <w:rsid w:val="008B7AD6"/>
    <w:rsid w:val="008C002D"/>
    <w:rsid w:val="008C0254"/>
    <w:rsid w:val="008C06E8"/>
    <w:rsid w:val="008C0FD5"/>
    <w:rsid w:val="008C20BF"/>
    <w:rsid w:val="008C26ED"/>
    <w:rsid w:val="008C3079"/>
    <w:rsid w:val="008C32C0"/>
    <w:rsid w:val="008C3DD7"/>
    <w:rsid w:val="008C4754"/>
    <w:rsid w:val="008C4CC3"/>
    <w:rsid w:val="008C607E"/>
    <w:rsid w:val="008C6CC7"/>
    <w:rsid w:val="008C7053"/>
    <w:rsid w:val="008C7DE2"/>
    <w:rsid w:val="008D01B3"/>
    <w:rsid w:val="008D054E"/>
    <w:rsid w:val="008D1B3D"/>
    <w:rsid w:val="008D1C94"/>
    <w:rsid w:val="008D3664"/>
    <w:rsid w:val="008D3ACE"/>
    <w:rsid w:val="008D3B3A"/>
    <w:rsid w:val="008D50FD"/>
    <w:rsid w:val="008D5C46"/>
    <w:rsid w:val="008D6A88"/>
    <w:rsid w:val="008D7269"/>
    <w:rsid w:val="008D7742"/>
    <w:rsid w:val="008D7D4F"/>
    <w:rsid w:val="008E0237"/>
    <w:rsid w:val="008E1C5A"/>
    <w:rsid w:val="008E2211"/>
    <w:rsid w:val="008E3085"/>
    <w:rsid w:val="008E339B"/>
    <w:rsid w:val="008E3658"/>
    <w:rsid w:val="008E498A"/>
    <w:rsid w:val="008E4A64"/>
    <w:rsid w:val="008E4FB0"/>
    <w:rsid w:val="008E5D3D"/>
    <w:rsid w:val="008E5F37"/>
    <w:rsid w:val="008E62C1"/>
    <w:rsid w:val="008E6312"/>
    <w:rsid w:val="008E6C71"/>
    <w:rsid w:val="008E736A"/>
    <w:rsid w:val="008E7F43"/>
    <w:rsid w:val="008F0056"/>
    <w:rsid w:val="008F0D0F"/>
    <w:rsid w:val="008F113D"/>
    <w:rsid w:val="008F1DDD"/>
    <w:rsid w:val="008F260A"/>
    <w:rsid w:val="008F2D3B"/>
    <w:rsid w:val="008F36A3"/>
    <w:rsid w:val="008F3D78"/>
    <w:rsid w:val="008F41AB"/>
    <w:rsid w:val="008F5025"/>
    <w:rsid w:val="008F5E4A"/>
    <w:rsid w:val="008F5F2C"/>
    <w:rsid w:val="008F6315"/>
    <w:rsid w:val="008F675B"/>
    <w:rsid w:val="008F6E43"/>
    <w:rsid w:val="008F73F2"/>
    <w:rsid w:val="008F7E74"/>
    <w:rsid w:val="00900370"/>
    <w:rsid w:val="00902397"/>
    <w:rsid w:val="009027AF"/>
    <w:rsid w:val="009034EA"/>
    <w:rsid w:val="0090373C"/>
    <w:rsid w:val="00904988"/>
    <w:rsid w:val="00904AB5"/>
    <w:rsid w:val="00904E62"/>
    <w:rsid w:val="0090626F"/>
    <w:rsid w:val="00906604"/>
    <w:rsid w:val="009067C7"/>
    <w:rsid w:val="0090687C"/>
    <w:rsid w:val="00906A40"/>
    <w:rsid w:val="00907125"/>
    <w:rsid w:val="009106A2"/>
    <w:rsid w:val="00910724"/>
    <w:rsid w:val="00910B25"/>
    <w:rsid w:val="00910C1C"/>
    <w:rsid w:val="00910D67"/>
    <w:rsid w:val="009110D7"/>
    <w:rsid w:val="009113BC"/>
    <w:rsid w:val="009114DC"/>
    <w:rsid w:val="0091166B"/>
    <w:rsid w:val="00911C07"/>
    <w:rsid w:val="0091258C"/>
    <w:rsid w:val="00912634"/>
    <w:rsid w:val="0091323E"/>
    <w:rsid w:val="00914362"/>
    <w:rsid w:val="00914939"/>
    <w:rsid w:val="00914EFC"/>
    <w:rsid w:val="00915037"/>
    <w:rsid w:val="0091571E"/>
    <w:rsid w:val="00915C29"/>
    <w:rsid w:val="00916295"/>
    <w:rsid w:val="009166E9"/>
    <w:rsid w:val="009167A5"/>
    <w:rsid w:val="00917983"/>
    <w:rsid w:val="00917CE6"/>
    <w:rsid w:val="00920020"/>
    <w:rsid w:val="0092054F"/>
    <w:rsid w:val="0092076A"/>
    <w:rsid w:val="00920C74"/>
    <w:rsid w:val="00921C1B"/>
    <w:rsid w:val="00922413"/>
    <w:rsid w:val="00922848"/>
    <w:rsid w:val="00922B26"/>
    <w:rsid w:val="0092386E"/>
    <w:rsid w:val="0092445D"/>
    <w:rsid w:val="0092559F"/>
    <w:rsid w:val="00926044"/>
    <w:rsid w:val="00926DD4"/>
    <w:rsid w:val="009278C1"/>
    <w:rsid w:val="00930440"/>
    <w:rsid w:val="00930AB2"/>
    <w:rsid w:val="00930F53"/>
    <w:rsid w:val="00931E2D"/>
    <w:rsid w:val="00932220"/>
    <w:rsid w:val="00932961"/>
    <w:rsid w:val="00933616"/>
    <w:rsid w:val="00933943"/>
    <w:rsid w:val="00933CAC"/>
    <w:rsid w:val="00933DA0"/>
    <w:rsid w:val="0093427E"/>
    <w:rsid w:val="009356D1"/>
    <w:rsid w:val="00936602"/>
    <w:rsid w:val="009368A3"/>
    <w:rsid w:val="00936E98"/>
    <w:rsid w:val="00937097"/>
    <w:rsid w:val="00937206"/>
    <w:rsid w:val="00937A6C"/>
    <w:rsid w:val="00940271"/>
    <w:rsid w:val="00941760"/>
    <w:rsid w:val="009420BD"/>
    <w:rsid w:val="009422EC"/>
    <w:rsid w:val="00942332"/>
    <w:rsid w:val="00942778"/>
    <w:rsid w:val="00943905"/>
    <w:rsid w:val="00943FAA"/>
    <w:rsid w:val="00944550"/>
    <w:rsid w:val="009468D3"/>
    <w:rsid w:val="00947481"/>
    <w:rsid w:val="00947662"/>
    <w:rsid w:val="009508F7"/>
    <w:rsid w:val="0095183D"/>
    <w:rsid w:val="009522A0"/>
    <w:rsid w:val="00953709"/>
    <w:rsid w:val="00953BC7"/>
    <w:rsid w:val="00953EB1"/>
    <w:rsid w:val="009545A4"/>
    <w:rsid w:val="00956FBB"/>
    <w:rsid w:val="0096022D"/>
    <w:rsid w:val="00960D46"/>
    <w:rsid w:val="009611E4"/>
    <w:rsid w:val="00962D5C"/>
    <w:rsid w:val="00962F25"/>
    <w:rsid w:val="00962FE4"/>
    <w:rsid w:val="00963969"/>
    <w:rsid w:val="00964960"/>
    <w:rsid w:val="00964C37"/>
    <w:rsid w:val="0096566B"/>
    <w:rsid w:val="00965933"/>
    <w:rsid w:val="00965CA4"/>
    <w:rsid w:val="009660DC"/>
    <w:rsid w:val="00966133"/>
    <w:rsid w:val="009661F1"/>
    <w:rsid w:val="00966203"/>
    <w:rsid w:val="0096641D"/>
    <w:rsid w:val="009664AA"/>
    <w:rsid w:val="0096700D"/>
    <w:rsid w:val="00967096"/>
    <w:rsid w:val="00967A80"/>
    <w:rsid w:val="009700ED"/>
    <w:rsid w:val="00970547"/>
    <w:rsid w:val="00970565"/>
    <w:rsid w:val="00970694"/>
    <w:rsid w:val="0097087C"/>
    <w:rsid w:val="00970D77"/>
    <w:rsid w:val="009717B0"/>
    <w:rsid w:val="0097235D"/>
    <w:rsid w:val="00972857"/>
    <w:rsid w:val="00972F29"/>
    <w:rsid w:val="009740D5"/>
    <w:rsid w:val="0097410D"/>
    <w:rsid w:val="00974C94"/>
    <w:rsid w:val="009753F3"/>
    <w:rsid w:val="00976D62"/>
    <w:rsid w:val="00976D9E"/>
    <w:rsid w:val="00976E09"/>
    <w:rsid w:val="009778A1"/>
    <w:rsid w:val="00980EA8"/>
    <w:rsid w:val="009812A6"/>
    <w:rsid w:val="00981A7D"/>
    <w:rsid w:val="00981FFE"/>
    <w:rsid w:val="009825FB"/>
    <w:rsid w:val="009828B6"/>
    <w:rsid w:val="00982B83"/>
    <w:rsid w:val="009831E0"/>
    <w:rsid w:val="0098390D"/>
    <w:rsid w:val="009854BC"/>
    <w:rsid w:val="00985BCC"/>
    <w:rsid w:val="00985D04"/>
    <w:rsid w:val="0098633C"/>
    <w:rsid w:val="0098674E"/>
    <w:rsid w:val="009868ED"/>
    <w:rsid w:val="0098698E"/>
    <w:rsid w:val="00987930"/>
    <w:rsid w:val="009900F8"/>
    <w:rsid w:val="00990131"/>
    <w:rsid w:val="00990A10"/>
    <w:rsid w:val="00990B4F"/>
    <w:rsid w:val="00990D1F"/>
    <w:rsid w:val="00990F52"/>
    <w:rsid w:val="009910C6"/>
    <w:rsid w:val="00992699"/>
    <w:rsid w:val="009926C1"/>
    <w:rsid w:val="009932E7"/>
    <w:rsid w:val="009935DE"/>
    <w:rsid w:val="00993EC3"/>
    <w:rsid w:val="00994121"/>
    <w:rsid w:val="009948D9"/>
    <w:rsid w:val="00995052"/>
    <w:rsid w:val="009963A6"/>
    <w:rsid w:val="009963B0"/>
    <w:rsid w:val="009A1421"/>
    <w:rsid w:val="009A1448"/>
    <w:rsid w:val="009A173E"/>
    <w:rsid w:val="009A1DDF"/>
    <w:rsid w:val="009A27B4"/>
    <w:rsid w:val="009A2E4C"/>
    <w:rsid w:val="009A2FD6"/>
    <w:rsid w:val="009A35CF"/>
    <w:rsid w:val="009A3D6A"/>
    <w:rsid w:val="009A3EE9"/>
    <w:rsid w:val="009A49E4"/>
    <w:rsid w:val="009A4BF8"/>
    <w:rsid w:val="009A59E7"/>
    <w:rsid w:val="009A6B94"/>
    <w:rsid w:val="009A7AD1"/>
    <w:rsid w:val="009A7D78"/>
    <w:rsid w:val="009B00EF"/>
    <w:rsid w:val="009B072D"/>
    <w:rsid w:val="009B0A86"/>
    <w:rsid w:val="009B0E00"/>
    <w:rsid w:val="009B0ED7"/>
    <w:rsid w:val="009B1AB8"/>
    <w:rsid w:val="009B2AED"/>
    <w:rsid w:val="009B3E93"/>
    <w:rsid w:val="009B4319"/>
    <w:rsid w:val="009B4612"/>
    <w:rsid w:val="009B4B72"/>
    <w:rsid w:val="009B4D2E"/>
    <w:rsid w:val="009B4D72"/>
    <w:rsid w:val="009B4E9B"/>
    <w:rsid w:val="009B5557"/>
    <w:rsid w:val="009B6788"/>
    <w:rsid w:val="009B6B3D"/>
    <w:rsid w:val="009B7439"/>
    <w:rsid w:val="009B76C8"/>
    <w:rsid w:val="009B7DE8"/>
    <w:rsid w:val="009B7E2E"/>
    <w:rsid w:val="009C0E2F"/>
    <w:rsid w:val="009C0EB7"/>
    <w:rsid w:val="009C1200"/>
    <w:rsid w:val="009C2FF3"/>
    <w:rsid w:val="009C33FB"/>
    <w:rsid w:val="009C67CD"/>
    <w:rsid w:val="009C6B25"/>
    <w:rsid w:val="009C75F7"/>
    <w:rsid w:val="009D02A7"/>
    <w:rsid w:val="009D09D6"/>
    <w:rsid w:val="009D2A73"/>
    <w:rsid w:val="009D2C0E"/>
    <w:rsid w:val="009D4255"/>
    <w:rsid w:val="009D4324"/>
    <w:rsid w:val="009D468C"/>
    <w:rsid w:val="009D4FE2"/>
    <w:rsid w:val="009D5574"/>
    <w:rsid w:val="009D5E0C"/>
    <w:rsid w:val="009D62B3"/>
    <w:rsid w:val="009D64C3"/>
    <w:rsid w:val="009D740E"/>
    <w:rsid w:val="009D7B86"/>
    <w:rsid w:val="009E0748"/>
    <w:rsid w:val="009E09C2"/>
    <w:rsid w:val="009E09FA"/>
    <w:rsid w:val="009E0CA4"/>
    <w:rsid w:val="009E0ED3"/>
    <w:rsid w:val="009E197E"/>
    <w:rsid w:val="009E1A2B"/>
    <w:rsid w:val="009E1B07"/>
    <w:rsid w:val="009E1E45"/>
    <w:rsid w:val="009E2108"/>
    <w:rsid w:val="009E21AC"/>
    <w:rsid w:val="009E3D93"/>
    <w:rsid w:val="009E54E7"/>
    <w:rsid w:val="009E564D"/>
    <w:rsid w:val="009E5655"/>
    <w:rsid w:val="009E56AC"/>
    <w:rsid w:val="009E5D80"/>
    <w:rsid w:val="009E6380"/>
    <w:rsid w:val="009F026B"/>
    <w:rsid w:val="009F06E4"/>
    <w:rsid w:val="009F06EB"/>
    <w:rsid w:val="009F0B6F"/>
    <w:rsid w:val="009F11D3"/>
    <w:rsid w:val="009F1B9C"/>
    <w:rsid w:val="009F1BE5"/>
    <w:rsid w:val="009F2BEA"/>
    <w:rsid w:val="009F42EC"/>
    <w:rsid w:val="009F467A"/>
    <w:rsid w:val="009F49F1"/>
    <w:rsid w:val="009F511C"/>
    <w:rsid w:val="009F59FA"/>
    <w:rsid w:val="009F5D52"/>
    <w:rsid w:val="009F640C"/>
    <w:rsid w:val="009F6D2E"/>
    <w:rsid w:val="00A00424"/>
    <w:rsid w:val="00A019DC"/>
    <w:rsid w:val="00A01AB2"/>
    <w:rsid w:val="00A01B4F"/>
    <w:rsid w:val="00A02D58"/>
    <w:rsid w:val="00A02FA2"/>
    <w:rsid w:val="00A03317"/>
    <w:rsid w:val="00A034E1"/>
    <w:rsid w:val="00A03C31"/>
    <w:rsid w:val="00A04802"/>
    <w:rsid w:val="00A048D4"/>
    <w:rsid w:val="00A04C4E"/>
    <w:rsid w:val="00A05893"/>
    <w:rsid w:val="00A05AD5"/>
    <w:rsid w:val="00A061BB"/>
    <w:rsid w:val="00A07C43"/>
    <w:rsid w:val="00A105F6"/>
    <w:rsid w:val="00A10B6D"/>
    <w:rsid w:val="00A10B7A"/>
    <w:rsid w:val="00A10D79"/>
    <w:rsid w:val="00A117D6"/>
    <w:rsid w:val="00A12394"/>
    <w:rsid w:val="00A12CAA"/>
    <w:rsid w:val="00A134D0"/>
    <w:rsid w:val="00A13958"/>
    <w:rsid w:val="00A13E20"/>
    <w:rsid w:val="00A1463E"/>
    <w:rsid w:val="00A15C7D"/>
    <w:rsid w:val="00A16C1F"/>
    <w:rsid w:val="00A17815"/>
    <w:rsid w:val="00A17B07"/>
    <w:rsid w:val="00A2019D"/>
    <w:rsid w:val="00A20B9D"/>
    <w:rsid w:val="00A219BC"/>
    <w:rsid w:val="00A220BF"/>
    <w:rsid w:val="00A22305"/>
    <w:rsid w:val="00A23204"/>
    <w:rsid w:val="00A2389F"/>
    <w:rsid w:val="00A23904"/>
    <w:rsid w:val="00A23C2F"/>
    <w:rsid w:val="00A24497"/>
    <w:rsid w:val="00A25093"/>
    <w:rsid w:val="00A25D7D"/>
    <w:rsid w:val="00A262A9"/>
    <w:rsid w:val="00A265FB"/>
    <w:rsid w:val="00A26AA1"/>
    <w:rsid w:val="00A26D5F"/>
    <w:rsid w:val="00A26F19"/>
    <w:rsid w:val="00A26F5B"/>
    <w:rsid w:val="00A26FCD"/>
    <w:rsid w:val="00A27487"/>
    <w:rsid w:val="00A27CD6"/>
    <w:rsid w:val="00A27D10"/>
    <w:rsid w:val="00A30C40"/>
    <w:rsid w:val="00A31A90"/>
    <w:rsid w:val="00A31E54"/>
    <w:rsid w:val="00A31EFB"/>
    <w:rsid w:val="00A31FB7"/>
    <w:rsid w:val="00A32A47"/>
    <w:rsid w:val="00A32DE4"/>
    <w:rsid w:val="00A33CEB"/>
    <w:rsid w:val="00A3419B"/>
    <w:rsid w:val="00A34C26"/>
    <w:rsid w:val="00A353C5"/>
    <w:rsid w:val="00A35DAC"/>
    <w:rsid w:val="00A36509"/>
    <w:rsid w:val="00A36B7E"/>
    <w:rsid w:val="00A37343"/>
    <w:rsid w:val="00A37545"/>
    <w:rsid w:val="00A4015E"/>
    <w:rsid w:val="00A40DA2"/>
    <w:rsid w:val="00A41300"/>
    <w:rsid w:val="00A42075"/>
    <w:rsid w:val="00A422D8"/>
    <w:rsid w:val="00A432F4"/>
    <w:rsid w:val="00A43359"/>
    <w:rsid w:val="00A43E52"/>
    <w:rsid w:val="00A44018"/>
    <w:rsid w:val="00A441A7"/>
    <w:rsid w:val="00A446CC"/>
    <w:rsid w:val="00A44848"/>
    <w:rsid w:val="00A44C9E"/>
    <w:rsid w:val="00A44E53"/>
    <w:rsid w:val="00A45A08"/>
    <w:rsid w:val="00A462A1"/>
    <w:rsid w:val="00A465BB"/>
    <w:rsid w:val="00A470BF"/>
    <w:rsid w:val="00A47500"/>
    <w:rsid w:val="00A5065E"/>
    <w:rsid w:val="00A506F6"/>
    <w:rsid w:val="00A5162F"/>
    <w:rsid w:val="00A51D3E"/>
    <w:rsid w:val="00A52466"/>
    <w:rsid w:val="00A52A0E"/>
    <w:rsid w:val="00A53AA1"/>
    <w:rsid w:val="00A53DF3"/>
    <w:rsid w:val="00A544B5"/>
    <w:rsid w:val="00A54974"/>
    <w:rsid w:val="00A54998"/>
    <w:rsid w:val="00A54D5A"/>
    <w:rsid w:val="00A55B37"/>
    <w:rsid w:val="00A561D8"/>
    <w:rsid w:val="00A574D4"/>
    <w:rsid w:val="00A57551"/>
    <w:rsid w:val="00A60E06"/>
    <w:rsid w:val="00A61319"/>
    <w:rsid w:val="00A6262F"/>
    <w:rsid w:val="00A63321"/>
    <w:rsid w:val="00A63E01"/>
    <w:rsid w:val="00A64B93"/>
    <w:rsid w:val="00A64DC0"/>
    <w:rsid w:val="00A64E7E"/>
    <w:rsid w:val="00A650F5"/>
    <w:rsid w:val="00A659A6"/>
    <w:rsid w:val="00A663FB"/>
    <w:rsid w:val="00A67366"/>
    <w:rsid w:val="00A6745E"/>
    <w:rsid w:val="00A70005"/>
    <w:rsid w:val="00A70096"/>
    <w:rsid w:val="00A702BE"/>
    <w:rsid w:val="00A70706"/>
    <w:rsid w:val="00A708C4"/>
    <w:rsid w:val="00A70A5D"/>
    <w:rsid w:val="00A7176C"/>
    <w:rsid w:val="00A718B0"/>
    <w:rsid w:val="00A72388"/>
    <w:rsid w:val="00A729F6"/>
    <w:rsid w:val="00A72F09"/>
    <w:rsid w:val="00A733BB"/>
    <w:rsid w:val="00A739AF"/>
    <w:rsid w:val="00A73B14"/>
    <w:rsid w:val="00A746FE"/>
    <w:rsid w:val="00A74E7D"/>
    <w:rsid w:val="00A75E19"/>
    <w:rsid w:val="00A75E76"/>
    <w:rsid w:val="00A769CA"/>
    <w:rsid w:val="00A773B3"/>
    <w:rsid w:val="00A801DD"/>
    <w:rsid w:val="00A80921"/>
    <w:rsid w:val="00A8140F"/>
    <w:rsid w:val="00A8207B"/>
    <w:rsid w:val="00A82360"/>
    <w:rsid w:val="00A833C2"/>
    <w:rsid w:val="00A83D1E"/>
    <w:rsid w:val="00A8407D"/>
    <w:rsid w:val="00A852BD"/>
    <w:rsid w:val="00A853EE"/>
    <w:rsid w:val="00A85776"/>
    <w:rsid w:val="00A85910"/>
    <w:rsid w:val="00A85B99"/>
    <w:rsid w:val="00A8619F"/>
    <w:rsid w:val="00A868CE"/>
    <w:rsid w:val="00A86973"/>
    <w:rsid w:val="00A86C4C"/>
    <w:rsid w:val="00A86E7E"/>
    <w:rsid w:val="00A87375"/>
    <w:rsid w:val="00A8738C"/>
    <w:rsid w:val="00A87966"/>
    <w:rsid w:val="00A900BE"/>
    <w:rsid w:val="00A902BA"/>
    <w:rsid w:val="00A913D0"/>
    <w:rsid w:val="00A91606"/>
    <w:rsid w:val="00A917DD"/>
    <w:rsid w:val="00A93A3A"/>
    <w:rsid w:val="00A94FB1"/>
    <w:rsid w:val="00A95C3C"/>
    <w:rsid w:val="00A969F6"/>
    <w:rsid w:val="00A96A49"/>
    <w:rsid w:val="00A96E08"/>
    <w:rsid w:val="00A970CB"/>
    <w:rsid w:val="00A97FC5"/>
    <w:rsid w:val="00AA0316"/>
    <w:rsid w:val="00AA079C"/>
    <w:rsid w:val="00AA083E"/>
    <w:rsid w:val="00AA0A74"/>
    <w:rsid w:val="00AA16FA"/>
    <w:rsid w:val="00AA17EF"/>
    <w:rsid w:val="00AA195F"/>
    <w:rsid w:val="00AA1C1D"/>
    <w:rsid w:val="00AA27C4"/>
    <w:rsid w:val="00AA2914"/>
    <w:rsid w:val="00AA3633"/>
    <w:rsid w:val="00AA385D"/>
    <w:rsid w:val="00AA3C5B"/>
    <w:rsid w:val="00AA3CDF"/>
    <w:rsid w:val="00AA48C2"/>
    <w:rsid w:val="00AA4EA4"/>
    <w:rsid w:val="00AA62FB"/>
    <w:rsid w:val="00AA6426"/>
    <w:rsid w:val="00AA69AC"/>
    <w:rsid w:val="00AB0149"/>
    <w:rsid w:val="00AB0B21"/>
    <w:rsid w:val="00AB269E"/>
    <w:rsid w:val="00AB37D6"/>
    <w:rsid w:val="00AB3F0B"/>
    <w:rsid w:val="00AB4653"/>
    <w:rsid w:val="00AB47A2"/>
    <w:rsid w:val="00AB51A6"/>
    <w:rsid w:val="00AB6802"/>
    <w:rsid w:val="00AB7016"/>
    <w:rsid w:val="00AB70D1"/>
    <w:rsid w:val="00AB7258"/>
    <w:rsid w:val="00AB7313"/>
    <w:rsid w:val="00AB7A3A"/>
    <w:rsid w:val="00AC0CEA"/>
    <w:rsid w:val="00AC0D7C"/>
    <w:rsid w:val="00AC1580"/>
    <w:rsid w:val="00AC17D8"/>
    <w:rsid w:val="00AC21F9"/>
    <w:rsid w:val="00AC29F6"/>
    <w:rsid w:val="00AC2CFB"/>
    <w:rsid w:val="00AC2FEF"/>
    <w:rsid w:val="00AC38B1"/>
    <w:rsid w:val="00AC4B85"/>
    <w:rsid w:val="00AC4FE1"/>
    <w:rsid w:val="00AC5FD7"/>
    <w:rsid w:val="00AC6EED"/>
    <w:rsid w:val="00AC72C8"/>
    <w:rsid w:val="00AC7D3A"/>
    <w:rsid w:val="00AD0557"/>
    <w:rsid w:val="00AD05C0"/>
    <w:rsid w:val="00AD0779"/>
    <w:rsid w:val="00AD0940"/>
    <w:rsid w:val="00AD1088"/>
    <w:rsid w:val="00AD1131"/>
    <w:rsid w:val="00AD15C7"/>
    <w:rsid w:val="00AD1EF4"/>
    <w:rsid w:val="00AD21B5"/>
    <w:rsid w:val="00AD4487"/>
    <w:rsid w:val="00AD4FC8"/>
    <w:rsid w:val="00AD6197"/>
    <w:rsid w:val="00AD6B48"/>
    <w:rsid w:val="00AD7CED"/>
    <w:rsid w:val="00AE09D3"/>
    <w:rsid w:val="00AE0C05"/>
    <w:rsid w:val="00AE0C1C"/>
    <w:rsid w:val="00AE0E5B"/>
    <w:rsid w:val="00AE18BB"/>
    <w:rsid w:val="00AE364D"/>
    <w:rsid w:val="00AE3E2F"/>
    <w:rsid w:val="00AE3F63"/>
    <w:rsid w:val="00AE455D"/>
    <w:rsid w:val="00AE4B52"/>
    <w:rsid w:val="00AE4D1E"/>
    <w:rsid w:val="00AE5B0B"/>
    <w:rsid w:val="00AE5D34"/>
    <w:rsid w:val="00AE6328"/>
    <w:rsid w:val="00AE637F"/>
    <w:rsid w:val="00AE72A3"/>
    <w:rsid w:val="00AF0180"/>
    <w:rsid w:val="00AF01A4"/>
    <w:rsid w:val="00AF0356"/>
    <w:rsid w:val="00AF0AB7"/>
    <w:rsid w:val="00AF1576"/>
    <w:rsid w:val="00AF15E6"/>
    <w:rsid w:val="00AF1CB6"/>
    <w:rsid w:val="00AF1CBE"/>
    <w:rsid w:val="00AF2161"/>
    <w:rsid w:val="00AF2BFA"/>
    <w:rsid w:val="00AF303C"/>
    <w:rsid w:val="00AF3684"/>
    <w:rsid w:val="00AF39D9"/>
    <w:rsid w:val="00AF50E0"/>
    <w:rsid w:val="00AF5173"/>
    <w:rsid w:val="00AF6921"/>
    <w:rsid w:val="00AF6AE8"/>
    <w:rsid w:val="00AF77F1"/>
    <w:rsid w:val="00B00114"/>
    <w:rsid w:val="00B00B4D"/>
    <w:rsid w:val="00B010F8"/>
    <w:rsid w:val="00B02B23"/>
    <w:rsid w:val="00B033D2"/>
    <w:rsid w:val="00B03D19"/>
    <w:rsid w:val="00B044D8"/>
    <w:rsid w:val="00B048F2"/>
    <w:rsid w:val="00B052C6"/>
    <w:rsid w:val="00B055DF"/>
    <w:rsid w:val="00B058CC"/>
    <w:rsid w:val="00B0591A"/>
    <w:rsid w:val="00B060E0"/>
    <w:rsid w:val="00B0628D"/>
    <w:rsid w:val="00B06997"/>
    <w:rsid w:val="00B069D3"/>
    <w:rsid w:val="00B0722A"/>
    <w:rsid w:val="00B076A9"/>
    <w:rsid w:val="00B100BB"/>
    <w:rsid w:val="00B101D5"/>
    <w:rsid w:val="00B10235"/>
    <w:rsid w:val="00B107B6"/>
    <w:rsid w:val="00B112CE"/>
    <w:rsid w:val="00B11796"/>
    <w:rsid w:val="00B12E5A"/>
    <w:rsid w:val="00B13117"/>
    <w:rsid w:val="00B13D2F"/>
    <w:rsid w:val="00B13F9B"/>
    <w:rsid w:val="00B14C8A"/>
    <w:rsid w:val="00B15046"/>
    <w:rsid w:val="00B16C27"/>
    <w:rsid w:val="00B17EEF"/>
    <w:rsid w:val="00B17F6D"/>
    <w:rsid w:val="00B20DF8"/>
    <w:rsid w:val="00B21395"/>
    <w:rsid w:val="00B21F22"/>
    <w:rsid w:val="00B221BC"/>
    <w:rsid w:val="00B233E1"/>
    <w:rsid w:val="00B2365A"/>
    <w:rsid w:val="00B24A83"/>
    <w:rsid w:val="00B24E7A"/>
    <w:rsid w:val="00B25CC5"/>
    <w:rsid w:val="00B264A4"/>
    <w:rsid w:val="00B26DDB"/>
    <w:rsid w:val="00B26F49"/>
    <w:rsid w:val="00B27292"/>
    <w:rsid w:val="00B273C8"/>
    <w:rsid w:val="00B277A5"/>
    <w:rsid w:val="00B27FA3"/>
    <w:rsid w:val="00B3090B"/>
    <w:rsid w:val="00B30C85"/>
    <w:rsid w:val="00B30D98"/>
    <w:rsid w:val="00B3125C"/>
    <w:rsid w:val="00B315EA"/>
    <w:rsid w:val="00B31D3C"/>
    <w:rsid w:val="00B31E29"/>
    <w:rsid w:val="00B327F2"/>
    <w:rsid w:val="00B328E0"/>
    <w:rsid w:val="00B33533"/>
    <w:rsid w:val="00B33A77"/>
    <w:rsid w:val="00B33BF6"/>
    <w:rsid w:val="00B33CF4"/>
    <w:rsid w:val="00B343E7"/>
    <w:rsid w:val="00B34CFF"/>
    <w:rsid w:val="00B3570B"/>
    <w:rsid w:val="00B3632E"/>
    <w:rsid w:val="00B36F1D"/>
    <w:rsid w:val="00B37374"/>
    <w:rsid w:val="00B37E89"/>
    <w:rsid w:val="00B40D76"/>
    <w:rsid w:val="00B40E0B"/>
    <w:rsid w:val="00B41E96"/>
    <w:rsid w:val="00B4312F"/>
    <w:rsid w:val="00B446E1"/>
    <w:rsid w:val="00B44808"/>
    <w:rsid w:val="00B44B06"/>
    <w:rsid w:val="00B44D52"/>
    <w:rsid w:val="00B454BA"/>
    <w:rsid w:val="00B46129"/>
    <w:rsid w:val="00B46A4A"/>
    <w:rsid w:val="00B47920"/>
    <w:rsid w:val="00B47E77"/>
    <w:rsid w:val="00B5137B"/>
    <w:rsid w:val="00B5171F"/>
    <w:rsid w:val="00B5188F"/>
    <w:rsid w:val="00B51FC7"/>
    <w:rsid w:val="00B51FF8"/>
    <w:rsid w:val="00B522F9"/>
    <w:rsid w:val="00B537FF"/>
    <w:rsid w:val="00B54570"/>
    <w:rsid w:val="00B54E94"/>
    <w:rsid w:val="00B553C9"/>
    <w:rsid w:val="00B5547F"/>
    <w:rsid w:val="00B55C27"/>
    <w:rsid w:val="00B56AF5"/>
    <w:rsid w:val="00B56F73"/>
    <w:rsid w:val="00B5706C"/>
    <w:rsid w:val="00B57464"/>
    <w:rsid w:val="00B57760"/>
    <w:rsid w:val="00B61075"/>
    <w:rsid w:val="00B6139C"/>
    <w:rsid w:val="00B6196E"/>
    <w:rsid w:val="00B62723"/>
    <w:rsid w:val="00B62BC2"/>
    <w:rsid w:val="00B63A7F"/>
    <w:rsid w:val="00B642FC"/>
    <w:rsid w:val="00B64CC3"/>
    <w:rsid w:val="00B652BE"/>
    <w:rsid w:val="00B65F5C"/>
    <w:rsid w:val="00B66D73"/>
    <w:rsid w:val="00B66DFD"/>
    <w:rsid w:val="00B7065C"/>
    <w:rsid w:val="00B70714"/>
    <w:rsid w:val="00B70F25"/>
    <w:rsid w:val="00B71F4C"/>
    <w:rsid w:val="00B72767"/>
    <w:rsid w:val="00B734F5"/>
    <w:rsid w:val="00B73EA8"/>
    <w:rsid w:val="00B74034"/>
    <w:rsid w:val="00B74459"/>
    <w:rsid w:val="00B74C7D"/>
    <w:rsid w:val="00B74EA5"/>
    <w:rsid w:val="00B75416"/>
    <w:rsid w:val="00B765C4"/>
    <w:rsid w:val="00B76B08"/>
    <w:rsid w:val="00B779B5"/>
    <w:rsid w:val="00B77E72"/>
    <w:rsid w:val="00B77F02"/>
    <w:rsid w:val="00B80EF6"/>
    <w:rsid w:val="00B81571"/>
    <w:rsid w:val="00B82081"/>
    <w:rsid w:val="00B82C03"/>
    <w:rsid w:val="00B8333A"/>
    <w:rsid w:val="00B84150"/>
    <w:rsid w:val="00B8458B"/>
    <w:rsid w:val="00B84B74"/>
    <w:rsid w:val="00B84D77"/>
    <w:rsid w:val="00B852AC"/>
    <w:rsid w:val="00B86DB7"/>
    <w:rsid w:val="00B8773F"/>
    <w:rsid w:val="00B87F02"/>
    <w:rsid w:val="00B902FE"/>
    <w:rsid w:val="00B9037D"/>
    <w:rsid w:val="00B9070B"/>
    <w:rsid w:val="00B91E70"/>
    <w:rsid w:val="00B93919"/>
    <w:rsid w:val="00B93B46"/>
    <w:rsid w:val="00B94385"/>
    <w:rsid w:val="00B9453C"/>
    <w:rsid w:val="00B94546"/>
    <w:rsid w:val="00B95D04"/>
    <w:rsid w:val="00B96736"/>
    <w:rsid w:val="00B969C2"/>
    <w:rsid w:val="00B96DE1"/>
    <w:rsid w:val="00B971AD"/>
    <w:rsid w:val="00B975D5"/>
    <w:rsid w:val="00B97761"/>
    <w:rsid w:val="00BA0B6D"/>
    <w:rsid w:val="00BA204B"/>
    <w:rsid w:val="00BA241E"/>
    <w:rsid w:val="00BA29CA"/>
    <w:rsid w:val="00BA3BC9"/>
    <w:rsid w:val="00BA3F67"/>
    <w:rsid w:val="00BA4213"/>
    <w:rsid w:val="00BA4252"/>
    <w:rsid w:val="00BA455E"/>
    <w:rsid w:val="00BA5427"/>
    <w:rsid w:val="00BA55D9"/>
    <w:rsid w:val="00BA5A8F"/>
    <w:rsid w:val="00BA6379"/>
    <w:rsid w:val="00BA676B"/>
    <w:rsid w:val="00BA6FF1"/>
    <w:rsid w:val="00BA772A"/>
    <w:rsid w:val="00BA7FC0"/>
    <w:rsid w:val="00BB07E6"/>
    <w:rsid w:val="00BB0F43"/>
    <w:rsid w:val="00BB1372"/>
    <w:rsid w:val="00BB14E5"/>
    <w:rsid w:val="00BB1DBD"/>
    <w:rsid w:val="00BB250E"/>
    <w:rsid w:val="00BB355C"/>
    <w:rsid w:val="00BB3A53"/>
    <w:rsid w:val="00BB3C4C"/>
    <w:rsid w:val="00BB3F79"/>
    <w:rsid w:val="00BB493D"/>
    <w:rsid w:val="00BB5FB3"/>
    <w:rsid w:val="00BB60A8"/>
    <w:rsid w:val="00BB6304"/>
    <w:rsid w:val="00BB6BA0"/>
    <w:rsid w:val="00BB6BBF"/>
    <w:rsid w:val="00BB74B3"/>
    <w:rsid w:val="00BC0631"/>
    <w:rsid w:val="00BC074F"/>
    <w:rsid w:val="00BC0C24"/>
    <w:rsid w:val="00BC0EC1"/>
    <w:rsid w:val="00BC1029"/>
    <w:rsid w:val="00BC20DE"/>
    <w:rsid w:val="00BC2B88"/>
    <w:rsid w:val="00BC35A9"/>
    <w:rsid w:val="00BC3608"/>
    <w:rsid w:val="00BC39E2"/>
    <w:rsid w:val="00BC3B7C"/>
    <w:rsid w:val="00BC3FC1"/>
    <w:rsid w:val="00BC4055"/>
    <w:rsid w:val="00BC4391"/>
    <w:rsid w:val="00BC43F9"/>
    <w:rsid w:val="00BC4B60"/>
    <w:rsid w:val="00BC5343"/>
    <w:rsid w:val="00BC6D3B"/>
    <w:rsid w:val="00BC72FC"/>
    <w:rsid w:val="00BD0667"/>
    <w:rsid w:val="00BD1118"/>
    <w:rsid w:val="00BD1156"/>
    <w:rsid w:val="00BD1720"/>
    <w:rsid w:val="00BD258C"/>
    <w:rsid w:val="00BD2A22"/>
    <w:rsid w:val="00BD35F4"/>
    <w:rsid w:val="00BD3A44"/>
    <w:rsid w:val="00BD5725"/>
    <w:rsid w:val="00BD5A52"/>
    <w:rsid w:val="00BD5DF7"/>
    <w:rsid w:val="00BD6849"/>
    <w:rsid w:val="00BD7347"/>
    <w:rsid w:val="00BD74BB"/>
    <w:rsid w:val="00BD7768"/>
    <w:rsid w:val="00BD7E49"/>
    <w:rsid w:val="00BD7F0D"/>
    <w:rsid w:val="00BD7F34"/>
    <w:rsid w:val="00BE0303"/>
    <w:rsid w:val="00BE1151"/>
    <w:rsid w:val="00BE14CD"/>
    <w:rsid w:val="00BE1AAF"/>
    <w:rsid w:val="00BE21A5"/>
    <w:rsid w:val="00BE2A4B"/>
    <w:rsid w:val="00BE2BD5"/>
    <w:rsid w:val="00BE2C0A"/>
    <w:rsid w:val="00BE32DB"/>
    <w:rsid w:val="00BE3B16"/>
    <w:rsid w:val="00BE4E93"/>
    <w:rsid w:val="00BE5DBE"/>
    <w:rsid w:val="00BE5E03"/>
    <w:rsid w:val="00BE5E5D"/>
    <w:rsid w:val="00BE7061"/>
    <w:rsid w:val="00BF1835"/>
    <w:rsid w:val="00BF265D"/>
    <w:rsid w:val="00BF276B"/>
    <w:rsid w:val="00BF32EB"/>
    <w:rsid w:val="00BF33DE"/>
    <w:rsid w:val="00BF3CA3"/>
    <w:rsid w:val="00BF4D9A"/>
    <w:rsid w:val="00BF540A"/>
    <w:rsid w:val="00BF59F1"/>
    <w:rsid w:val="00BF61FB"/>
    <w:rsid w:val="00BF64B1"/>
    <w:rsid w:val="00BF6F2A"/>
    <w:rsid w:val="00BF785E"/>
    <w:rsid w:val="00C000EE"/>
    <w:rsid w:val="00C01043"/>
    <w:rsid w:val="00C01F8D"/>
    <w:rsid w:val="00C02DB5"/>
    <w:rsid w:val="00C02E64"/>
    <w:rsid w:val="00C040EA"/>
    <w:rsid w:val="00C049C6"/>
    <w:rsid w:val="00C04F26"/>
    <w:rsid w:val="00C056EA"/>
    <w:rsid w:val="00C05C5F"/>
    <w:rsid w:val="00C061D7"/>
    <w:rsid w:val="00C06282"/>
    <w:rsid w:val="00C06569"/>
    <w:rsid w:val="00C0695B"/>
    <w:rsid w:val="00C06C5F"/>
    <w:rsid w:val="00C07D0E"/>
    <w:rsid w:val="00C1005E"/>
    <w:rsid w:val="00C1011D"/>
    <w:rsid w:val="00C10154"/>
    <w:rsid w:val="00C10DA4"/>
    <w:rsid w:val="00C1123E"/>
    <w:rsid w:val="00C115D7"/>
    <w:rsid w:val="00C125C4"/>
    <w:rsid w:val="00C128FA"/>
    <w:rsid w:val="00C1533B"/>
    <w:rsid w:val="00C1562A"/>
    <w:rsid w:val="00C15C9C"/>
    <w:rsid w:val="00C161D1"/>
    <w:rsid w:val="00C16852"/>
    <w:rsid w:val="00C16EB4"/>
    <w:rsid w:val="00C17336"/>
    <w:rsid w:val="00C17591"/>
    <w:rsid w:val="00C20C35"/>
    <w:rsid w:val="00C20D4D"/>
    <w:rsid w:val="00C21D7B"/>
    <w:rsid w:val="00C21F4E"/>
    <w:rsid w:val="00C2216D"/>
    <w:rsid w:val="00C2297C"/>
    <w:rsid w:val="00C22BD6"/>
    <w:rsid w:val="00C22E05"/>
    <w:rsid w:val="00C23105"/>
    <w:rsid w:val="00C23192"/>
    <w:rsid w:val="00C233E7"/>
    <w:rsid w:val="00C239D4"/>
    <w:rsid w:val="00C23F96"/>
    <w:rsid w:val="00C2419C"/>
    <w:rsid w:val="00C24C6E"/>
    <w:rsid w:val="00C2500C"/>
    <w:rsid w:val="00C25A8D"/>
    <w:rsid w:val="00C25C64"/>
    <w:rsid w:val="00C263CC"/>
    <w:rsid w:val="00C26B5B"/>
    <w:rsid w:val="00C27F95"/>
    <w:rsid w:val="00C30309"/>
    <w:rsid w:val="00C306C7"/>
    <w:rsid w:val="00C310D8"/>
    <w:rsid w:val="00C31922"/>
    <w:rsid w:val="00C31B5C"/>
    <w:rsid w:val="00C3255A"/>
    <w:rsid w:val="00C3386A"/>
    <w:rsid w:val="00C33BB0"/>
    <w:rsid w:val="00C3525D"/>
    <w:rsid w:val="00C355F8"/>
    <w:rsid w:val="00C356AB"/>
    <w:rsid w:val="00C357D5"/>
    <w:rsid w:val="00C35E84"/>
    <w:rsid w:val="00C36353"/>
    <w:rsid w:val="00C372D4"/>
    <w:rsid w:val="00C37FA2"/>
    <w:rsid w:val="00C4005C"/>
    <w:rsid w:val="00C40537"/>
    <w:rsid w:val="00C422C9"/>
    <w:rsid w:val="00C429E4"/>
    <w:rsid w:val="00C42C8F"/>
    <w:rsid w:val="00C432A1"/>
    <w:rsid w:val="00C445F8"/>
    <w:rsid w:val="00C44797"/>
    <w:rsid w:val="00C448C3"/>
    <w:rsid w:val="00C450F8"/>
    <w:rsid w:val="00C454E3"/>
    <w:rsid w:val="00C45F1E"/>
    <w:rsid w:val="00C47271"/>
    <w:rsid w:val="00C473BF"/>
    <w:rsid w:val="00C4741E"/>
    <w:rsid w:val="00C47C40"/>
    <w:rsid w:val="00C50508"/>
    <w:rsid w:val="00C5090D"/>
    <w:rsid w:val="00C50926"/>
    <w:rsid w:val="00C50F67"/>
    <w:rsid w:val="00C51162"/>
    <w:rsid w:val="00C51313"/>
    <w:rsid w:val="00C51607"/>
    <w:rsid w:val="00C51707"/>
    <w:rsid w:val="00C51902"/>
    <w:rsid w:val="00C51AC8"/>
    <w:rsid w:val="00C51DB9"/>
    <w:rsid w:val="00C529B3"/>
    <w:rsid w:val="00C53ADF"/>
    <w:rsid w:val="00C542BE"/>
    <w:rsid w:val="00C5448B"/>
    <w:rsid w:val="00C5622F"/>
    <w:rsid w:val="00C5635E"/>
    <w:rsid w:val="00C5654E"/>
    <w:rsid w:val="00C56B22"/>
    <w:rsid w:val="00C572B9"/>
    <w:rsid w:val="00C57EFB"/>
    <w:rsid w:val="00C60875"/>
    <w:rsid w:val="00C60D5F"/>
    <w:rsid w:val="00C61175"/>
    <w:rsid w:val="00C61FBC"/>
    <w:rsid w:val="00C62E7A"/>
    <w:rsid w:val="00C62FEA"/>
    <w:rsid w:val="00C6301F"/>
    <w:rsid w:val="00C633E5"/>
    <w:rsid w:val="00C633EB"/>
    <w:rsid w:val="00C63443"/>
    <w:rsid w:val="00C63604"/>
    <w:rsid w:val="00C63A7F"/>
    <w:rsid w:val="00C63C12"/>
    <w:rsid w:val="00C63C9C"/>
    <w:rsid w:val="00C6491B"/>
    <w:rsid w:val="00C652F7"/>
    <w:rsid w:val="00C657D3"/>
    <w:rsid w:val="00C6697C"/>
    <w:rsid w:val="00C67197"/>
    <w:rsid w:val="00C705E4"/>
    <w:rsid w:val="00C70D69"/>
    <w:rsid w:val="00C71158"/>
    <w:rsid w:val="00C715D0"/>
    <w:rsid w:val="00C72273"/>
    <w:rsid w:val="00C724BA"/>
    <w:rsid w:val="00C72645"/>
    <w:rsid w:val="00C73801"/>
    <w:rsid w:val="00C74C1B"/>
    <w:rsid w:val="00C74FDC"/>
    <w:rsid w:val="00C74FDF"/>
    <w:rsid w:val="00C753DF"/>
    <w:rsid w:val="00C756AD"/>
    <w:rsid w:val="00C762B3"/>
    <w:rsid w:val="00C80285"/>
    <w:rsid w:val="00C8036D"/>
    <w:rsid w:val="00C806EB"/>
    <w:rsid w:val="00C80ADA"/>
    <w:rsid w:val="00C80D73"/>
    <w:rsid w:val="00C80EB9"/>
    <w:rsid w:val="00C81D97"/>
    <w:rsid w:val="00C824CE"/>
    <w:rsid w:val="00C82CFB"/>
    <w:rsid w:val="00C82DA9"/>
    <w:rsid w:val="00C837AC"/>
    <w:rsid w:val="00C8385F"/>
    <w:rsid w:val="00C83870"/>
    <w:rsid w:val="00C838FC"/>
    <w:rsid w:val="00C83D60"/>
    <w:rsid w:val="00C846BA"/>
    <w:rsid w:val="00C84D85"/>
    <w:rsid w:val="00C85C2C"/>
    <w:rsid w:val="00C872CD"/>
    <w:rsid w:val="00C8730D"/>
    <w:rsid w:val="00C874D8"/>
    <w:rsid w:val="00C87D75"/>
    <w:rsid w:val="00C900D1"/>
    <w:rsid w:val="00C90288"/>
    <w:rsid w:val="00C90728"/>
    <w:rsid w:val="00C91102"/>
    <w:rsid w:val="00C91562"/>
    <w:rsid w:val="00C92142"/>
    <w:rsid w:val="00C921B3"/>
    <w:rsid w:val="00C92463"/>
    <w:rsid w:val="00C93478"/>
    <w:rsid w:val="00C939E4"/>
    <w:rsid w:val="00C93F65"/>
    <w:rsid w:val="00C94355"/>
    <w:rsid w:val="00C9494E"/>
    <w:rsid w:val="00C96225"/>
    <w:rsid w:val="00C970D1"/>
    <w:rsid w:val="00C971D6"/>
    <w:rsid w:val="00CA0660"/>
    <w:rsid w:val="00CA0767"/>
    <w:rsid w:val="00CA23CB"/>
    <w:rsid w:val="00CA270C"/>
    <w:rsid w:val="00CA2E5C"/>
    <w:rsid w:val="00CA3108"/>
    <w:rsid w:val="00CA31F3"/>
    <w:rsid w:val="00CA332F"/>
    <w:rsid w:val="00CA3716"/>
    <w:rsid w:val="00CA3C37"/>
    <w:rsid w:val="00CA418C"/>
    <w:rsid w:val="00CA4AB7"/>
    <w:rsid w:val="00CA5F45"/>
    <w:rsid w:val="00CA674F"/>
    <w:rsid w:val="00CA693D"/>
    <w:rsid w:val="00CA6AF7"/>
    <w:rsid w:val="00CA6BFC"/>
    <w:rsid w:val="00CA72CF"/>
    <w:rsid w:val="00CA74B7"/>
    <w:rsid w:val="00CA7D20"/>
    <w:rsid w:val="00CB0241"/>
    <w:rsid w:val="00CB0D27"/>
    <w:rsid w:val="00CB11CA"/>
    <w:rsid w:val="00CB1ADF"/>
    <w:rsid w:val="00CB1F21"/>
    <w:rsid w:val="00CB27F2"/>
    <w:rsid w:val="00CB28CB"/>
    <w:rsid w:val="00CB2F96"/>
    <w:rsid w:val="00CB37CF"/>
    <w:rsid w:val="00CB3A60"/>
    <w:rsid w:val="00CB6258"/>
    <w:rsid w:val="00CB667B"/>
    <w:rsid w:val="00CB7C91"/>
    <w:rsid w:val="00CB7DEB"/>
    <w:rsid w:val="00CC1AE0"/>
    <w:rsid w:val="00CC1B41"/>
    <w:rsid w:val="00CC1FE0"/>
    <w:rsid w:val="00CC23F2"/>
    <w:rsid w:val="00CC2904"/>
    <w:rsid w:val="00CC362A"/>
    <w:rsid w:val="00CC3790"/>
    <w:rsid w:val="00CC4A62"/>
    <w:rsid w:val="00CC53B6"/>
    <w:rsid w:val="00CC5C47"/>
    <w:rsid w:val="00CC6B7C"/>
    <w:rsid w:val="00CC7A4F"/>
    <w:rsid w:val="00CC7DEA"/>
    <w:rsid w:val="00CD0478"/>
    <w:rsid w:val="00CD06B6"/>
    <w:rsid w:val="00CD2829"/>
    <w:rsid w:val="00CD3533"/>
    <w:rsid w:val="00CD42E4"/>
    <w:rsid w:val="00CD47AA"/>
    <w:rsid w:val="00CD4870"/>
    <w:rsid w:val="00CD5A3C"/>
    <w:rsid w:val="00CD650F"/>
    <w:rsid w:val="00CD6A97"/>
    <w:rsid w:val="00CD6AD9"/>
    <w:rsid w:val="00CD6FE1"/>
    <w:rsid w:val="00CD73CA"/>
    <w:rsid w:val="00CD777F"/>
    <w:rsid w:val="00CD7E60"/>
    <w:rsid w:val="00CD7EC1"/>
    <w:rsid w:val="00CE0000"/>
    <w:rsid w:val="00CE05B4"/>
    <w:rsid w:val="00CE0BA1"/>
    <w:rsid w:val="00CE0CF2"/>
    <w:rsid w:val="00CE2A1E"/>
    <w:rsid w:val="00CE4315"/>
    <w:rsid w:val="00CE4638"/>
    <w:rsid w:val="00CE47DE"/>
    <w:rsid w:val="00CE48CB"/>
    <w:rsid w:val="00CE498D"/>
    <w:rsid w:val="00CE4A06"/>
    <w:rsid w:val="00CE5E46"/>
    <w:rsid w:val="00CE66AF"/>
    <w:rsid w:val="00CF03E5"/>
    <w:rsid w:val="00CF057B"/>
    <w:rsid w:val="00CF13F3"/>
    <w:rsid w:val="00CF168C"/>
    <w:rsid w:val="00CF1925"/>
    <w:rsid w:val="00CF2A4A"/>
    <w:rsid w:val="00CF3FC0"/>
    <w:rsid w:val="00CF4F3A"/>
    <w:rsid w:val="00CF52FE"/>
    <w:rsid w:val="00CF5A06"/>
    <w:rsid w:val="00CF5B57"/>
    <w:rsid w:val="00CF69A0"/>
    <w:rsid w:val="00CF7A54"/>
    <w:rsid w:val="00D00863"/>
    <w:rsid w:val="00D00F50"/>
    <w:rsid w:val="00D01D0A"/>
    <w:rsid w:val="00D02377"/>
    <w:rsid w:val="00D02B7C"/>
    <w:rsid w:val="00D02BBF"/>
    <w:rsid w:val="00D02CCA"/>
    <w:rsid w:val="00D05B9C"/>
    <w:rsid w:val="00D0632E"/>
    <w:rsid w:val="00D06DE5"/>
    <w:rsid w:val="00D07BB4"/>
    <w:rsid w:val="00D07E81"/>
    <w:rsid w:val="00D07F8B"/>
    <w:rsid w:val="00D07FDE"/>
    <w:rsid w:val="00D10BAD"/>
    <w:rsid w:val="00D10FB9"/>
    <w:rsid w:val="00D11030"/>
    <w:rsid w:val="00D110DD"/>
    <w:rsid w:val="00D1183C"/>
    <w:rsid w:val="00D12CA3"/>
    <w:rsid w:val="00D12FA9"/>
    <w:rsid w:val="00D13034"/>
    <w:rsid w:val="00D132ED"/>
    <w:rsid w:val="00D13CD4"/>
    <w:rsid w:val="00D142B1"/>
    <w:rsid w:val="00D1499D"/>
    <w:rsid w:val="00D14CA7"/>
    <w:rsid w:val="00D14EC7"/>
    <w:rsid w:val="00D154FC"/>
    <w:rsid w:val="00D156FA"/>
    <w:rsid w:val="00D16004"/>
    <w:rsid w:val="00D16642"/>
    <w:rsid w:val="00D16BF2"/>
    <w:rsid w:val="00D16E7A"/>
    <w:rsid w:val="00D1715D"/>
    <w:rsid w:val="00D178AB"/>
    <w:rsid w:val="00D17F1A"/>
    <w:rsid w:val="00D17FF3"/>
    <w:rsid w:val="00D20164"/>
    <w:rsid w:val="00D201F7"/>
    <w:rsid w:val="00D20FC1"/>
    <w:rsid w:val="00D2244D"/>
    <w:rsid w:val="00D22805"/>
    <w:rsid w:val="00D228CA"/>
    <w:rsid w:val="00D22EC1"/>
    <w:rsid w:val="00D231F7"/>
    <w:rsid w:val="00D242E1"/>
    <w:rsid w:val="00D25580"/>
    <w:rsid w:val="00D257C2"/>
    <w:rsid w:val="00D25833"/>
    <w:rsid w:val="00D25AB9"/>
    <w:rsid w:val="00D26406"/>
    <w:rsid w:val="00D26478"/>
    <w:rsid w:val="00D26817"/>
    <w:rsid w:val="00D26820"/>
    <w:rsid w:val="00D26D18"/>
    <w:rsid w:val="00D26E30"/>
    <w:rsid w:val="00D27313"/>
    <w:rsid w:val="00D274E0"/>
    <w:rsid w:val="00D27D26"/>
    <w:rsid w:val="00D301A3"/>
    <w:rsid w:val="00D301BD"/>
    <w:rsid w:val="00D303C6"/>
    <w:rsid w:val="00D303E8"/>
    <w:rsid w:val="00D31073"/>
    <w:rsid w:val="00D31EAF"/>
    <w:rsid w:val="00D3224A"/>
    <w:rsid w:val="00D326B2"/>
    <w:rsid w:val="00D336B5"/>
    <w:rsid w:val="00D339CA"/>
    <w:rsid w:val="00D33C8E"/>
    <w:rsid w:val="00D34800"/>
    <w:rsid w:val="00D35035"/>
    <w:rsid w:val="00D35926"/>
    <w:rsid w:val="00D35CB3"/>
    <w:rsid w:val="00D35E1B"/>
    <w:rsid w:val="00D37670"/>
    <w:rsid w:val="00D3789E"/>
    <w:rsid w:val="00D3791A"/>
    <w:rsid w:val="00D40A14"/>
    <w:rsid w:val="00D41537"/>
    <w:rsid w:val="00D41C8D"/>
    <w:rsid w:val="00D42105"/>
    <w:rsid w:val="00D42204"/>
    <w:rsid w:val="00D423B9"/>
    <w:rsid w:val="00D429BF"/>
    <w:rsid w:val="00D43A97"/>
    <w:rsid w:val="00D4406A"/>
    <w:rsid w:val="00D44CC0"/>
    <w:rsid w:val="00D461A8"/>
    <w:rsid w:val="00D46341"/>
    <w:rsid w:val="00D46849"/>
    <w:rsid w:val="00D46B83"/>
    <w:rsid w:val="00D46BB9"/>
    <w:rsid w:val="00D46D47"/>
    <w:rsid w:val="00D47159"/>
    <w:rsid w:val="00D475F6"/>
    <w:rsid w:val="00D506F7"/>
    <w:rsid w:val="00D50762"/>
    <w:rsid w:val="00D515E7"/>
    <w:rsid w:val="00D51DBA"/>
    <w:rsid w:val="00D5492C"/>
    <w:rsid w:val="00D55E6F"/>
    <w:rsid w:val="00D563E5"/>
    <w:rsid w:val="00D567D6"/>
    <w:rsid w:val="00D5682E"/>
    <w:rsid w:val="00D5758D"/>
    <w:rsid w:val="00D6035B"/>
    <w:rsid w:val="00D6154D"/>
    <w:rsid w:val="00D61B74"/>
    <w:rsid w:val="00D623A9"/>
    <w:rsid w:val="00D63302"/>
    <w:rsid w:val="00D634BA"/>
    <w:rsid w:val="00D63834"/>
    <w:rsid w:val="00D653AF"/>
    <w:rsid w:val="00D65F58"/>
    <w:rsid w:val="00D66BE7"/>
    <w:rsid w:val="00D67AB2"/>
    <w:rsid w:val="00D70300"/>
    <w:rsid w:val="00D70371"/>
    <w:rsid w:val="00D70870"/>
    <w:rsid w:val="00D71897"/>
    <w:rsid w:val="00D71C2A"/>
    <w:rsid w:val="00D72A81"/>
    <w:rsid w:val="00D736E5"/>
    <w:rsid w:val="00D7410E"/>
    <w:rsid w:val="00D74191"/>
    <w:rsid w:val="00D74BBC"/>
    <w:rsid w:val="00D74EB7"/>
    <w:rsid w:val="00D750ED"/>
    <w:rsid w:val="00D75D3E"/>
    <w:rsid w:val="00D7620D"/>
    <w:rsid w:val="00D76D96"/>
    <w:rsid w:val="00D775C1"/>
    <w:rsid w:val="00D77EA8"/>
    <w:rsid w:val="00D77FDE"/>
    <w:rsid w:val="00D80185"/>
    <w:rsid w:val="00D8054F"/>
    <w:rsid w:val="00D80733"/>
    <w:rsid w:val="00D810DC"/>
    <w:rsid w:val="00D81993"/>
    <w:rsid w:val="00D821A4"/>
    <w:rsid w:val="00D8242D"/>
    <w:rsid w:val="00D835C9"/>
    <w:rsid w:val="00D84947"/>
    <w:rsid w:val="00D84A1E"/>
    <w:rsid w:val="00D84A6C"/>
    <w:rsid w:val="00D84DE5"/>
    <w:rsid w:val="00D84F28"/>
    <w:rsid w:val="00D852AC"/>
    <w:rsid w:val="00D855B0"/>
    <w:rsid w:val="00D865F2"/>
    <w:rsid w:val="00D8683B"/>
    <w:rsid w:val="00D86A92"/>
    <w:rsid w:val="00D90272"/>
    <w:rsid w:val="00D906E2"/>
    <w:rsid w:val="00D90F60"/>
    <w:rsid w:val="00D917AF"/>
    <w:rsid w:val="00D91DB0"/>
    <w:rsid w:val="00D91E91"/>
    <w:rsid w:val="00D92094"/>
    <w:rsid w:val="00D922E5"/>
    <w:rsid w:val="00D925DC"/>
    <w:rsid w:val="00D92796"/>
    <w:rsid w:val="00D9314F"/>
    <w:rsid w:val="00D9322C"/>
    <w:rsid w:val="00D93473"/>
    <w:rsid w:val="00D940C4"/>
    <w:rsid w:val="00D94E58"/>
    <w:rsid w:val="00D957C8"/>
    <w:rsid w:val="00D95BC6"/>
    <w:rsid w:val="00D96068"/>
    <w:rsid w:val="00D966B7"/>
    <w:rsid w:val="00D9780A"/>
    <w:rsid w:val="00D97979"/>
    <w:rsid w:val="00DA040E"/>
    <w:rsid w:val="00DA158A"/>
    <w:rsid w:val="00DA1AC4"/>
    <w:rsid w:val="00DA1DDE"/>
    <w:rsid w:val="00DA282F"/>
    <w:rsid w:val="00DA2871"/>
    <w:rsid w:val="00DA2AD2"/>
    <w:rsid w:val="00DA2E0C"/>
    <w:rsid w:val="00DA31B3"/>
    <w:rsid w:val="00DA3BCB"/>
    <w:rsid w:val="00DA3E62"/>
    <w:rsid w:val="00DA4E7F"/>
    <w:rsid w:val="00DA57AC"/>
    <w:rsid w:val="00DA58A0"/>
    <w:rsid w:val="00DA6167"/>
    <w:rsid w:val="00DA680C"/>
    <w:rsid w:val="00DA75FD"/>
    <w:rsid w:val="00DA7F3D"/>
    <w:rsid w:val="00DB03BD"/>
    <w:rsid w:val="00DB0FD3"/>
    <w:rsid w:val="00DB1128"/>
    <w:rsid w:val="00DB12AF"/>
    <w:rsid w:val="00DB12DA"/>
    <w:rsid w:val="00DB1AA0"/>
    <w:rsid w:val="00DB1FC3"/>
    <w:rsid w:val="00DB2B91"/>
    <w:rsid w:val="00DB2FBD"/>
    <w:rsid w:val="00DB2FE9"/>
    <w:rsid w:val="00DB3923"/>
    <w:rsid w:val="00DB463A"/>
    <w:rsid w:val="00DB4C76"/>
    <w:rsid w:val="00DB514E"/>
    <w:rsid w:val="00DB5976"/>
    <w:rsid w:val="00DB5D05"/>
    <w:rsid w:val="00DB5DD0"/>
    <w:rsid w:val="00DB7836"/>
    <w:rsid w:val="00DB78C3"/>
    <w:rsid w:val="00DB7D78"/>
    <w:rsid w:val="00DC09DF"/>
    <w:rsid w:val="00DC0F95"/>
    <w:rsid w:val="00DC28FD"/>
    <w:rsid w:val="00DC2FA0"/>
    <w:rsid w:val="00DC3149"/>
    <w:rsid w:val="00DC329A"/>
    <w:rsid w:val="00DC3BCE"/>
    <w:rsid w:val="00DC42F9"/>
    <w:rsid w:val="00DC46B8"/>
    <w:rsid w:val="00DC486A"/>
    <w:rsid w:val="00DC6286"/>
    <w:rsid w:val="00DC636A"/>
    <w:rsid w:val="00DC63DC"/>
    <w:rsid w:val="00DC7AB8"/>
    <w:rsid w:val="00DD0125"/>
    <w:rsid w:val="00DD04F5"/>
    <w:rsid w:val="00DD069A"/>
    <w:rsid w:val="00DD100E"/>
    <w:rsid w:val="00DD1191"/>
    <w:rsid w:val="00DD192A"/>
    <w:rsid w:val="00DD1E81"/>
    <w:rsid w:val="00DD2D05"/>
    <w:rsid w:val="00DD2F64"/>
    <w:rsid w:val="00DD36F5"/>
    <w:rsid w:val="00DD3712"/>
    <w:rsid w:val="00DD3B0D"/>
    <w:rsid w:val="00DD3BA5"/>
    <w:rsid w:val="00DD3C5E"/>
    <w:rsid w:val="00DD425D"/>
    <w:rsid w:val="00DD4336"/>
    <w:rsid w:val="00DD466F"/>
    <w:rsid w:val="00DD57E7"/>
    <w:rsid w:val="00DD593B"/>
    <w:rsid w:val="00DD5C11"/>
    <w:rsid w:val="00DD6011"/>
    <w:rsid w:val="00DD61F8"/>
    <w:rsid w:val="00DD6381"/>
    <w:rsid w:val="00DD6BFA"/>
    <w:rsid w:val="00DD6D69"/>
    <w:rsid w:val="00DD6EBE"/>
    <w:rsid w:val="00DD7C59"/>
    <w:rsid w:val="00DD7E44"/>
    <w:rsid w:val="00DD7E57"/>
    <w:rsid w:val="00DE0528"/>
    <w:rsid w:val="00DE0A17"/>
    <w:rsid w:val="00DE1743"/>
    <w:rsid w:val="00DE27E8"/>
    <w:rsid w:val="00DE2967"/>
    <w:rsid w:val="00DE34D6"/>
    <w:rsid w:val="00DE4A0F"/>
    <w:rsid w:val="00DE5539"/>
    <w:rsid w:val="00DE55F8"/>
    <w:rsid w:val="00DE5EF9"/>
    <w:rsid w:val="00DE654F"/>
    <w:rsid w:val="00DE6616"/>
    <w:rsid w:val="00DE6980"/>
    <w:rsid w:val="00DE6E55"/>
    <w:rsid w:val="00DE79C9"/>
    <w:rsid w:val="00DE7CB1"/>
    <w:rsid w:val="00DF051C"/>
    <w:rsid w:val="00DF0552"/>
    <w:rsid w:val="00DF0A7B"/>
    <w:rsid w:val="00DF0ADF"/>
    <w:rsid w:val="00DF2780"/>
    <w:rsid w:val="00DF3C24"/>
    <w:rsid w:val="00DF4041"/>
    <w:rsid w:val="00DF51CA"/>
    <w:rsid w:val="00DF6482"/>
    <w:rsid w:val="00DF748E"/>
    <w:rsid w:val="00DF77CD"/>
    <w:rsid w:val="00DF7948"/>
    <w:rsid w:val="00DF7DE4"/>
    <w:rsid w:val="00E01341"/>
    <w:rsid w:val="00E01614"/>
    <w:rsid w:val="00E01656"/>
    <w:rsid w:val="00E01F91"/>
    <w:rsid w:val="00E0231D"/>
    <w:rsid w:val="00E0354A"/>
    <w:rsid w:val="00E03E63"/>
    <w:rsid w:val="00E045EE"/>
    <w:rsid w:val="00E04686"/>
    <w:rsid w:val="00E06081"/>
    <w:rsid w:val="00E0627E"/>
    <w:rsid w:val="00E066A9"/>
    <w:rsid w:val="00E06A80"/>
    <w:rsid w:val="00E06BC5"/>
    <w:rsid w:val="00E06E43"/>
    <w:rsid w:val="00E10B46"/>
    <w:rsid w:val="00E118ED"/>
    <w:rsid w:val="00E12799"/>
    <w:rsid w:val="00E12CE2"/>
    <w:rsid w:val="00E12D96"/>
    <w:rsid w:val="00E13FF0"/>
    <w:rsid w:val="00E14168"/>
    <w:rsid w:val="00E14F68"/>
    <w:rsid w:val="00E155CF"/>
    <w:rsid w:val="00E15B7E"/>
    <w:rsid w:val="00E15E1B"/>
    <w:rsid w:val="00E160E1"/>
    <w:rsid w:val="00E16411"/>
    <w:rsid w:val="00E16EF2"/>
    <w:rsid w:val="00E1750D"/>
    <w:rsid w:val="00E175D4"/>
    <w:rsid w:val="00E17C7B"/>
    <w:rsid w:val="00E210FE"/>
    <w:rsid w:val="00E21A51"/>
    <w:rsid w:val="00E237BB"/>
    <w:rsid w:val="00E23ABC"/>
    <w:rsid w:val="00E240E8"/>
    <w:rsid w:val="00E241D1"/>
    <w:rsid w:val="00E2420D"/>
    <w:rsid w:val="00E248D1"/>
    <w:rsid w:val="00E248D8"/>
    <w:rsid w:val="00E255FC"/>
    <w:rsid w:val="00E260E0"/>
    <w:rsid w:val="00E268E1"/>
    <w:rsid w:val="00E269F2"/>
    <w:rsid w:val="00E26A71"/>
    <w:rsid w:val="00E27A5A"/>
    <w:rsid w:val="00E27EDF"/>
    <w:rsid w:val="00E3013E"/>
    <w:rsid w:val="00E309F6"/>
    <w:rsid w:val="00E30EC5"/>
    <w:rsid w:val="00E311D8"/>
    <w:rsid w:val="00E317D7"/>
    <w:rsid w:val="00E31F95"/>
    <w:rsid w:val="00E3224A"/>
    <w:rsid w:val="00E322E4"/>
    <w:rsid w:val="00E34A97"/>
    <w:rsid w:val="00E34B0C"/>
    <w:rsid w:val="00E34B7B"/>
    <w:rsid w:val="00E35DA6"/>
    <w:rsid w:val="00E35E7D"/>
    <w:rsid w:val="00E3642C"/>
    <w:rsid w:val="00E36471"/>
    <w:rsid w:val="00E36CA3"/>
    <w:rsid w:val="00E371CA"/>
    <w:rsid w:val="00E373B0"/>
    <w:rsid w:val="00E400CF"/>
    <w:rsid w:val="00E4024D"/>
    <w:rsid w:val="00E404B1"/>
    <w:rsid w:val="00E4075F"/>
    <w:rsid w:val="00E40A4F"/>
    <w:rsid w:val="00E41962"/>
    <w:rsid w:val="00E41E4C"/>
    <w:rsid w:val="00E4203F"/>
    <w:rsid w:val="00E42744"/>
    <w:rsid w:val="00E4306B"/>
    <w:rsid w:val="00E435DC"/>
    <w:rsid w:val="00E437D7"/>
    <w:rsid w:val="00E43AD5"/>
    <w:rsid w:val="00E44A37"/>
    <w:rsid w:val="00E44A53"/>
    <w:rsid w:val="00E45590"/>
    <w:rsid w:val="00E456A9"/>
    <w:rsid w:val="00E4583F"/>
    <w:rsid w:val="00E45B10"/>
    <w:rsid w:val="00E46A16"/>
    <w:rsid w:val="00E47244"/>
    <w:rsid w:val="00E50EBF"/>
    <w:rsid w:val="00E5138B"/>
    <w:rsid w:val="00E53558"/>
    <w:rsid w:val="00E53B9C"/>
    <w:rsid w:val="00E542F5"/>
    <w:rsid w:val="00E54365"/>
    <w:rsid w:val="00E55F72"/>
    <w:rsid w:val="00E5657B"/>
    <w:rsid w:val="00E57A77"/>
    <w:rsid w:val="00E57ADE"/>
    <w:rsid w:val="00E60F46"/>
    <w:rsid w:val="00E61D6F"/>
    <w:rsid w:val="00E61F2E"/>
    <w:rsid w:val="00E6203B"/>
    <w:rsid w:val="00E622FF"/>
    <w:rsid w:val="00E62505"/>
    <w:rsid w:val="00E627E6"/>
    <w:rsid w:val="00E63092"/>
    <w:rsid w:val="00E63B56"/>
    <w:rsid w:val="00E63C7A"/>
    <w:rsid w:val="00E64779"/>
    <w:rsid w:val="00E64BAD"/>
    <w:rsid w:val="00E65277"/>
    <w:rsid w:val="00E66A41"/>
    <w:rsid w:val="00E66A59"/>
    <w:rsid w:val="00E675C8"/>
    <w:rsid w:val="00E678FD"/>
    <w:rsid w:val="00E67B96"/>
    <w:rsid w:val="00E70864"/>
    <w:rsid w:val="00E72000"/>
    <w:rsid w:val="00E7415E"/>
    <w:rsid w:val="00E74378"/>
    <w:rsid w:val="00E74680"/>
    <w:rsid w:val="00E748E2"/>
    <w:rsid w:val="00E74A2B"/>
    <w:rsid w:val="00E74E27"/>
    <w:rsid w:val="00E75FD1"/>
    <w:rsid w:val="00E76583"/>
    <w:rsid w:val="00E76A9C"/>
    <w:rsid w:val="00E775D7"/>
    <w:rsid w:val="00E7780A"/>
    <w:rsid w:val="00E7799A"/>
    <w:rsid w:val="00E77FEE"/>
    <w:rsid w:val="00E77FF6"/>
    <w:rsid w:val="00E80915"/>
    <w:rsid w:val="00E809B9"/>
    <w:rsid w:val="00E81546"/>
    <w:rsid w:val="00E81CA2"/>
    <w:rsid w:val="00E828D6"/>
    <w:rsid w:val="00E83FCB"/>
    <w:rsid w:val="00E84BEE"/>
    <w:rsid w:val="00E84E86"/>
    <w:rsid w:val="00E854C9"/>
    <w:rsid w:val="00E8556D"/>
    <w:rsid w:val="00E8595D"/>
    <w:rsid w:val="00E85B6F"/>
    <w:rsid w:val="00E85E52"/>
    <w:rsid w:val="00E860E0"/>
    <w:rsid w:val="00E8665C"/>
    <w:rsid w:val="00E869CD"/>
    <w:rsid w:val="00E86F11"/>
    <w:rsid w:val="00E879F8"/>
    <w:rsid w:val="00E91561"/>
    <w:rsid w:val="00E91812"/>
    <w:rsid w:val="00E9197C"/>
    <w:rsid w:val="00E91D40"/>
    <w:rsid w:val="00E92627"/>
    <w:rsid w:val="00E93011"/>
    <w:rsid w:val="00E93486"/>
    <w:rsid w:val="00E93EB6"/>
    <w:rsid w:val="00E942D2"/>
    <w:rsid w:val="00E944DE"/>
    <w:rsid w:val="00E948AE"/>
    <w:rsid w:val="00E94AC6"/>
    <w:rsid w:val="00E9531E"/>
    <w:rsid w:val="00E9651F"/>
    <w:rsid w:val="00E966BB"/>
    <w:rsid w:val="00E97A72"/>
    <w:rsid w:val="00E97C32"/>
    <w:rsid w:val="00E97CE5"/>
    <w:rsid w:val="00E97E51"/>
    <w:rsid w:val="00EA063D"/>
    <w:rsid w:val="00EA16ED"/>
    <w:rsid w:val="00EA1731"/>
    <w:rsid w:val="00EA26A4"/>
    <w:rsid w:val="00EA29A7"/>
    <w:rsid w:val="00EA2A03"/>
    <w:rsid w:val="00EA2D2E"/>
    <w:rsid w:val="00EA4901"/>
    <w:rsid w:val="00EA4BAB"/>
    <w:rsid w:val="00EA5416"/>
    <w:rsid w:val="00EA5468"/>
    <w:rsid w:val="00EA5B75"/>
    <w:rsid w:val="00EA5DF9"/>
    <w:rsid w:val="00EA6CFF"/>
    <w:rsid w:val="00EA737E"/>
    <w:rsid w:val="00EA76FE"/>
    <w:rsid w:val="00EA7940"/>
    <w:rsid w:val="00EA79D9"/>
    <w:rsid w:val="00EB0820"/>
    <w:rsid w:val="00EB108F"/>
    <w:rsid w:val="00EB10F8"/>
    <w:rsid w:val="00EB14A8"/>
    <w:rsid w:val="00EB1BF8"/>
    <w:rsid w:val="00EB215D"/>
    <w:rsid w:val="00EB30E2"/>
    <w:rsid w:val="00EB321C"/>
    <w:rsid w:val="00EB37EC"/>
    <w:rsid w:val="00EB39FE"/>
    <w:rsid w:val="00EB4790"/>
    <w:rsid w:val="00EB4C44"/>
    <w:rsid w:val="00EB4F36"/>
    <w:rsid w:val="00EB5195"/>
    <w:rsid w:val="00EB56E0"/>
    <w:rsid w:val="00EB5A97"/>
    <w:rsid w:val="00EB5BED"/>
    <w:rsid w:val="00EB6C74"/>
    <w:rsid w:val="00EB6F7A"/>
    <w:rsid w:val="00EB7120"/>
    <w:rsid w:val="00EB7D63"/>
    <w:rsid w:val="00EC04C3"/>
    <w:rsid w:val="00EC0A85"/>
    <w:rsid w:val="00EC13CF"/>
    <w:rsid w:val="00EC1B2D"/>
    <w:rsid w:val="00EC3F43"/>
    <w:rsid w:val="00EC4609"/>
    <w:rsid w:val="00EC464E"/>
    <w:rsid w:val="00EC53A2"/>
    <w:rsid w:val="00EC5D0F"/>
    <w:rsid w:val="00EC6251"/>
    <w:rsid w:val="00EC63D0"/>
    <w:rsid w:val="00EC649B"/>
    <w:rsid w:val="00EC7626"/>
    <w:rsid w:val="00EC7886"/>
    <w:rsid w:val="00ED019B"/>
    <w:rsid w:val="00ED0458"/>
    <w:rsid w:val="00ED074F"/>
    <w:rsid w:val="00ED0EB3"/>
    <w:rsid w:val="00ED2055"/>
    <w:rsid w:val="00ED231F"/>
    <w:rsid w:val="00ED2427"/>
    <w:rsid w:val="00ED3255"/>
    <w:rsid w:val="00ED34BE"/>
    <w:rsid w:val="00ED3770"/>
    <w:rsid w:val="00ED40B5"/>
    <w:rsid w:val="00ED4A39"/>
    <w:rsid w:val="00ED65DB"/>
    <w:rsid w:val="00ED67AE"/>
    <w:rsid w:val="00ED6AD9"/>
    <w:rsid w:val="00ED7E3D"/>
    <w:rsid w:val="00EE00D6"/>
    <w:rsid w:val="00EE1A72"/>
    <w:rsid w:val="00EE1C0C"/>
    <w:rsid w:val="00EE2CC0"/>
    <w:rsid w:val="00EE3333"/>
    <w:rsid w:val="00EE47C4"/>
    <w:rsid w:val="00EE48C9"/>
    <w:rsid w:val="00EE57F6"/>
    <w:rsid w:val="00EE5E49"/>
    <w:rsid w:val="00EE664A"/>
    <w:rsid w:val="00EE7350"/>
    <w:rsid w:val="00EE7E81"/>
    <w:rsid w:val="00EF0926"/>
    <w:rsid w:val="00EF0D67"/>
    <w:rsid w:val="00EF0E8D"/>
    <w:rsid w:val="00EF0ECC"/>
    <w:rsid w:val="00EF1F6D"/>
    <w:rsid w:val="00EF210E"/>
    <w:rsid w:val="00EF2848"/>
    <w:rsid w:val="00EF2A15"/>
    <w:rsid w:val="00EF2DEB"/>
    <w:rsid w:val="00EF2E5A"/>
    <w:rsid w:val="00EF4E89"/>
    <w:rsid w:val="00EF501C"/>
    <w:rsid w:val="00EF5E28"/>
    <w:rsid w:val="00EF64BB"/>
    <w:rsid w:val="00EF64C0"/>
    <w:rsid w:val="00EF6EAA"/>
    <w:rsid w:val="00EF7621"/>
    <w:rsid w:val="00EF7A7B"/>
    <w:rsid w:val="00F013A9"/>
    <w:rsid w:val="00F0244B"/>
    <w:rsid w:val="00F0251A"/>
    <w:rsid w:val="00F0306F"/>
    <w:rsid w:val="00F03791"/>
    <w:rsid w:val="00F03979"/>
    <w:rsid w:val="00F050F3"/>
    <w:rsid w:val="00F052E5"/>
    <w:rsid w:val="00F05AC7"/>
    <w:rsid w:val="00F0605A"/>
    <w:rsid w:val="00F070C1"/>
    <w:rsid w:val="00F07A63"/>
    <w:rsid w:val="00F10C8B"/>
    <w:rsid w:val="00F1109A"/>
    <w:rsid w:val="00F115DB"/>
    <w:rsid w:val="00F11BCB"/>
    <w:rsid w:val="00F13D8D"/>
    <w:rsid w:val="00F13FB8"/>
    <w:rsid w:val="00F150A0"/>
    <w:rsid w:val="00F150D2"/>
    <w:rsid w:val="00F153DE"/>
    <w:rsid w:val="00F159F8"/>
    <w:rsid w:val="00F15F99"/>
    <w:rsid w:val="00F1638E"/>
    <w:rsid w:val="00F1767A"/>
    <w:rsid w:val="00F17BAE"/>
    <w:rsid w:val="00F2088B"/>
    <w:rsid w:val="00F20B17"/>
    <w:rsid w:val="00F211F9"/>
    <w:rsid w:val="00F21CC5"/>
    <w:rsid w:val="00F223E5"/>
    <w:rsid w:val="00F2262E"/>
    <w:rsid w:val="00F2263B"/>
    <w:rsid w:val="00F228F1"/>
    <w:rsid w:val="00F23629"/>
    <w:rsid w:val="00F2497E"/>
    <w:rsid w:val="00F24FB7"/>
    <w:rsid w:val="00F25A79"/>
    <w:rsid w:val="00F25BA6"/>
    <w:rsid w:val="00F26442"/>
    <w:rsid w:val="00F26EC8"/>
    <w:rsid w:val="00F275DC"/>
    <w:rsid w:val="00F30079"/>
    <w:rsid w:val="00F32188"/>
    <w:rsid w:val="00F33471"/>
    <w:rsid w:val="00F338AD"/>
    <w:rsid w:val="00F33AAA"/>
    <w:rsid w:val="00F35BF9"/>
    <w:rsid w:val="00F36408"/>
    <w:rsid w:val="00F36FD1"/>
    <w:rsid w:val="00F36FEA"/>
    <w:rsid w:val="00F37137"/>
    <w:rsid w:val="00F37288"/>
    <w:rsid w:val="00F4035E"/>
    <w:rsid w:val="00F40789"/>
    <w:rsid w:val="00F41137"/>
    <w:rsid w:val="00F41354"/>
    <w:rsid w:val="00F42A98"/>
    <w:rsid w:val="00F43EE6"/>
    <w:rsid w:val="00F45847"/>
    <w:rsid w:val="00F461A0"/>
    <w:rsid w:val="00F463E3"/>
    <w:rsid w:val="00F47C1B"/>
    <w:rsid w:val="00F5012C"/>
    <w:rsid w:val="00F502B4"/>
    <w:rsid w:val="00F51E0B"/>
    <w:rsid w:val="00F521FC"/>
    <w:rsid w:val="00F526BC"/>
    <w:rsid w:val="00F52CDA"/>
    <w:rsid w:val="00F536E1"/>
    <w:rsid w:val="00F53DC2"/>
    <w:rsid w:val="00F55A15"/>
    <w:rsid w:val="00F55B83"/>
    <w:rsid w:val="00F56D04"/>
    <w:rsid w:val="00F572F1"/>
    <w:rsid w:val="00F601EC"/>
    <w:rsid w:val="00F602D5"/>
    <w:rsid w:val="00F607DE"/>
    <w:rsid w:val="00F617FF"/>
    <w:rsid w:val="00F639D1"/>
    <w:rsid w:val="00F63F87"/>
    <w:rsid w:val="00F6567F"/>
    <w:rsid w:val="00F660A7"/>
    <w:rsid w:val="00F663D9"/>
    <w:rsid w:val="00F66789"/>
    <w:rsid w:val="00F66A94"/>
    <w:rsid w:val="00F67765"/>
    <w:rsid w:val="00F7012C"/>
    <w:rsid w:val="00F7025D"/>
    <w:rsid w:val="00F707CF"/>
    <w:rsid w:val="00F7139C"/>
    <w:rsid w:val="00F71779"/>
    <w:rsid w:val="00F71B50"/>
    <w:rsid w:val="00F722E0"/>
    <w:rsid w:val="00F74453"/>
    <w:rsid w:val="00F74775"/>
    <w:rsid w:val="00F747F7"/>
    <w:rsid w:val="00F74854"/>
    <w:rsid w:val="00F74A0A"/>
    <w:rsid w:val="00F74E99"/>
    <w:rsid w:val="00F75793"/>
    <w:rsid w:val="00F75E15"/>
    <w:rsid w:val="00F7697E"/>
    <w:rsid w:val="00F776C2"/>
    <w:rsid w:val="00F77CA0"/>
    <w:rsid w:val="00F80B24"/>
    <w:rsid w:val="00F80F39"/>
    <w:rsid w:val="00F82562"/>
    <w:rsid w:val="00F8307D"/>
    <w:rsid w:val="00F830BA"/>
    <w:rsid w:val="00F83476"/>
    <w:rsid w:val="00F84AB1"/>
    <w:rsid w:val="00F8546A"/>
    <w:rsid w:val="00F865F8"/>
    <w:rsid w:val="00F86B47"/>
    <w:rsid w:val="00F87110"/>
    <w:rsid w:val="00F87D4B"/>
    <w:rsid w:val="00F90218"/>
    <w:rsid w:val="00F903EE"/>
    <w:rsid w:val="00F9042C"/>
    <w:rsid w:val="00F909C3"/>
    <w:rsid w:val="00F90B65"/>
    <w:rsid w:val="00F90B6B"/>
    <w:rsid w:val="00F91334"/>
    <w:rsid w:val="00F91800"/>
    <w:rsid w:val="00F91AB0"/>
    <w:rsid w:val="00F91EEC"/>
    <w:rsid w:val="00F91F3C"/>
    <w:rsid w:val="00F92FA2"/>
    <w:rsid w:val="00F93EF9"/>
    <w:rsid w:val="00F93F33"/>
    <w:rsid w:val="00F94375"/>
    <w:rsid w:val="00F94394"/>
    <w:rsid w:val="00F9453A"/>
    <w:rsid w:val="00F957CD"/>
    <w:rsid w:val="00F95BCE"/>
    <w:rsid w:val="00F95D33"/>
    <w:rsid w:val="00F96BA7"/>
    <w:rsid w:val="00F96D70"/>
    <w:rsid w:val="00F97B0D"/>
    <w:rsid w:val="00FA0EA6"/>
    <w:rsid w:val="00FA13A7"/>
    <w:rsid w:val="00FA175B"/>
    <w:rsid w:val="00FA214A"/>
    <w:rsid w:val="00FA2219"/>
    <w:rsid w:val="00FA2D1A"/>
    <w:rsid w:val="00FA3366"/>
    <w:rsid w:val="00FA3581"/>
    <w:rsid w:val="00FA367A"/>
    <w:rsid w:val="00FA3810"/>
    <w:rsid w:val="00FA4C9B"/>
    <w:rsid w:val="00FA5800"/>
    <w:rsid w:val="00FA6D05"/>
    <w:rsid w:val="00FA7980"/>
    <w:rsid w:val="00FB05CB"/>
    <w:rsid w:val="00FB0DE1"/>
    <w:rsid w:val="00FB1348"/>
    <w:rsid w:val="00FB19DA"/>
    <w:rsid w:val="00FB1A71"/>
    <w:rsid w:val="00FB23C8"/>
    <w:rsid w:val="00FB28A3"/>
    <w:rsid w:val="00FB3F5C"/>
    <w:rsid w:val="00FB4BD6"/>
    <w:rsid w:val="00FB52B3"/>
    <w:rsid w:val="00FB5410"/>
    <w:rsid w:val="00FB5D13"/>
    <w:rsid w:val="00FB6A07"/>
    <w:rsid w:val="00FB703F"/>
    <w:rsid w:val="00FB74DC"/>
    <w:rsid w:val="00FB76EE"/>
    <w:rsid w:val="00FB7B0D"/>
    <w:rsid w:val="00FC0318"/>
    <w:rsid w:val="00FC09BF"/>
    <w:rsid w:val="00FC0DE3"/>
    <w:rsid w:val="00FC0F67"/>
    <w:rsid w:val="00FC2122"/>
    <w:rsid w:val="00FC256A"/>
    <w:rsid w:val="00FC2660"/>
    <w:rsid w:val="00FC2860"/>
    <w:rsid w:val="00FC3A41"/>
    <w:rsid w:val="00FC3BE5"/>
    <w:rsid w:val="00FC4464"/>
    <w:rsid w:val="00FC5EBE"/>
    <w:rsid w:val="00FC604E"/>
    <w:rsid w:val="00FC6114"/>
    <w:rsid w:val="00FC75A8"/>
    <w:rsid w:val="00FC779F"/>
    <w:rsid w:val="00FC7F84"/>
    <w:rsid w:val="00FD0BC0"/>
    <w:rsid w:val="00FD0BF4"/>
    <w:rsid w:val="00FD0DCF"/>
    <w:rsid w:val="00FD1054"/>
    <w:rsid w:val="00FD1183"/>
    <w:rsid w:val="00FD1C38"/>
    <w:rsid w:val="00FD1D75"/>
    <w:rsid w:val="00FD1F38"/>
    <w:rsid w:val="00FD24DC"/>
    <w:rsid w:val="00FD3968"/>
    <w:rsid w:val="00FD3D81"/>
    <w:rsid w:val="00FD40B5"/>
    <w:rsid w:val="00FD4549"/>
    <w:rsid w:val="00FD4DF1"/>
    <w:rsid w:val="00FD5D41"/>
    <w:rsid w:val="00FD6970"/>
    <w:rsid w:val="00FD6FC8"/>
    <w:rsid w:val="00FD739F"/>
    <w:rsid w:val="00FD7C8D"/>
    <w:rsid w:val="00FE0990"/>
    <w:rsid w:val="00FE1874"/>
    <w:rsid w:val="00FE1A3D"/>
    <w:rsid w:val="00FE1B5E"/>
    <w:rsid w:val="00FE1C10"/>
    <w:rsid w:val="00FE35A3"/>
    <w:rsid w:val="00FE3944"/>
    <w:rsid w:val="00FE3F15"/>
    <w:rsid w:val="00FE46CC"/>
    <w:rsid w:val="00FE5C58"/>
    <w:rsid w:val="00FE5D83"/>
    <w:rsid w:val="00FE61D9"/>
    <w:rsid w:val="00FE740A"/>
    <w:rsid w:val="00FE74C1"/>
    <w:rsid w:val="00FE7DDB"/>
    <w:rsid w:val="00FF10E1"/>
    <w:rsid w:val="00FF10E3"/>
    <w:rsid w:val="00FF112D"/>
    <w:rsid w:val="00FF11DA"/>
    <w:rsid w:val="00FF1834"/>
    <w:rsid w:val="00FF2595"/>
    <w:rsid w:val="00FF2BEF"/>
    <w:rsid w:val="00FF32E3"/>
    <w:rsid w:val="00FF3744"/>
    <w:rsid w:val="00FF39AA"/>
    <w:rsid w:val="00FF5296"/>
    <w:rsid w:val="00FF6358"/>
    <w:rsid w:val="00FF6AE7"/>
    <w:rsid w:val="00FF6C06"/>
    <w:rsid w:val="00FF6DFB"/>
    <w:rsid w:val="00FF7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343"/>
    <w:pPr>
      <w:suppressAutoHyphens/>
    </w:pPr>
    <w:rPr>
      <w:sz w:val="24"/>
      <w:szCs w:val="24"/>
      <w:lang w:eastAsia="ar-SA"/>
    </w:rPr>
  </w:style>
  <w:style w:type="paragraph" w:styleId="1">
    <w:name w:val="heading 1"/>
    <w:basedOn w:val="a"/>
    <w:next w:val="a"/>
    <w:link w:val="10"/>
    <w:qFormat/>
    <w:rsid w:val="00566343"/>
    <w:pPr>
      <w:keepNext/>
      <w:tabs>
        <w:tab w:val="num" w:pos="432"/>
      </w:tabs>
      <w:ind w:left="432" w:hanging="432"/>
      <w:jc w:val="center"/>
      <w:outlineLvl w:val="0"/>
    </w:pPr>
    <w:rPr>
      <w:rFonts w:ascii="Arial" w:hAnsi="Arial" w:cs="Arial"/>
      <w:sz w:val="26"/>
      <w:szCs w:val="26"/>
    </w:rPr>
  </w:style>
  <w:style w:type="paragraph" w:styleId="2">
    <w:name w:val="heading 2"/>
    <w:basedOn w:val="a"/>
    <w:next w:val="a"/>
    <w:link w:val="20"/>
    <w:qFormat/>
    <w:rsid w:val="00566343"/>
    <w:pPr>
      <w:keepNext/>
      <w:tabs>
        <w:tab w:val="num" w:pos="576"/>
      </w:tabs>
      <w:ind w:firstLine="567"/>
      <w:jc w:val="center"/>
      <w:outlineLvl w:val="1"/>
    </w:pPr>
    <w:rPr>
      <w:b/>
      <w:bCs/>
      <w:sz w:val="28"/>
      <w:szCs w:val="28"/>
    </w:rPr>
  </w:style>
  <w:style w:type="paragraph" w:styleId="3">
    <w:name w:val="heading 3"/>
    <w:basedOn w:val="a"/>
    <w:next w:val="a"/>
    <w:link w:val="30"/>
    <w:qFormat/>
    <w:rsid w:val="00566343"/>
    <w:pPr>
      <w:keepNext/>
      <w:tabs>
        <w:tab w:val="num" w:pos="720"/>
      </w:tabs>
      <w:ind w:firstLine="567"/>
      <w:jc w:val="center"/>
      <w:outlineLvl w:val="2"/>
    </w:pPr>
    <w:rPr>
      <w:sz w:val="28"/>
      <w:szCs w:val="28"/>
    </w:rPr>
  </w:style>
  <w:style w:type="paragraph" w:styleId="4">
    <w:name w:val="heading 4"/>
    <w:basedOn w:val="a"/>
    <w:next w:val="a"/>
    <w:link w:val="40"/>
    <w:qFormat/>
    <w:rsid w:val="00566343"/>
    <w:pPr>
      <w:keepNext/>
      <w:tabs>
        <w:tab w:val="num" w:pos="864"/>
      </w:tabs>
      <w:ind w:left="864" w:hanging="864"/>
      <w:jc w:val="right"/>
      <w:outlineLvl w:val="3"/>
    </w:pPr>
    <w:rPr>
      <w:sz w:val="28"/>
      <w:szCs w:val="28"/>
    </w:rPr>
  </w:style>
  <w:style w:type="paragraph" w:styleId="5">
    <w:name w:val="heading 5"/>
    <w:basedOn w:val="a"/>
    <w:next w:val="a"/>
    <w:link w:val="50"/>
    <w:qFormat/>
    <w:rsid w:val="00566343"/>
    <w:pPr>
      <w:keepNext/>
      <w:tabs>
        <w:tab w:val="num" w:pos="1008"/>
      </w:tabs>
      <w:ind w:left="1008" w:hanging="1008"/>
      <w:jc w:val="both"/>
      <w:outlineLvl w:val="4"/>
    </w:pPr>
    <w:rPr>
      <w:b/>
      <w:bCs/>
      <w:i/>
      <w:iCs/>
    </w:rPr>
  </w:style>
  <w:style w:type="paragraph" w:styleId="6">
    <w:name w:val="heading 6"/>
    <w:basedOn w:val="a"/>
    <w:next w:val="a"/>
    <w:link w:val="60"/>
    <w:qFormat/>
    <w:rsid w:val="00566343"/>
    <w:pPr>
      <w:keepNext/>
      <w:tabs>
        <w:tab w:val="num" w:pos="1152"/>
      </w:tabs>
      <w:ind w:left="1152" w:hanging="1152"/>
      <w:jc w:val="both"/>
      <w:outlineLvl w:val="5"/>
    </w:pPr>
    <w:rPr>
      <w:b/>
      <w:bCs/>
      <w:i/>
      <w:iCs/>
      <w:color w:val="000080"/>
    </w:rPr>
  </w:style>
  <w:style w:type="paragraph" w:styleId="7">
    <w:name w:val="heading 7"/>
    <w:basedOn w:val="a"/>
    <w:next w:val="a"/>
    <w:link w:val="70"/>
    <w:qFormat/>
    <w:rsid w:val="00566343"/>
    <w:pPr>
      <w:keepNext/>
      <w:tabs>
        <w:tab w:val="num" w:pos="1296"/>
      </w:tabs>
      <w:ind w:left="1296" w:hanging="1296"/>
      <w:jc w:val="center"/>
      <w:outlineLvl w:val="6"/>
    </w:pPr>
  </w:style>
  <w:style w:type="paragraph" w:styleId="8">
    <w:name w:val="heading 8"/>
    <w:basedOn w:val="a"/>
    <w:next w:val="a"/>
    <w:link w:val="80"/>
    <w:qFormat/>
    <w:rsid w:val="00566343"/>
    <w:pPr>
      <w:keepNext/>
      <w:tabs>
        <w:tab w:val="num" w:pos="1440"/>
      </w:tabs>
      <w:ind w:left="1440" w:hanging="1440"/>
      <w:outlineLvl w:val="7"/>
    </w:pPr>
    <w:rPr>
      <w:color w:val="000080"/>
    </w:rPr>
  </w:style>
  <w:style w:type="paragraph" w:styleId="9">
    <w:name w:val="heading 9"/>
    <w:basedOn w:val="a"/>
    <w:next w:val="a"/>
    <w:link w:val="90"/>
    <w:qFormat/>
    <w:rsid w:val="00566343"/>
    <w:pPr>
      <w:keepNext/>
      <w:tabs>
        <w:tab w:val="num" w:pos="1584"/>
      </w:tabs>
      <w:ind w:left="1584" w:hanging="1584"/>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66343"/>
    <w:rPr>
      <w:rFonts w:ascii="Symbol" w:hAnsi="Symbol"/>
    </w:rPr>
  </w:style>
  <w:style w:type="character" w:customStyle="1" w:styleId="WW8Num1z1">
    <w:name w:val="WW8Num1z1"/>
    <w:rsid w:val="00566343"/>
    <w:rPr>
      <w:rFonts w:ascii="Courier New" w:hAnsi="Courier New" w:cs="Courier New"/>
    </w:rPr>
  </w:style>
  <w:style w:type="character" w:customStyle="1" w:styleId="WW8Num1z2">
    <w:name w:val="WW8Num1z2"/>
    <w:rsid w:val="00566343"/>
    <w:rPr>
      <w:rFonts w:ascii="Wingdings" w:hAnsi="Wingdings"/>
    </w:rPr>
  </w:style>
  <w:style w:type="character" w:customStyle="1" w:styleId="WW8Num2z0">
    <w:name w:val="WW8Num2z0"/>
    <w:rsid w:val="00566343"/>
    <w:rPr>
      <w:rFonts w:ascii="Courier New" w:hAnsi="Courier New"/>
    </w:rPr>
  </w:style>
  <w:style w:type="character" w:customStyle="1" w:styleId="WW8Num2z1">
    <w:name w:val="WW8Num2z1"/>
    <w:rsid w:val="00566343"/>
    <w:rPr>
      <w:rFonts w:ascii="Courier New" w:hAnsi="Courier New" w:cs="Courier New"/>
    </w:rPr>
  </w:style>
  <w:style w:type="character" w:customStyle="1" w:styleId="WW8Num2z2">
    <w:name w:val="WW8Num2z2"/>
    <w:rsid w:val="00566343"/>
    <w:rPr>
      <w:rFonts w:ascii="Wingdings" w:hAnsi="Wingdings"/>
    </w:rPr>
  </w:style>
  <w:style w:type="character" w:customStyle="1" w:styleId="WW8Num2z3">
    <w:name w:val="WW8Num2z3"/>
    <w:rsid w:val="00566343"/>
    <w:rPr>
      <w:rFonts w:ascii="Symbol" w:hAnsi="Symbol"/>
    </w:rPr>
  </w:style>
  <w:style w:type="character" w:customStyle="1" w:styleId="WW8Num6z0">
    <w:name w:val="WW8Num6z0"/>
    <w:rsid w:val="00566343"/>
    <w:rPr>
      <w:rFonts w:ascii="Wingdings" w:hAnsi="Wingdings"/>
    </w:rPr>
  </w:style>
  <w:style w:type="character" w:customStyle="1" w:styleId="WW8Num6z1">
    <w:name w:val="WW8Num6z1"/>
    <w:rsid w:val="00566343"/>
    <w:rPr>
      <w:rFonts w:ascii="Courier New" w:hAnsi="Courier New" w:cs="Courier New"/>
    </w:rPr>
  </w:style>
  <w:style w:type="character" w:customStyle="1" w:styleId="WW8Num6z3">
    <w:name w:val="WW8Num6z3"/>
    <w:rsid w:val="00566343"/>
    <w:rPr>
      <w:rFonts w:ascii="Symbol" w:hAnsi="Symbol"/>
    </w:rPr>
  </w:style>
  <w:style w:type="character" w:customStyle="1" w:styleId="WW8Num7z0">
    <w:name w:val="WW8Num7z0"/>
    <w:rsid w:val="00566343"/>
    <w:rPr>
      <w:rFonts w:ascii="Courier New" w:hAnsi="Courier New"/>
    </w:rPr>
  </w:style>
  <w:style w:type="character" w:customStyle="1" w:styleId="WW8Num7z1">
    <w:name w:val="WW8Num7z1"/>
    <w:rsid w:val="00566343"/>
    <w:rPr>
      <w:rFonts w:ascii="Symbol" w:hAnsi="Symbol"/>
    </w:rPr>
  </w:style>
  <w:style w:type="character" w:customStyle="1" w:styleId="WW8Num7z2">
    <w:name w:val="WW8Num7z2"/>
    <w:rsid w:val="00566343"/>
    <w:rPr>
      <w:rFonts w:ascii="Wingdings" w:hAnsi="Wingdings"/>
    </w:rPr>
  </w:style>
  <w:style w:type="character" w:customStyle="1" w:styleId="WW8Num7z4">
    <w:name w:val="WW8Num7z4"/>
    <w:rsid w:val="00566343"/>
    <w:rPr>
      <w:rFonts w:ascii="Courier New" w:hAnsi="Courier New" w:cs="Courier New"/>
    </w:rPr>
  </w:style>
  <w:style w:type="character" w:customStyle="1" w:styleId="WW8Num8z1">
    <w:name w:val="WW8Num8z1"/>
    <w:rsid w:val="00566343"/>
    <w:rPr>
      <w:rFonts w:ascii="Symbol" w:hAnsi="Symbol" w:cs="Symbol"/>
    </w:rPr>
  </w:style>
  <w:style w:type="character" w:customStyle="1" w:styleId="WW8Num9z0">
    <w:name w:val="WW8Num9z0"/>
    <w:rsid w:val="00566343"/>
    <w:rPr>
      <w:rFonts w:ascii="Symbol" w:hAnsi="Symbol"/>
    </w:rPr>
  </w:style>
  <w:style w:type="character" w:customStyle="1" w:styleId="WW8Num9z1">
    <w:name w:val="WW8Num9z1"/>
    <w:rsid w:val="00566343"/>
    <w:rPr>
      <w:rFonts w:ascii="Courier New" w:hAnsi="Courier New" w:cs="Courier New"/>
    </w:rPr>
  </w:style>
  <w:style w:type="character" w:customStyle="1" w:styleId="WW8Num9z2">
    <w:name w:val="WW8Num9z2"/>
    <w:rsid w:val="00566343"/>
    <w:rPr>
      <w:rFonts w:ascii="Wingdings" w:hAnsi="Wingdings"/>
    </w:rPr>
  </w:style>
  <w:style w:type="character" w:customStyle="1" w:styleId="WW8Num12z0">
    <w:name w:val="WW8Num12z0"/>
    <w:rsid w:val="00566343"/>
    <w:rPr>
      <w:rFonts w:ascii="Symbol" w:hAnsi="Symbol"/>
    </w:rPr>
  </w:style>
  <w:style w:type="character" w:customStyle="1" w:styleId="WW8Num12z1">
    <w:name w:val="WW8Num12z1"/>
    <w:rsid w:val="00566343"/>
    <w:rPr>
      <w:rFonts w:ascii="Courier New" w:hAnsi="Courier New" w:cs="Courier New"/>
    </w:rPr>
  </w:style>
  <w:style w:type="character" w:customStyle="1" w:styleId="WW8Num12z2">
    <w:name w:val="WW8Num12z2"/>
    <w:rsid w:val="00566343"/>
    <w:rPr>
      <w:rFonts w:ascii="Wingdings" w:hAnsi="Wingdings"/>
    </w:rPr>
  </w:style>
  <w:style w:type="character" w:customStyle="1" w:styleId="WW8Num13z0">
    <w:name w:val="WW8Num13z0"/>
    <w:rsid w:val="00566343"/>
    <w:rPr>
      <w:i w:val="0"/>
    </w:rPr>
  </w:style>
  <w:style w:type="character" w:customStyle="1" w:styleId="WW8Num13z1">
    <w:name w:val="WW8Num13z1"/>
    <w:rsid w:val="00566343"/>
    <w:rPr>
      <w:rFonts w:ascii="Courier New" w:hAnsi="Courier New"/>
    </w:rPr>
  </w:style>
  <w:style w:type="character" w:customStyle="1" w:styleId="WW8Num15z0">
    <w:name w:val="WW8Num15z0"/>
    <w:rsid w:val="00566343"/>
    <w:rPr>
      <w:b w:val="0"/>
    </w:rPr>
  </w:style>
  <w:style w:type="character" w:customStyle="1" w:styleId="WW8Num17z0">
    <w:name w:val="WW8Num17z0"/>
    <w:rsid w:val="00566343"/>
    <w:rPr>
      <w:rFonts w:ascii="Symbol" w:hAnsi="Symbol"/>
    </w:rPr>
  </w:style>
  <w:style w:type="character" w:customStyle="1" w:styleId="WW8Num17z1">
    <w:name w:val="WW8Num17z1"/>
    <w:rsid w:val="00566343"/>
    <w:rPr>
      <w:rFonts w:ascii="Courier New" w:hAnsi="Courier New" w:cs="Courier New"/>
    </w:rPr>
  </w:style>
  <w:style w:type="character" w:customStyle="1" w:styleId="WW8Num17z2">
    <w:name w:val="WW8Num17z2"/>
    <w:rsid w:val="00566343"/>
    <w:rPr>
      <w:rFonts w:ascii="Wingdings" w:hAnsi="Wingdings"/>
    </w:rPr>
  </w:style>
  <w:style w:type="character" w:customStyle="1" w:styleId="WW8Num18z0">
    <w:name w:val="WW8Num18z0"/>
    <w:rsid w:val="00566343"/>
    <w:rPr>
      <w:b/>
    </w:rPr>
  </w:style>
  <w:style w:type="character" w:customStyle="1" w:styleId="WW8Num19z0">
    <w:name w:val="WW8Num19z0"/>
    <w:rsid w:val="00566343"/>
    <w:rPr>
      <w:rFonts w:ascii="Courier New" w:hAnsi="Courier New"/>
    </w:rPr>
  </w:style>
  <w:style w:type="character" w:customStyle="1" w:styleId="WW8Num19z1">
    <w:name w:val="WW8Num19z1"/>
    <w:rsid w:val="00566343"/>
    <w:rPr>
      <w:rFonts w:ascii="Courier New" w:hAnsi="Courier New" w:cs="Courier New"/>
    </w:rPr>
  </w:style>
  <w:style w:type="character" w:customStyle="1" w:styleId="WW8Num19z2">
    <w:name w:val="WW8Num19z2"/>
    <w:rsid w:val="00566343"/>
    <w:rPr>
      <w:rFonts w:ascii="Wingdings" w:hAnsi="Wingdings"/>
    </w:rPr>
  </w:style>
  <w:style w:type="character" w:customStyle="1" w:styleId="WW8Num19z3">
    <w:name w:val="WW8Num19z3"/>
    <w:rsid w:val="00566343"/>
    <w:rPr>
      <w:rFonts w:ascii="Symbol" w:hAnsi="Symbol"/>
    </w:rPr>
  </w:style>
  <w:style w:type="character" w:customStyle="1" w:styleId="WW8Num20z0">
    <w:name w:val="WW8Num20z0"/>
    <w:rsid w:val="00566343"/>
    <w:rPr>
      <w:rFonts w:ascii="Courier New" w:hAnsi="Courier New"/>
    </w:rPr>
  </w:style>
  <w:style w:type="character" w:customStyle="1" w:styleId="WW8Num20z1">
    <w:name w:val="WW8Num20z1"/>
    <w:rsid w:val="00566343"/>
    <w:rPr>
      <w:rFonts w:ascii="Courier New" w:hAnsi="Courier New" w:cs="Courier New"/>
    </w:rPr>
  </w:style>
  <w:style w:type="character" w:customStyle="1" w:styleId="WW8Num20z2">
    <w:name w:val="WW8Num20z2"/>
    <w:rsid w:val="00566343"/>
    <w:rPr>
      <w:rFonts w:ascii="Wingdings" w:hAnsi="Wingdings"/>
    </w:rPr>
  </w:style>
  <w:style w:type="character" w:customStyle="1" w:styleId="WW8Num20z3">
    <w:name w:val="WW8Num20z3"/>
    <w:rsid w:val="00566343"/>
    <w:rPr>
      <w:rFonts w:ascii="Symbol" w:hAnsi="Symbol"/>
    </w:rPr>
  </w:style>
  <w:style w:type="character" w:customStyle="1" w:styleId="WW8Num21z0">
    <w:name w:val="WW8Num21z0"/>
    <w:rsid w:val="00566343"/>
    <w:rPr>
      <w:rFonts w:ascii="Symbol" w:hAnsi="Symbol"/>
    </w:rPr>
  </w:style>
  <w:style w:type="character" w:customStyle="1" w:styleId="WW8Num21z1">
    <w:name w:val="WW8Num21z1"/>
    <w:rsid w:val="00566343"/>
    <w:rPr>
      <w:rFonts w:ascii="Courier New" w:hAnsi="Courier New" w:cs="Courier New"/>
    </w:rPr>
  </w:style>
  <w:style w:type="character" w:customStyle="1" w:styleId="WW8Num21z2">
    <w:name w:val="WW8Num21z2"/>
    <w:rsid w:val="00566343"/>
    <w:rPr>
      <w:rFonts w:ascii="Wingdings" w:hAnsi="Wingdings"/>
    </w:rPr>
  </w:style>
  <w:style w:type="character" w:customStyle="1" w:styleId="WW8Num22z2">
    <w:name w:val="WW8Num22z2"/>
    <w:rsid w:val="00566343"/>
    <w:rPr>
      <w:color w:val="auto"/>
    </w:rPr>
  </w:style>
  <w:style w:type="character" w:customStyle="1" w:styleId="WW8Num23z0">
    <w:name w:val="WW8Num23z0"/>
    <w:rsid w:val="00566343"/>
    <w:rPr>
      <w:color w:val="auto"/>
      <w:sz w:val="26"/>
      <w:szCs w:val="26"/>
    </w:rPr>
  </w:style>
  <w:style w:type="character" w:customStyle="1" w:styleId="WW8Num23z1">
    <w:name w:val="WW8Num23z1"/>
    <w:rsid w:val="00566343"/>
    <w:rPr>
      <w:rFonts w:ascii="Times New Roman" w:hAnsi="Times New Roman" w:cs="Times New Roman"/>
      <w:color w:val="auto"/>
    </w:rPr>
  </w:style>
  <w:style w:type="character" w:customStyle="1" w:styleId="WW8Num24z0">
    <w:name w:val="WW8Num24z0"/>
    <w:rsid w:val="00566343"/>
    <w:rPr>
      <w:rFonts w:ascii="Symbol" w:hAnsi="Symbol"/>
    </w:rPr>
  </w:style>
  <w:style w:type="character" w:customStyle="1" w:styleId="WW8Num24z1">
    <w:name w:val="WW8Num24z1"/>
    <w:rsid w:val="00566343"/>
    <w:rPr>
      <w:rFonts w:ascii="Courier New" w:hAnsi="Courier New" w:cs="Courier New"/>
    </w:rPr>
  </w:style>
  <w:style w:type="character" w:customStyle="1" w:styleId="WW8Num24z2">
    <w:name w:val="WW8Num24z2"/>
    <w:rsid w:val="00566343"/>
    <w:rPr>
      <w:rFonts w:ascii="Wingdings" w:hAnsi="Wingdings"/>
    </w:rPr>
  </w:style>
  <w:style w:type="character" w:customStyle="1" w:styleId="WW8Num25z0">
    <w:name w:val="WW8Num25z0"/>
    <w:rsid w:val="00566343"/>
    <w:rPr>
      <w:b w:val="0"/>
    </w:rPr>
  </w:style>
  <w:style w:type="character" w:customStyle="1" w:styleId="11">
    <w:name w:val="Основной шрифт абзаца1"/>
    <w:rsid w:val="00566343"/>
  </w:style>
  <w:style w:type="character" w:customStyle="1" w:styleId="a3">
    <w:name w:val="Текст выноски Знак"/>
    <w:rsid w:val="00566343"/>
    <w:rPr>
      <w:rFonts w:ascii="Tahoma" w:hAnsi="Tahoma" w:cs="Tahoma"/>
      <w:sz w:val="16"/>
      <w:szCs w:val="16"/>
    </w:rPr>
  </w:style>
  <w:style w:type="character" w:styleId="a4">
    <w:name w:val="page number"/>
    <w:basedOn w:val="11"/>
    <w:rsid w:val="00566343"/>
  </w:style>
  <w:style w:type="character" w:customStyle="1" w:styleId="a5">
    <w:name w:val="Основной текст Знак"/>
    <w:basedOn w:val="11"/>
    <w:rsid w:val="00566343"/>
  </w:style>
  <w:style w:type="character" w:styleId="a6">
    <w:name w:val="Hyperlink"/>
    <w:rsid w:val="00566343"/>
    <w:rPr>
      <w:color w:val="000080"/>
      <w:u w:val="single"/>
    </w:rPr>
  </w:style>
  <w:style w:type="paragraph" w:customStyle="1" w:styleId="a7">
    <w:name w:val="Заголовок"/>
    <w:basedOn w:val="a"/>
    <w:next w:val="a8"/>
    <w:rsid w:val="00566343"/>
    <w:pPr>
      <w:keepNext/>
      <w:spacing w:before="240" w:after="120"/>
    </w:pPr>
    <w:rPr>
      <w:rFonts w:ascii="Arial" w:eastAsia="Lucida Sans Unicode" w:hAnsi="Arial" w:cs="Arial"/>
      <w:sz w:val="28"/>
      <w:szCs w:val="28"/>
    </w:rPr>
  </w:style>
  <w:style w:type="paragraph" w:styleId="a8">
    <w:name w:val="Body Text"/>
    <w:basedOn w:val="a"/>
    <w:link w:val="12"/>
    <w:rsid w:val="00566343"/>
    <w:pPr>
      <w:jc w:val="center"/>
    </w:pPr>
    <w:rPr>
      <w:sz w:val="20"/>
      <w:szCs w:val="20"/>
    </w:rPr>
  </w:style>
  <w:style w:type="paragraph" w:styleId="a9">
    <w:name w:val="List"/>
    <w:basedOn w:val="a8"/>
    <w:rsid w:val="00566343"/>
    <w:rPr>
      <w:rFonts w:cs="Arial"/>
    </w:rPr>
  </w:style>
  <w:style w:type="paragraph" w:customStyle="1" w:styleId="13">
    <w:name w:val="Название1"/>
    <w:basedOn w:val="a"/>
    <w:rsid w:val="00566343"/>
    <w:pPr>
      <w:suppressLineNumbers/>
      <w:spacing w:before="120" w:after="120"/>
    </w:pPr>
    <w:rPr>
      <w:rFonts w:cs="Arial"/>
      <w:i/>
      <w:iCs/>
    </w:rPr>
  </w:style>
  <w:style w:type="paragraph" w:customStyle="1" w:styleId="14">
    <w:name w:val="Указатель1"/>
    <w:basedOn w:val="a"/>
    <w:rsid w:val="00566343"/>
    <w:pPr>
      <w:suppressLineNumbers/>
    </w:pPr>
    <w:rPr>
      <w:rFonts w:cs="Arial"/>
    </w:rPr>
  </w:style>
  <w:style w:type="paragraph" w:styleId="aa">
    <w:name w:val="Title"/>
    <w:basedOn w:val="a"/>
    <w:next w:val="ab"/>
    <w:link w:val="ac"/>
    <w:qFormat/>
    <w:rsid w:val="00566343"/>
    <w:pPr>
      <w:spacing w:line="360" w:lineRule="auto"/>
      <w:jc w:val="center"/>
    </w:pPr>
    <w:rPr>
      <w:b/>
      <w:bCs/>
      <w:sz w:val="26"/>
    </w:rPr>
  </w:style>
  <w:style w:type="paragraph" w:styleId="ab">
    <w:name w:val="Subtitle"/>
    <w:basedOn w:val="a"/>
    <w:next w:val="a8"/>
    <w:link w:val="ad"/>
    <w:qFormat/>
    <w:rsid w:val="00566343"/>
    <w:rPr>
      <w:b/>
      <w:bCs/>
      <w:sz w:val="28"/>
    </w:rPr>
  </w:style>
  <w:style w:type="paragraph" w:customStyle="1" w:styleId="BodyText21">
    <w:name w:val="Body Text 21"/>
    <w:basedOn w:val="a"/>
    <w:rsid w:val="00566343"/>
    <w:pPr>
      <w:widowControl w:val="0"/>
      <w:spacing w:line="379" w:lineRule="auto"/>
      <w:jc w:val="center"/>
    </w:pPr>
    <w:rPr>
      <w:b/>
      <w:sz w:val="28"/>
      <w:szCs w:val="20"/>
    </w:rPr>
  </w:style>
  <w:style w:type="paragraph" w:customStyle="1" w:styleId="ae">
    <w:name w:val="Знак Знак Знак"/>
    <w:basedOn w:val="a"/>
    <w:rsid w:val="00566343"/>
    <w:pPr>
      <w:spacing w:after="160" w:line="240" w:lineRule="exact"/>
    </w:pPr>
    <w:rPr>
      <w:rFonts w:ascii="Verdana" w:hAnsi="Verdana"/>
      <w:sz w:val="20"/>
      <w:szCs w:val="20"/>
      <w:lang w:val="en-US"/>
    </w:rPr>
  </w:style>
  <w:style w:type="paragraph" w:styleId="af">
    <w:name w:val="Balloon Text"/>
    <w:basedOn w:val="a"/>
    <w:link w:val="15"/>
    <w:rsid w:val="00566343"/>
    <w:rPr>
      <w:rFonts w:ascii="Tahoma" w:hAnsi="Tahoma"/>
      <w:sz w:val="16"/>
      <w:szCs w:val="16"/>
    </w:rPr>
  </w:style>
  <w:style w:type="paragraph" w:styleId="af0">
    <w:name w:val="footer"/>
    <w:basedOn w:val="a"/>
    <w:link w:val="af1"/>
    <w:rsid w:val="00566343"/>
    <w:pPr>
      <w:tabs>
        <w:tab w:val="center" w:pos="4153"/>
        <w:tab w:val="right" w:pos="8306"/>
      </w:tabs>
    </w:pPr>
    <w:rPr>
      <w:sz w:val="20"/>
      <w:szCs w:val="20"/>
    </w:rPr>
  </w:style>
  <w:style w:type="paragraph" w:styleId="af2">
    <w:name w:val="header"/>
    <w:basedOn w:val="a"/>
    <w:link w:val="af3"/>
    <w:rsid w:val="00566343"/>
    <w:pPr>
      <w:tabs>
        <w:tab w:val="center" w:pos="4153"/>
        <w:tab w:val="right" w:pos="8306"/>
      </w:tabs>
    </w:pPr>
    <w:rPr>
      <w:sz w:val="20"/>
      <w:szCs w:val="20"/>
    </w:rPr>
  </w:style>
  <w:style w:type="paragraph" w:styleId="af4">
    <w:name w:val="Body Text Indent"/>
    <w:basedOn w:val="a"/>
    <w:link w:val="af5"/>
    <w:rsid w:val="00566343"/>
    <w:pPr>
      <w:widowControl w:val="0"/>
      <w:spacing w:after="120" w:line="480" w:lineRule="auto"/>
      <w:ind w:left="280" w:right="200"/>
      <w:jc w:val="center"/>
    </w:pPr>
    <w:rPr>
      <w:b/>
      <w:bCs/>
      <w:sz w:val="28"/>
      <w:szCs w:val="28"/>
    </w:rPr>
  </w:style>
  <w:style w:type="paragraph" w:customStyle="1" w:styleId="21">
    <w:name w:val="Основной текст с отступом 21"/>
    <w:basedOn w:val="a"/>
    <w:rsid w:val="00566343"/>
    <w:pPr>
      <w:ind w:firstLine="709"/>
      <w:jc w:val="both"/>
    </w:pPr>
    <w:rPr>
      <w:sz w:val="28"/>
      <w:szCs w:val="28"/>
    </w:rPr>
  </w:style>
  <w:style w:type="paragraph" w:customStyle="1" w:styleId="af6">
    <w:name w:val="Создано"/>
    <w:rsid w:val="00566343"/>
    <w:pPr>
      <w:suppressAutoHyphens/>
    </w:pPr>
    <w:rPr>
      <w:rFonts w:eastAsia="Arial"/>
      <w:lang w:eastAsia="ar-SA"/>
    </w:rPr>
  </w:style>
  <w:style w:type="paragraph" w:customStyle="1" w:styleId="31">
    <w:name w:val="Основной текст с отступом 31"/>
    <w:basedOn w:val="a"/>
    <w:rsid w:val="00566343"/>
    <w:pPr>
      <w:ind w:firstLine="709"/>
    </w:pPr>
    <w:rPr>
      <w:sz w:val="28"/>
      <w:szCs w:val="28"/>
    </w:rPr>
  </w:style>
  <w:style w:type="paragraph" w:customStyle="1" w:styleId="af7">
    <w:name w:val="Документ"/>
    <w:basedOn w:val="a"/>
    <w:rsid w:val="00566343"/>
    <w:pPr>
      <w:spacing w:line="360" w:lineRule="auto"/>
      <w:ind w:firstLine="709"/>
      <w:jc w:val="both"/>
    </w:pPr>
    <w:rPr>
      <w:sz w:val="28"/>
      <w:szCs w:val="28"/>
    </w:rPr>
  </w:style>
  <w:style w:type="paragraph" w:customStyle="1" w:styleId="310">
    <w:name w:val="Основной текст 31"/>
    <w:basedOn w:val="a"/>
    <w:rsid w:val="00566343"/>
    <w:pPr>
      <w:jc w:val="both"/>
    </w:pPr>
    <w:rPr>
      <w:sz w:val="20"/>
      <w:szCs w:val="20"/>
    </w:rPr>
  </w:style>
  <w:style w:type="paragraph" w:customStyle="1" w:styleId="xl23">
    <w:name w:val="xl23"/>
    <w:basedOn w:val="a"/>
    <w:rsid w:val="00566343"/>
    <w:pPr>
      <w:spacing w:before="280" w:after="280"/>
    </w:pPr>
  </w:style>
  <w:style w:type="paragraph" w:customStyle="1" w:styleId="ConsNonformat">
    <w:name w:val="ConsNonformat"/>
    <w:rsid w:val="00566343"/>
    <w:pPr>
      <w:widowControl w:val="0"/>
      <w:suppressAutoHyphens/>
      <w:autoSpaceDE w:val="0"/>
    </w:pPr>
    <w:rPr>
      <w:rFonts w:ascii="Courier New" w:eastAsia="Arial" w:hAnsi="Courier New" w:cs="Courier New"/>
      <w:sz w:val="22"/>
      <w:szCs w:val="22"/>
      <w:lang w:eastAsia="ar-SA"/>
    </w:rPr>
  </w:style>
  <w:style w:type="paragraph" w:customStyle="1" w:styleId="ConsCell">
    <w:name w:val="ConsCell"/>
    <w:rsid w:val="00566343"/>
    <w:pPr>
      <w:widowControl w:val="0"/>
      <w:suppressAutoHyphens/>
      <w:autoSpaceDE w:val="0"/>
    </w:pPr>
    <w:rPr>
      <w:rFonts w:ascii="Arial" w:eastAsia="Arial" w:hAnsi="Arial" w:cs="Arial"/>
      <w:sz w:val="22"/>
      <w:szCs w:val="22"/>
      <w:lang w:eastAsia="ar-SA"/>
    </w:rPr>
  </w:style>
  <w:style w:type="paragraph" w:customStyle="1" w:styleId="xl26">
    <w:name w:val="xl26"/>
    <w:basedOn w:val="a"/>
    <w:rsid w:val="00566343"/>
    <w:pPr>
      <w:pBdr>
        <w:top w:val="single" w:sz="4" w:space="0" w:color="000000"/>
        <w:left w:val="single" w:sz="4" w:space="0" w:color="000000"/>
        <w:bottom w:val="single" w:sz="4" w:space="0" w:color="000000"/>
        <w:right w:val="single" w:sz="4" w:space="0" w:color="000000"/>
      </w:pBdr>
      <w:spacing w:before="280" w:after="280"/>
    </w:pPr>
  </w:style>
  <w:style w:type="paragraph" w:customStyle="1" w:styleId="ConsNormal">
    <w:name w:val="ConsNormal"/>
    <w:rsid w:val="00566343"/>
    <w:pPr>
      <w:suppressAutoHyphens/>
      <w:autoSpaceDE w:val="0"/>
      <w:ind w:firstLine="720"/>
    </w:pPr>
    <w:rPr>
      <w:rFonts w:ascii="Arial" w:eastAsia="Arial" w:hAnsi="Arial" w:cs="Arial"/>
      <w:sz w:val="22"/>
      <w:szCs w:val="22"/>
      <w:lang w:eastAsia="ar-SA"/>
    </w:rPr>
  </w:style>
  <w:style w:type="paragraph" w:customStyle="1" w:styleId="ConsTitle">
    <w:name w:val="ConsTitle"/>
    <w:rsid w:val="00566343"/>
    <w:pPr>
      <w:suppressAutoHyphens/>
      <w:autoSpaceDE w:val="0"/>
    </w:pPr>
    <w:rPr>
      <w:rFonts w:ascii="Arial" w:eastAsia="Arial" w:hAnsi="Arial" w:cs="Arial"/>
      <w:b/>
      <w:bCs/>
      <w:sz w:val="16"/>
      <w:szCs w:val="16"/>
      <w:lang w:eastAsia="ar-SA"/>
    </w:rPr>
  </w:style>
  <w:style w:type="paragraph" w:customStyle="1" w:styleId="ConsPlusNormal">
    <w:name w:val="ConsPlusNormal"/>
    <w:rsid w:val="00566343"/>
    <w:pPr>
      <w:suppressAutoHyphens/>
      <w:autoSpaceDE w:val="0"/>
      <w:ind w:firstLine="720"/>
    </w:pPr>
    <w:rPr>
      <w:rFonts w:ascii="Arial" w:eastAsia="Arial" w:hAnsi="Arial" w:cs="Arial"/>
      <w:lang w:eastAsia="ar-SA"/>
    </w:rPr>
  </w:style>
  <w:style w:type="paragraph" w:customStyle="1" w:styleId="ConsPlusTitle">
    <w:name w:val="ConsPlusTitle"/>
    <w:rsid w:val="00566343"/>
    <w:pPr>
      <w:suppressAutoHyphens/>
      <w:autoSpaceDE w:val="0"/>
    </w:pPr>
    <w:rPr>
      <w:rFonts w:ascii="Arial" w:eastAsia="Arial" w:hAnsi="Arial" w:cs="Arial"/>
      <w:b/>
      <w:bCs/>
      <w:lang w:eastAsia="ar-SA"/>
    </w:rPr>
  </w:style>
  <w:style w:type="paragraph" w:customStyle="1" w:styleId="210">
    <w:name w:val="Основной текст 21"/>
    <w:basedOn w:val="a"/>
    <w:rsid w:val="00566343"/>
    <w:pPr>
      <w:spacing w:after="120" w:line="480" w:lineRule="auto"/>
    </w:pPr>
  </w:style>
  <w:style w:type="paragraph" w:styleId="af8">
    <w:name w:val="Normal (Web)"/>
    <w:basedOn w:val="a"/>
    <w:uiPriority w:val="99"/>
    <w:rsid w:val="00566343"/>
    <w:pPr>
      <w:spacing w:before="280" w:after="280"/>
    </w:pPr>
  </w:style>
  <w:style w:type="paragraph" w:customStyle="1" w:styleId="ConsPlusNonformat">
    <w:name w:val="ConsPlusNonformat"/>
    <w:uiPriority w:val="99"/>
    <w:rsid w:val="00566343"/>
    <w:pPr>
      <w:suppressAutoHyphens/>
      <w:autoSpaceDE w:val="0"/>
    </w:pPr>
    <w:rPr>
      <w:rFonts w:ascii="Courier New" w:eastAsia="Arial" w:hAnsi="Courier New" w:cs="Courier New"/>
      <w:lang w:eastAsia="ar-SA"/>
    </w:rPr>
  </w:style>
  <w:style w:type="paragraph" w:customStyle="1" w:styleId="af9">
    <w:name w:val="Знак"/>
    <w:basedOn w:val="a"/>
    <w:rsid w:val="00566343"/>
    <w:pPr>
      <w:spacing w:after="160" w:line="240" w:lineRule="exact"/>
    </w:pPr>
    <w:rPr>
      <w:rFonts w:ascii="Verdana" w:hAnsi="Verdana" w:cs="Verdana"/>
      <w:sz w:val="20"/>
      <w:szCs w:val="20"/>
      <w:lang w:val="en-US"/>
    </w:rPr>
  </w:style>
  <w:style w:type="paragraph" w:customStyle="1" w:styleId="22">
    <w:name w:val="Знак2"/>
    <w:basedOn w:val="a"/>
    <w:rsid w:val="00566343"/>
    <w:pPr>
      <w:widowControl w:val="0"/>
      <w:spacing w:after="160" w:line="240" w:lineRule="exact"/>
      <w:jc w:val="right"/>
    </w:pPr>
    <w:rPr>
      <w:sz w:val="20"/>
      <w:szCs w:val="20"/>
      <w:lang w:val="en-GB"/>
    </w:rPr>
  </w:style>
  <w:style w:type="paragraph" w:customStyle="1" w:styleId="afa">
    <w:name w:val="Стиль"/>
    <w:rsid w:val="00566343"/>
    <w:pPr>
      <w:widowControl w:val="0"/>
      <w:suppressAutoHyphens/>
      <w:autoSpaceDE w:val="0"/>
    </w:pPr>
    <w:rPr>
      <w:rFonts w:eastAsia="Arial"/>
      <w:lang w:eastAsia="ar-SA"/>
    </w:rPr>
  </w:style>
  <w:style w:type="paragraph" w:customStyle="1" w:styleId="16">
    <w:name w:val="Обычный1"/>
    <w:rsid w:val="00566343"/>
    <w:pPr>
      <w:suppressAutoHyphens/>
    </w:pPr>
    <w:rPr>
      <w:rFonts w:eastAsia="Arial"/>
      <w:lang w:eastAsia="ar-SA"/>
    </w:rPr>
  </w:style>
  <w:style w:type="paragraph" w:customStyle="1" w:styleId="23">
    <w:name w:val="Знак Знак Знак2"/>
    <w:basedOn w:val="a"/>
    <w:next w:val="a"/>
    <w:rsid w:val="00566343"/>
    <w:pPr>
      <w:spacing w:after="160" w:line="240" w:lineRule="exact"/>
    </w:pPr>
    <w:rPr>
      <w:rFonts w:ascii="Arial" w:hAnsi="Arial" w:cs="Arial"/>
      <w:sz w:val="20"/>
      <w:szCs w:val="20"/>
      <w:lang w:val="en-US"/>
    </w:rPr>
  </w:style>
  <w:style w:type="paragraph" w:customStyle="1" w:styleId="afb">
    <w:name w:val="Содержимое таблицы"/>
    <w:basedOn w:val="a"/>
    <w:rsid w:val="00566343"/>
    <w:pPr>
      <w:suppressLineNumbers/>
    </w:pPr>
  </w:style>
  <w:style w:type="paragraph" w:customStyle="1" w:styleId="afc">
    <w:name w:val="Заголовок таблицы"/>
    <w:basedOn w:val="afb"/>
    <w:rsid w:val="00566343"/>
    <w:pPr>
      <w:jc w:val="center"/>
    </w:pPr>
    <w:rPr>
      <w:b/>
      <w:bCs/>
    </w:rPr>
  </w:style>
  <w:style w:type="paragraph" w:customStyle="1" w:styleId="afd">
    <w:name w:val="Содержимое врезки"/>
    <w:basedOn w:val="a8"/>
    <w:rsid w:val="00566343"/>
  </w:style>
  <w:style w:type="character" w:customStyle="1" w:styleId="ac">
    <w:name w:val="Название Знак"/>
    <w:basedOn w:val="a0"/>
    <w:link w:val="aa"/>
    <w:rsid w:val="001422CA"/>
    <w:rPr>
      <w:b/>
      <w:bCs/>
      <w:sz w:val="26"/>
      <w:szCs w:val="24"/>
      <w:lang w:eastAsia="ar-SA"/>
    </w:rPr>
  </w:style>
  <w:style w:type="paragraph" w:styleId="24">
    <w:name w:val="Body Text 2"/>
    <w:basedOn w:val="a"/>
    <w:link w:val="25"/>
    <w:uiPriority w:val="99"/>
    <w:unhideWhenUsed/>
    <w:rsid w:val="0023338B"/>
    <w:pPr>
      <w:spacing w:after="120" w:line="480" w:lineRule="auto"/>
    </w:pPr>
  </w:style>
  <w:style w:type="character" w:customStyle="1" w:styleId="25">
    <w:name w:val="Основной текст 2 Знак"/>
    <w:basedOn w:val="a0"/>
    <w:link w:val="24"/>
    <w:uiPriority w:val="99"/>
    <w:rsid w:val="0023338B"/>
    <w:rPr>
      <w:sz w:val="24"/>
      <w:szCs w:val="24"/>
      <w:lang w:eastAsia="ar-SA"/>
    </w:rPr>
  </w:style>
  <w:style w:type="character" w:customStyle="1" w:styleId="10">
    <w:name w:val="Заголовок 1 Знак"/>
    <w:basedOn w:val="a0"/>
    <w:link w:val="1"/>
    <w:rsid w:val="0087413F"/>
    <w:rPr>
      <w:rFonts w:ascii="Arial" w:hAnsi="Arial" w:cs="Arial"/>
      <w:sz w:val="26"/>
      <w:szCs w:val="26"/>
      <w:lang w:eastAsia="ar-SA"/>
    </w:rPr>
  </w:style>
  <w:style w:type="character" w:customStyle="1" w:styleId="20">
    <w:name w:val="Заголовок 2 Знак"/>
    <w:basedOn w:val="a0"/>
    <w:link w:val="2"/>
    <w:rsid w:val="0087413F"/>
    <w:rPr>
      <w:b/>
      <w:bCs/>
      <w:sz w:val="28"/>
      <w:szCs w:val="28"/>
      <w:lang w:eastAsia="ar-SA"/>
    </w:rPr>
  </w:style>
  <w:style w:type="character" w:customStyle="1" w:styleId="30">
    <w:name w:val="Заголовок 3 Знак"/>
    <w:basedOn w:val="a0"/>
    <w:link w:val="3"/>
    <w:rsid w:val="0087413F"/>
    <w:rPr>
      <w:sz w:val="28"/>
      <w:szCs w:val="28"/>
      <w:lang w:eastAsia="ar-SA"/>
    </w:rPr>
  </w:style>
  <w:style w:type="character" w:customStyle="1" w:styleId="40">
    <w:name w:val="Заголовок 4 Знак"/>
    <w:basedOn w:val="a0"/>
    <w:link w:val="4"/>
    <w:rsid w:val="0087413F"/>
    <w:rPr>
      <w:sz w:val="28"/>
      <w:szCs w:val="28"/>
      <w:lang w:eastAsia="ar-SA"/>
    </w:rPr>
  </w:style>
  <w:style w:type="character" w:customStyle="1" w:styleId="50">
    <w:name w:val="Заголовок 5 Знак"/>
    <w:basedOn w:val="a0"/>
    <w:link w:val="5"/>
    <w:rsid w:val="0087413F"/>
    <w:rPr>
      <w:b/>
      <w:bCs/>
      <w:i/>
      <w:iCs/>
      <w:sz w:val="24"/>
      <w:szCs w:val="24"/>
      <w:lang w:eastAsia="ar-SA"/>
    </w:rPr>
  </w:style>
  <w:style w:type="character" w:customStyle="1" w:styleId="60">
    <w:name w:val="Заголовок 6 Знак"/>
    <w:basedOn w:val="a0"/>
    <w:link w:val="6"/>
    <w:rsid w:val="0087413F"/>
    <w:rPr>
      <w:b/>
      <w:bCs/>
      <w:i/>
      <w:iCs/>
      <w:color w:val="000080"/>
      <w:sz w:val="24"/>
      <w:szCs w:val="24"/>
      <w:lang w:eastAsia="ar-SA"/>
    </w:rPr>
  </w:style>
  <w:style w:type="character" w:customStyle="1" w:styleId="70">
    <w:name w:val="Заголовок 7 Знак"/>
    <w:basedOn w:val="a0"/>
    <w:link w:val="7"/>
    <w:rsid w:val="0087413F"/>
    <w:rPr>
      <w:sz w:val="24"/>
      <w:szCs w:val="24"/>
      <w:lang w:eastAsia="ar-SA"/>
    </w:rPr>
  </w:style>
  <w:style w:type="character" w:customStyle="1" w:styleId="80">
    <w:name w:val="Заголовок 8 Знак"/>
    <w:basedOn w:val="a0"/>
    <w:link w:val="8"/>
    <w:rsid w:val="0087413F"/>
    <w:rPr>
      <w:color w:val="000080"/>
      <w:sz w:val="24"/>
      <w:szCs w:val="24"/>
      <w:lang w:eastAsia="ar-SA"/>
    </w:rPr>
  </w:style>
  <w:style w:type="character" w:customStyle="1" w:styleId="90">
    <w:name w:val="Заголовок 9 Знак"/>
    <w:basedOn w:val="a0"/>
    <w:link w:val="9"/>
    <w:rsid w:val="0087413F"/>
    <w:rPr>
      <w:b/>
      <w:bCs/>
      <w:sz w:val="24"/>
      <w:szCs w:val="24"/>
      <w:lang w:eastAsia="ar-SA"/>
    </w:rPr>
  </w:style>
  <w:style w:type="character" w:customStyle="1" w:styleId="12">
    <w:name w:val="Основной текст Знак1"/>
    <w:basedOn w:val="a0"/>
    <w:link w:val="a8"/>
    <w:rsid w:val="0087413F"/>
    <w:rPr>
      <w:lang w:eastAsia="ar-SA"/>
    </w:rPr>
  </w:style>
  <w:style w:type="character" w:customStyle="1" w:styleId="ad">
    <w:name w:val="Подзаголовок Знак"/>
    <w:basedOn w:val="a0"/>
    <w:link w:val="ab"/>
    <w:rsid w:val="0087413F"/>
    <w:rPr>
      <w:b/>
      <w:bCs/>
      <w:sz w:val="28"/>
      <w:szCs w:val="24"/>
      <w:lang w:eastAsia="ar-SA"/>
    </w:rPr>
  </w:style>
  <w:style w:type="character" w:customStyle="1" w:styleId="15">
    <w:name w:val="Текст выноски Знак1"/>
    <w:basedOn w:val="a0"/>
    <w:link w:val="af"/>
    <w:rsid w:val="0087413F"/>
    <w:rPr>
      <w:rFonts w:ascii="Tahoma" w:hAnsi="Tahoma"/>
      <w:sz w:val="16"/>
      <w:szCs w:val="16"/>
      <w:lang w:eastAsia="ar-SA"/>
    </w:rPr>
  </w:style>
  <w:style w:type="character" w:customStyle="1" w:styleId="af1">
    <w:name w:val="Нижний колонтитул Знак"/>
    <w:basedOn w:val="a0"/>
    <w:link w:val="af0"/>
    <w:rsid w:val="0087413F"/>
    <w:rPr>
      <w:lang w:eastAsia="ar-SA"/>
    </w:rPr>
  </w:style>
  <w:style w:type="character" w:customStyle="1" w:styleId="af3">
    <w:name w:val="Верхний колонтитул Знак"/>
    <w:basedOn w:val="a0"/>
    <w:link w:val="af2"/>
    <w:rsid w:val="0087413F"/>
    <w:rPr>
      <w:lang w:eastAsia="ar-SA"/>
    </w:rPr>
  </w:style>
  <w:style w:type="character" w:customStyle="1" w:styleId="af5">
    <w:name w:val="Основной текст с отступом Знак"/>
    <w:basedOn w:val="a0"/>
    <w:link w:val="af4"/>
    <w:rsid w:val="0087413F"/>
    <w:rPr>
      <w:b/>
      <w:bCs/>
      <w:sz w:val="28"/>
      <w:szCs w:val="28"/>
      <w:lang w:eastAsia="ar-SA"/>
    </w:rPr>
  </w:style>
  <w:style w:type="paragraph" w:customStyle="1" w:styleId="17">
    <w:name w:val="Знак1"/>
    <w:basedOn w:val="a"/>
    <w:rsid w:val="0087413F"/>
    <w:pPr>
      <w:widowControl w:val="0"/>
      <w:spacing w:after="160" w:line="240" w:lineRule="exact"/>
      <w:jc w:val="right"/>
    </w:pPr>
    <w:rPr>
      <w:sz w:val="20"/>
      <w:szCs w:val="20"/>
      <w:lang w:val="en-GB"/>
    </w:rPr>
  </w:style>
  <w:style w:type="paragraph" w:customStyle="1" w:styleId="26">
    <w:name w:val="Обычный2"/>
    <w:rsid w:val="0087413F"/>
    <w:pPr>
      <w:suppressAutoHyphens/>
    </w:pPr>
    <w:rPr>
      <w:rFonts w:eastAsia="Arial"/>
      <w:lang w:eastAsia="ar-SA"/>
    </w:rPr>
  </w:style>
  <w:style w:type="paragraph" w:customStyle="1" w:styleId="18">
    <w:name w:val="Знак Знак Знак1"/>
    <w:basedOn w:val="a"/>
    <w:next w:val="a"/>
    <w:rsid w:val="0087413F"/>
    <w:pPr>
      <w:spacing w:after="160" w:line="240" w:lineRule="exact"/>
    </w:pPr>
    <w:rPr>
      <w:rFonts w:ascii="Arial" w:hAnsi="Arial" w:cs="Arial"/>
      <w:sz w:val="20"/>
      <w:szCs w:val="20"/>
      <w:lang w:val="en-US"/>
    </w:rPr>
  </w:style>
  <w:style w:type="paragraph" w:styleId="afe">
    <w:name w:val="footnote text"/>
    <w:aliases w:val="Текст сноски НИВ, Знак Знак Знак Знак,Текст сноски Знак Знак,fn,Footnote Text Char,Знак Знак Знак Знак,Текст сноски Знак1,Текст сноски Знак1 Знак,Текст сноски Знак Знак1 Знак, Знак Знак Знак1 Знак, Знак Знак Знак"/>
    <w:basedOn w:val="a"/>
    <w:link w:val="aff"/>
    <w:uiPriority w:val="99"/>
    <w:unhideWhenUsed/>
    <w:qFormat/>
    <w:rsid w:val="0087413F"/>
    <w:pPr>
      <w:suppressAutoHyphens w:val="0"/>
    </w:pPr>
    <w:rPr>
      <w:sz w:val="20"/>
      <w:szCs w:val="20"/>
      <w:lang w:eastAsia="ru-RU"/>
    </w:rPr>
  </w:style>
  <w:style w:type="character" w:customStyle="1" w:styleId="aff">
    <w:name w:val="Текст сноски Знак"/>
    <w:aliases w:val="Текст сноски НИВ Знак, Знак Знак Знак Знак Знак,Текст сноски Знак Знак Знак,fn Знак,Footnote Text Char Знак,Знак Знак Знак Знак Знак,Текст сноски Знак1 Знак1,Текст сноски Знак1 Знак Знак,Текст сноски Знак Знак1 Знак Знак"/>
    <w:basedOn w:val="a0"/>
    <w:link w:val="afe"/>
    <w:uiPriority w:val="99"/>
    <w:rsid w:val="0087413F"/>
  </w:style>
  <w:style w:type="character" w:styleId="aff0">
    <w:name w:val="footnote reference"/>
    <w:aliases w:val="текст сноски"/>
    <w:uiPriority w:val="99"/>
    <w:unhideWhenUsed/>
    <w:rsid w:val="0087413F"/>
    <w:rPr>
      <w:vertAlign w:val="superscript"/>
    </w:rPr>
  </w:style>
  <w:style w:type="character" w:customStyle="1" w:styleId="apple-converted-space">
    <w:name w:val="apple-converted-space"/>
    <w:basedOn w:val="a0"/>
    <w:rsid w:val="0087413F"/>
  </w:style>
  <w:style w:type="paragraph" w:customStyle="1" w:styleId="copyright-info">
    <w:name w:val="copyright-info"/>
    <w:basedOn w:val="a"/>
    <w:rsid w:val="0087413F"/>
    <w:pPr>
      <w:suppressAutoHyphens w:val="0"/>
      <w:spacing w:before="100" w:beforeAutospacing="1" w:after="100" w:afterAutospacing="1"/>
    </w:pPr>
    <w:rPr>
      <w:lang w:eastAsia="ru-RU"/>
    </w:rPr>
  </w:style>
  <w:style w:type="character" w:customStyle="1" w:styleId="blk">
    <w:name w:val="blk"/>
    <w:basedOn w:val="a0"/>
    <w:rsid w:val="005B17AD"/>
  </w:style>
  <w:style w:type="table" w:styleId="aff1">
    <w:name w:val="Table Grid"/>
    <w:basedOn w:val="a1"/>
    <w:rsid w:val="00A20B9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Варианты ответов,ПС - Нумерованный"/>
    <w:basedOn w:val="a"/>
    <w:link w:val="aff3"/>
    <w:uiPriority w:val="34"/>
    <w:qFormat/>
    <w:rsid w:val="00F830BA"/>
    <w:pPr>
      <w:suppressAutoHyphens w:val="0"/>
      <w:ind w:left="720"/>
      <w:contextualSpacing/>
    </w:pPr>
  </w:style>
  <w:style w:type="character" w:customStyle="1" w:styleId="aff3">
    <w:name w:val="Абзац списка Знак"/>
    <w:aliases w:val="Варианты ответов Знак,ПС - Нумерованный Знак"/>
    <w:link w:val="aff2"/>
    <w:uiPriority w:val="34"/>
    <w:locked/>
    <w:rsid w:val="00F830BA"/>
    <w:rPr>
      <w:sz w:val="24"/>
      <w:szCs w:val="24"/>
      <w:lang w:eastAsia="ar-SA"/>
    </w:rPr>
  </w:style>
  <w:style w:type="paragraph" w:customStyle="1" w:styleId="41">
    <w:name w:val="заголовок 4"/>
    <w:basedOn w:val="a"/>
    <w:next w:val="a"/>
    <w:rsid w:val="00E93486"/>
    <w:pPr>
      <w:keepNext/>
      <w:suppressAutoHyphens w:val="0"/>
      <w:jc w:val="both"/>
      <w:outlineLvl w:val="3"/>
    </w:pPr>
    <w:rPr>
      <w:szCs w:val="20"/>
      <w:lang w:eastAsia="ru-RU"/>
    </w:rPr>
  </w:style>
  <w:style w:type="character" w:customStyle="1" w:styleId="aff4">
    <w:name w:val="Основной текст_"/>
    <w:link w:val="27"/>
    <w:rsid w:val="00181122"/>
    <w:rPr>
      <w:spacing w:val="2"/>
      <w:shd w:val="clear" w:color="auto" w:fill="FFFFFF"/>
    </w:rPr>
  </w:style>
  <w:style w:type="paragraph" w:customStyle="1" w:styleId="27">
    <w:name w:val="Основной текст2"/>
    <w:basedOn w:val="a"/>
    <w:link w:val="aff4"/>
    <w:rsid w:val="00181122"/>
    <w:pPr>
      <w:widowControl w:val="0"/>
      <w:shd w:val="clear" w:color="auto" w:fill="FFFFFF"/>
      <w:suppressAutoHyphens w:val="0"/>
      <w:spacing w:before="240" w:line="317" w:lineRule="exact"/>
      <w:ind w:hanging="160"/>
      <w:jc w:val="both"/>
    </w:pPr>
    <w:rPr>
      <w:spacing w:val="2"/>
      <w:sz w:val="20"/>
      <w:szCs w:val="20"/>
      <w:lang w:eastAsia="ru-RU"/>
    </w:rPr>
  </w:style>
  <w:style w:type="character" w:styleId="aff5">
    <w:name w:val="Strong"/>
    <w:uiPriority w:val="22"/>
    <w:qFormat/>
    <w:rsid w:val="00A139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343"/>
    <w:pPr>
      <w:suppressAutoHyphens/>
    </w:pPr>
    <w:rPr>
      <w:sz w:val="24"/>
      <w:szCs w:val="24"/>
      <w:lang w:eastAsia="ar-SA"/>
    </w:rPr>
  </w:style>
  <w:style w:type="paragraph" w:styleId="1">
    <w:name w:val="heading 1"/>
    <w:basedOn w:val="a"/>
    <w:next w:val="a"/>
    <w:link w:val="10"/>
    <w:qFormat/>
    <w:rsid w:val="00566343"/>
    <w:pPr>
      <w:keepNext/>
      <w:tabs>
        <w:tab w:val="num" w:pos="432"/>
      </w:tabs>
      <w:ind w:left="432" w:hanging="432"/>
      <w:jc w:val="center"/>
      <w:outlineLvl w:val="0"/>
    </w:pPr>
    <w:rPr>
      <w:rFonts w:ascii="Arial" w:hAnsi="Arial" w:cs="Arial"/>
      <w:sz w:val="26"/>
      <w:szCs w:val="26"/>
    </w:rPr>
  </w:style>
  <w:style w:type="paragraph" w:styleId="2">
    <w:name w:val="heading 2"/>
    <w:basedOn w:val="a"/>
    <w:next w:val="a"/>
    <w:link w:val="20"/>
    <w:qFormat/>
    <w:rsid w:val="00566343"/>
    <w:pPr>
      <w:keepNext/>
      <w:tabs>
        <w:tab w:val="num" w:pos="576"/>
      </w:tabs>
      <w:ind w:firstLine="567"/>
      <w:jc w:val="center"/>
      <w:outlineLvl w:val="1"/>
    </w:pPr>
    <w:rPr>
      <w:b/>
      <w:bCs/>
      <w:sz w:val="28"/>
      <w:szCs w:val="28"/>
    </w:rPr>
  </w:style>
  <w:style w:type="paragraph" w:styleId="3">
    <w:name w:val="heading 3"/>
    <w:basedOn w:val="a"/>
    <w:next w:val="a"/>
    <w:link w:val="30"/>
    <w:qFormat/>
    <w:rsid w:val="00566343"/>
    <w:pPr>
      <w:keepNext/>
      <w:tabs>
        <w:tab w:val="num" w:pos="720"/>
      </w:tabs>
      <w:ind w:firstLine="567"/>
      <w:jc w:val="center"/>
      <w:outlineLvl w:val="2"/>
    </w:pPr>
    <w:rPr>
      <w:sz w:val="28"/>
      <w:szCs w:val="28"/>
    </w:rPr>
  </w:style>
  <w:style w:type="paragraph" w:styleId="4">
    <w:name w:val="heading 4"/>
    <w:basedOn w:val="a"/>
    <w:next w:val="a"/>
    <w:link w:val="40"/>
    <w:qFormat/>
    <w:rsid w:val="00566343"/>
    <w:pPr>
      <w:keepNext/>
      <w:tabs>
        <w:tab w:val="num" w:pos="864"/>
      </w:tabs>
      <w:ind w:left="864" w:hanging="864"/>
      <w:jc w:val="right"/>
      <w:outlineLvl w:val="3"/>
    </w:pPr>
    <w:rPr>
      <w:sz w:val="28"/>
      <w:szCs w:val="28"/>
    </w:rPr>
  </w:style>
  <w:style w:type="paragraph" w:styleId="5">
    <w:name w:val="heading 5"/>
    <w:basedOn w:val="a"/>
    <w:next w:val="a"/>
    <w:link w:val="50"/>
    <w:qFormat/>
    <w:rsid w:val="00566343"/>
    <w:pPr>
      <w:keepNext/>
      <w:tabs>
        <w:tab w:val="num" w:pos="1008"/>
      </w:tabs>
      <w:ind w:left="1008" w:hanging="1008"/>
      <w:jc w:val="both"/>
      <w:outlineLvl w:val="4"/>
    </w:pPr>
    <w:rPr>
      <w:b/>
      <w:bCs/>
      <w:i/>
      <w:iCs/>
    </w:rPr>
  </w:style>
  <w:style w:type="paragraph" w:styleId="6">
    <w:name w:val="heading 6"/>
    <w:basedOn w:val="a"/>
    <w:next w:val="a"/>
    <w:link w:val="60"/>
    <w:qFormat/>
    <w:rsid w:val="00566343"/>
    <w:pPr>
      <w:keepNext/>
      <w:tabs>
        <w:tab w:val="num" w:pos="1152"/>
      </w:tabs>
      <w:ind w:left="1152" w:hanging="1152"/>
      <w:jc w:val="both"/>
      <w:outlineLvl w:val="5"/>
    </w:pPr>
    <w:rPr>
      <w:b/>
      <w:bCs/>
      <w:i/>
      <w:iCs/>
      <w:color w:val="000080"/>
    </w:rPr>
  </w:style>
  <w:style w:type="paragraph" w:styleId="7">
    <w:name w:val="heading 7"/>
    <w:basedOn w:val="a"/>
    <w:next w:val="a"/>
    <w:link w:val="70"/>
    <w:qFormat/>
    <w:rsid w:val="00566343"/>
    <w:pPr>
      <w:keepNext/>
      <w:tabs>
        <w:tab w:val="num" w:pos="1296"/>
      </w:tabs>
      <w:ind w:left="1296" w:hanging="1296"/>
      <w:jc w:val="center"/>
      <w:outlineLvl w:val="6"/>
    </w:pPr>
  </w:style>
  <w:style w:type="paragraph" w:styleId="8">
    <w:name w:val="heading 8"/>
    <w:basedOn w:val="a"/>
    <w:next w:val="a"/>
    <w:link w:val="80"/>
    <w:qFormat/>
    <w:rsid w:val="00566343"/>
    <w:pPr>
      <w:keepNext/>
      <w:tabs>
        <w:tab w:val="num" w:pos="1440"/>
      </w:tabs>
      <w:ind w:left="1440" w:hanging="1440"/>
      <w:outlineLvl w:val="7"/>
    </w:pPr>
    <w:rPr>
      <w:color w:val="000080"/>
    </w:rPr>
  </w:style>
  <w:style w:type="paragraph" w:styleId="9">
    <w:name w:val="heading 9"/>
    <w:basedOn w:val="a"/>
    <w:next w:val="a"/>
    <w:link w:val="90"/>
    <w:qFormat/>
    <w:rsid w:val="00566343"/>
    <w:pPr>
      <w:keepNext/>
      <w:tabs>
        <w:tab w:val="num" w:pos="1584"/>
      </w:tabs>
      <w:ind w:left="1584" w:hanging="1584"/>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66343"/>
    <w:rPr>
      <w:rFonts w:ascii="Symbol" w:hAnsi="Symbol"/>
    </w:rPr>
  </w:style>
  <w:style w:type="character" w:customStyle="1" w:styleId="WW8Num1z1">
    <w:name w:val="WW8Num1z1"/>
    <w:rsid w:val="00566343"/>
    <w:rPr>
      <w:rFonts w:ascii="Courier New" w:hAnsi="Courier New" w:cs="Courier New"/>
    </w:rPr>
  </w:style>
  <w:style w:type="character" w:customStyle="1" w:styleId="WW8Num1z2">
    <w:name w:val="WW8Num1z2"/>
    <w:rsid w:val="00566343"/>
    <w:rPr>
      <w:rFonts w:ascii="Wingdings" w:hAnsi="Wingdings"/>
    </w:rPr>
  </w:style>
  <w:style w:type="character" w:customStyle="1" w:styleId="WW8Num2z0">
    <w:name w:val="WW8Num2z0"/>
    <w:rsid w:val="00566343"/>
    <w:rPr>
      <w:rFonts w:ascii="Courier New" w:hAnsi="Courier New"/>
    </w:rPr>
  </w:style>
  <w:style w:type="character" w:customStyle="1" w:styleId="WW8Num2z1">
    <w:name w:val="WW8Num2z1"/>
    <w:rsid w:val="00566343"/>
    <w:rPr>
      <w:rFonts w:ascii="Courier New" w:hAnsi="Courier New" w:cs="Courier New"/>
    </w:rPr>
  </w:style>
  <w:style w:type="character" w:customStyle="1" w:styleId="WW8Num2z2">
    <w:name w:val="WW8Num2z2"/>
    <w:rsid w:val="00566343"/>
    <w:rPr>
      <w:rFonts w:ascii="Wingdings" w:hAnsi="Wingdings"/>
    </w:rPr>
  </w:style>
  <w:style w:type="character" w:customStyle="1" w:styleId="WW8Num2z3">
    <w:name w:val="WW8Num2z3"/>
    <w:rsid w:val="00566343"/>
    <w:rPr>
      <w:rFonts w:ascii="Symbol" w:hAnsi="Symbol"/>
    </w:rPr>
  </w:style>
  <w:style w:type="character" w:customStyle="1" w:styleId="WW8Num6z0">
    <w:name w:val="WW8Num6z0"/>
    <w:rsid w:val="00566343"/>
    <w:rPr>
      <w:rFonts w:ascii="Wingdings" w:hAnsi="Wingdings"/>
    </w:rPr>
  </w:style>
  <w:style w:type="character" w:customStyle="1" w:styleId="WW8Num6z1">
    <w:name w:val="WW8Num6z1"/>
    <w:rsid w:val="00566343"/>
    <w:rPr>
      <w:rFonts w:ascii="Courier New" w:hAnsi="Courier New" w:cs="Courier New"/>
    </w:rPr>
  </w:style>
  <w:style w:type="character" w:customStyle="1" w:styleId="WW8Num6z3">
    <w:name w:val="WW8Num6z3"/>
    <w:rsid w:val="00566343"/>
    <w:rPr>
      <w:rFonts w:ascii="Symbol" w:hAnsi="Symbol"/>
    </w:rPr>
  </w:style>
  <w:style w:type="character" w:customStyle="1" w:styleId="WW8Num7z0">
    <w:name w:val="WW8Num7z0"/>
    <w:rsid w:val="00566343"/>
    <w:rPr>
      <w:rFonts w:ascii="Courier New" w:hAnsi="Courier New"/>
    </w:rPr>
  </w:style>
  <w:style w:type="character" w:customStyle="1" w:styleId="WW8Num7z1">
    <w:name w:val="WW8Num7z1"/>
    <w:rsid w:val="00566343"/>
    <w:rPr>
      <w:rFonts w:ascii="Symbol" w:hAnsi="Symbol"/>
    </w:rPr>
  </w:style>
  <w:style w:type="character" w:customStyle="1" w:styleId="WW8Num7z2">
    <w:name w:val="WW8Num7z2"/>
    <w:rsid w:val="00566343"/>
    <w:rPr>
      <w:rFonts w:ascii="Wingdings" w:hAnsi="Wingdings"/>
    </w:rPr>
  </w:style>
  <w:style w:type="character" w:customStyle="1" w:styleId="WW8Num7z4">
    <w:name w:val="WW8Num7z4"/>
    <w:rsid w:val="00566343"/>
    <w:rPr>
      <w:rFonts w:ascii="Courier New" w:hAnsi="Courier New" w:cs="Courier New"/>
    </w:rPr>
  </w:style>
  <w:style w:type="character" w:customStyle="1" w:styleId="WW8Num8z1">
    <w:name w:val="WW8Num8z1"/>
    <w:rsid w:val="00566343"/>
    <w:rPr>
      <w:rFonts w:ascii="Symbol" w:hAnsi="Symbol" w:cs="Symbol"/>
    </w:rPr>
  </w:style>
  <w:style w:type="character" w:customStyle="1" w:styleId="WW8Num9z0">
    <w:name w:val="WW8Num9z0"/>
    <w:rsid w:val="00566343"/>
    <w:rPr>
      <w:rFonts w:ascii="Symbol" w:hAnsi="Symbol"/>
    </w:rPr>
  </w:style>
  <w:style w:type="character" w:customStyle="1" w:styleId="WW8Num9z1">
    <w:name w:val="WW8Num9z1"/>
    <w:rsid w:val="00566343"/>
    <w:rPr>
      <w:rFonts w:ascii="Courier New" w:hAnsi="Courier New" w:cs="Courier New"/>
    </w:rPr>
  </w:style>
  <w:style w:type="character" w:customStyle="1" w:styleId="WW8Num9z2">
    <w:name w:val="WW8Num9z2"/>
    <w:rsid w:val="00566343"/>
    <w:rPr>
      <w:rFonts w:ascii="Wingdings" w:hAnsi="Wingdings"/>
    </w:rPr>
  </w:style>
  <w:style w:type="character" w:customStyle="1" w:styleId="WW8Num12z0">
    <w:name w:val="WW8Num12z0"/>
    <w:rsid w:val="00566343"/>
    <w:rPr>
      <w:rFonts w:ascii="Symbol" w:hAnsi="Symbol"/>
    </w:rPr>
  </w:style>
  <w:style w:type="character" w:customStyle="1" w:styleId="WW8Num12z1">
    <w:name w:val="WW8Num12z1"/>
    <w:rsid w:val="00566343"/>
    <w:rPr>
      <w:rFonts w:ascii="Courier New" w:hAnsi="Courier New" w:cs="Courier New"/>
    </w:rPr>
  </w:style>
  <w:style w:type="character" w:customStyle="1" w:styleId="WW8Num12z2">
    <w:name w:val="WW8Num12z2"/>
    <w:rsid w:val="00566343"/>
    <w:rPr>
      <w:rFonts w:ascii="Wingdings" w:hAnsi="Wingdings"/>
    </w:rPr>
  </w:style>
  <w:style w:type="character" w:customStyle="1" w:styleId="WW8Num13z0">
    <w:name w:val="WW8Num13z0"/>
    <w:rsid w:val="00566343"/>
    <w:rPr>
      <w:i w:val="0"/>
    </w:rPr>
  </w:style>
  <w:style w:type="character" w:customStyle="1" w:styleId="WW8Num13z1">
    <w:name w:val="WW8Num13z1"/>
    <w:rsid w:val="00566343"/>
    <w:rPr>
      <w:rFonts w:ascii="Courier New" w:hAnsi="Courier New"/>
    </w:rPr>
  </w:style>
  <w:style w:type="character" w:customStyle="1" w:styleId="WW8Num15z0">
    <w:name w:val="WW8Num15z0"/>
    <w:rsid w:val="00566343"/>
    <w:rPr>
      <w:b w:val="0"/>
    </w:rPr>
  </w:style>
  <w:style w:type="character" w:customStyle="1" w:styleId="WW8Num17z0">
    <w:name w:val="WW8Num17z0"/>
    <w:rsid w:val="00566343"/>
    <w:rPr>
      <w:rFonts w:ascii="Symbol" w:hAnsi="Symbol"/>
    </w:rPr>
  </w:style>
  <w:style w:type="character" w:customStyle="1" w:styleId="WW8Num17z1">
    <w:name w:val="WW8Num17z1"/>
    <w:rsid w:val="00566343"/>
    <w:rPr>
      <w:rFonts w:ascii="Courier New" w:hAnsi="Courier New" w:cs="Courier New"/>
    </w:rPr>
  </w:style>
  <w:style w:type="character" w:customStyle="1" w:styleId="WW8Num17z2">
    <w:name w:val="WW8Num17z2"/>
    <w:rsid w:val="00566343"/>
    <w:rPr>
      <w:rFonts w:ascii="Wingdings" w:hAnsi="Wingdings"/>
    </w:rPr>
  </w:style>
  <w:style w:type="character" w:customStyle="1" w:styleId="WW8Num18z0">
    <w:name w:val="WW8Num18z0"/>
    <w:rsid w:val="00566343"/>
    <w:rPr>
      <w:b/>
    </w:rPr>
  </w:style>
  <w:style w:type="character" w:customStyle="1" w:styleId="WW8Num19z0">
    <w:name w:val="WW8Num19z0"/>
    <w:rsid w:val="00566343"/>
    <w:rPr>
      <w:rFonts w:ascii="Courier New" w:hAnsi="Courier New"/>
    </w:rPr>
  </w:style>
  <w:style w:type="character" w:customStyle="1" w:styleId="WW8Num19z1">
    <w:name w:val="WW8Num19z1"/>
    <w:rsid w:val="00566343"/>
    <w:rPr>
      <w:rFonts w:ascii="Courier New" w:hAnsi="Courier New" w:cs="Courier New"/>
    </w:rPr>
  </w:style>
  <w:style w:type="character" w:customStyle="1" w:styleId="WW8Num19z2">
    <w:name w:val="WW8Num19z2"/>
    <w:rsid w:val="00566343"/>
    <w:rPr>
      <w:rFonts w:ascii="Wingdings" w:hAnsi="Wingdings"/>
    </w:rPr>
  </w:style>
  <w:style w:type="character" w:customStyle="1" w:styleId="WW8Num19z3">
    <w:name w:val="WW8Num19z3"/>
    <w:rsid w:val="00566343"/>
    <w:rPr>
      <w:rFonts w:ascii="Symbol" w:hAnsi="Symbol"/>
    </w:rPr>
  </w:style>
  <w:style w:type="character" w:customStyle="1" w:styleId="WW8Num20z0">
    <w:name w:val="WW8Num20z0"/>
    <w:rsid w:val="00566343"/>
    <w:rPr>
      <w:rFonts w:ascii="Courier New" w:hAnsi="Courier New"/>
    </w:rPr>
  </w:style>
  <w:style w:type="character" w:customStyle="1" w:styleId="WW8Num20z1">
    <w:name w:val="WW8Num20z1"/>
    <w:rsid w:val="00566343"/>
    <w:rPr>
      <w:rFonts w:ascii="Courier New" w:hAnsi="Courier New" w:cs="Courier New"/>
    </w:rPr>
  </w:style>
  <w:style w:type="character" w:customStyle="1" w:styleId="WW8Num20z2">
    <w:name w:val="WW8Num20z2"/>
    <w:rsid w:val="00566343"/>
    <w:rPr>
      <w:rFonts w:ascii="Wingdings" w:hAnsi="Wingdings"/>
    </w:rPr>
  </w:style>
  <w:style w:type="character" w:customStyle="1" w:styleId="WW8Num20z3">
    <w:name w:val="WW8Num20z3"/>
    <w:rsid w:val="00566343"/>
    <w:rPr>
      <w:rFonts w:ascii="Symbol" w:hAnsi="Symbol"/>
    </w:rPr>
  </w:style>
  <w:style w:type="character" w:customStyle="1" w:styleId="WW8Num21z0">
    <w:name w:val="WW8Num21z0"/>
    <w:rsid w:val="00566343"/>
    <w:rPr>
      <w:rFonts w:ascii="Symbol" w:hAnsi="Symbol"/>
    </w:rPr>
  </w:style>
  <w:style w:type="character" w:customStyle="1" w:styleId="WW8Num21z1">
    <w:name w:val="WW8Num21z1"/>
    <w:rsid w:val="00566343"/>
    <w:rPr>
      <w:rFonts w:ascii="Courier New" w:hAnsi="Courier New" w:cs="Courier New"/>
    </w:rPr>
  </w:style>
  <w:style w:type="character" w:customStyle="1" w:styleId="WW8Num21z2">
    <w:name w:val="WW8Num21z2"/>
    <w:rsid w:val="00566343"/>
    <w:rPr>
      <w:rFonts w:ascii="Wingdings" w:hAnsi="Wingdings"/>
    </w:rPr>
  </w:style>
  <w:style w:type="character" w:customStyle="1" w:styleId="WW8Num22z2">
    <w:name w:val="WW8Num22z2"/>
    <w:rsid w:val="00566343"/>
    <w:rPr>
      <w:color w:val="auto"/>
    </w:rPr>
  </w:style>
  <w:style w:type="character" w:customStyle="1" w:styleId="WW8Num23z0">
    <w:name w:val="WW8Num23z0"/>
    <w:rsid w:val="00566343"/>
    <w:rPr>
      <w:color w:val="auto"/>
      <w:sz w:val="26"/>
      <w:szCs w:val="26"/>
    </w:rPr>
  </w:style>
  <w:style w:type="character" w:customStyle="1" w:styleId="WW8Num23z1">
    <w:name w:val="WW8Num23z1"/>
    <w:rsid w:val="00566343"/>
    <w:rPr>
      <w:rFonts w:ascii="Times New Roman" w:hAnsi="Times New Roman" w:cs="Times New Roman"/>
      <w:color w:val="auto"/>
    </w:rPr>
  </w:style>
  <w:style w:type="character" w:customStyle="1" w:styleId="WW8Num24z0">
    <w:name w:val="WW8Num24z0"/>
    <w:rsid w:val="00566343"/>
    <w:rPr>
      <w:rFonts w:ascii="Symbol" w:hAnsi="Symbol"/>
    </w:rPr>
  </w:style>
  <w:style w:type="character" w:customStyle="1" w:styleId="WW8Num24z1">
    <w:name w:val="WW8Num24z1"/>
    <w:rsid w:val="00566343"/>
    <w:rPr>
      <w:rFonts w:ascii="Courier New" w:hAnsi="Courier New" w:cs="Courier New"/>
    </w:rPr>
  </w:style>
  <w:style w:type="character" w:customStyle="1" w:styleId="WW8Num24z2">
    <w:name w:val="WW8Num24z2"/>
    <w:rsid w:val="00566343"/>
    <w:rPr>
      <w:rFonts w:ascii="Wingdings" w:hAnsi="Wingdings"/>
    </w:rPr>
  </w:style>
  <w:style w:type="character" w:customStyle="1" w:styleId="WW8Num25z0">
    <w:name w:val="WW8Num25z0"/>
    <w:rsid w:val="00566343"/>
    <w:rPr>
      <w:b w:val="0"/>
    </w:rPr>
  </w:style>
  <w:style w:type="character" w:customStyle="1" w:styleId="11">
    <w:name w:val="Основной шрифт абзаца1"/>
    <w:rsid w:val="00566343"/>
  </w:style>
  <w:style w:type="character" w:customStyle="1" w:styleId="a3">
    <w:name w:val="Текст выноски Знак"/>
    <w:rsid w:val="00566343"/>
    <w:rPr>
      <w:rFonts w:ascii="Tahoma" w:hAnsi="Tahoma" w:cs="Tahoma"/>
      <w:sz w:val="16"/>
      <w:szCs w:val="16"/>
    </w:rPr>
  </w:style>
  <w:style w:type="character" w:styleId="a4">
    <w:name w:val="page number"/>
    <w:basedOn w:val="11"/>
    <w:rsid w:val="00566343"/>
  </w:style>
  <w:style w:type="character" w:customStyle="1" w:styleId="a5">
    <w:name w:val="Основной текст Знак"/>
    <w:basedOn w:val="11"/>
    <w:rsid w:val="00566343"/>
  </w:style>
  <w:style w:type="character" w:styleId="a6">
    <w:name w:val="Hyperlink"/>
    <w:rsid w:val="00566343"/>
    <w:rPr>
      <w:color w:val="000080"/>
      <w:u w:val="single"/>
    </w:rPr>
  </w:style>
  <w:style w:type="paragraph" w:customStyle="1" w:styleId="a7">
    <w:name w:val="Заголовок"/>
    <w:basedOn w:val="a"/>
    <w:next w:val="a8"/>
    <w:rsid w:val="00566343"/>
    <w:pPr>
      <w:keepNext/>
      <w:spacing w:before="240" w:after="120"/>
    </w:pPr>
    <w:rPr>
      <w:rFonts w:ascii="Arial" w:eastAsia="Lucida Sans Unicode" w:hAnsi="Arial" w:cs="Arial"/>
      <w:sz w:val="28"/>
      <w:szCs w:val="28"/>
    </w:rPr>
  </w:style>
  <w:style w:type="paragraph" w:styleId="a8">
    <w:name w:val="Body Text"/>
    <w:basedOn w:val="a"/>
    <w:link w:val="12"/>
    <w:rsid w:val="00566343"/>
    <w:pPr>
      <w:jc w:val="center"/>
    </w:pPr>
    <w:rPr>
      <w:sz w:val="20"/>
      <w:szCs w:val="20"/>
    </w:rPr>
  </w:style>
  <w:style w:type="paragraph" w:styleId="a9">
    <w:name w:val="List"/>
    <w:basedOn w:val="a8"/>
    <w:rsid w:val="00566343"/>
    <w:rPr>
      <w:rFonts w:cs="Arial"/>
    </w:rPr>
  </w:style>
  <w:style w:type="paragraph" w:customStyle="1" w:styleId="13">
    <w:name w:val="Название1"/>
    <w:basedOn w:val="a"/>
    <w:rsid w:val="00566343"/>
    <w:pPr>
      <w:suppressLineNumbers/>
      <w:spacing w:before="120" w:after="120"/>
    </w:pPr>
    <w:rPr>
      <w:rFonts w:cs="Arial"/>
      <w:i/>
      <w:iCs/>
    </w:rPr>
  </w:style>
  <w:style w:type="paragraph" w:customStyle="1" w:styleId="14">
    <w:name w:val="Указатель1"/>
    <w:basedOn w:val="a"/>
    <w:rsid w:val="00566343"/>
    <w:pPr>
      <w:suppressLineNumbers/>
    </w:pPr>
    <w:rPr>
      <w:rFonts w:cs="Arial"/>
    </w:rPr>
  </w:style>
  <w:style w:type="paragraph" w:styleId="aa">
    <w:name w:val="Title"/>
    <w:basedOn w:val="a"/>
    <w:next w:val="ab"/>
    <w:link w:val="ac"/>
    <w:qFormat/>
    <w:rsid w:val="00566343"/>
    <w:pPr>
      <w:spacing w:line="360" w:lineRule="auto"/>
      <w:jc w:val="center"/>
    </w:pPr>
    <w:rPr>
      <w:b/>
      <w:bCs/>
      <w:sz w:val="26"/>
    </w:rPr>
  </w:style>
  <w:style w:type="paragraph" w:styleId="ab">
    <w:name w:val="Subtitle"/>
    <w:basedOn w:val="a"/>
    <w:next w:val="a8"/>
    <w:link w:val="ad"/>
    <w:qFormat/>
    <w:rsid w:val="00566343"/>
    <w:rPr>
      <w:b/>
      <w:bCs/>
      <w:sz w:val="28"/>
    </w:rPr>
  </w:style>
  <w:style w:type="paragraph" w:customStyle="1" w:styleId="BodyText21">
    <w:name w:val="Body Text 21"/>
    <w:basedOn w:val="a"/>
    <w:rsid w:val="00566343"/>
    <w:pPr>
      <w:widowControl w:val="0"/>
      <w:spacing w:line="379" w:lineRule="auto"/>
      <w:jc w:val="center"/>
    </w:pPr>
    <w:rPr>
      <w:b/>
      <w:sz w:val="28"/>
      <w:szCs w:val="20"/>
    </w:rPr>
  </w:style>
  <w:style w:type="paragraph" w:customStyle="1" w:styleId="ae">
    <w:name w:val="Знак Знак Знак"/>
    <w:basedOn w:val="a"/>
    <w:rsid w:val="00566343"/>
    <w:pPr>
      <w:spacing w:after="160" w:line="240" w:lineRule="exact"/>
    </w:pPr>
    <w:rPr>
      <w:rFonts w:ascii="Verdana" w:hAnsi="Verdana"/>
      <w:sz w:val="20"/>
      <w:szCs w:val="20"/>
      <w:lang w:val="en-US"/>
    </w:rPr>
  </w:style>
  <w:style w:type="paragraph" w:styleId="af">
    <w:name w:val="Balloon Text"/>
    <w:basedOn w:val="a"/>
    <w:link w:val="15"/>
    <w:rsid w:val="00566343"/>
    <w:rPr>
      <w:rFonts w:ascii="Tahoma" w:hAnsi="Tahoma"/>
      <w:sz w:val="16"/>
      <w:szCs w:val="16"/>
    </w:rPr>
  </w:style>
  <w:style w:type="paragraph" w:styleId="af0">
    <w:name w:val="footer"/>
    <w:basedOn w:val="a"/>
    <w:link w:val="af1"/>
    <w:rsid w:val="00566343"/>
    <w:pPr>
      <w:tabs>
        <w:tab w:val="center" w:pos="4153"/>
        <w:tab w:val="right" w:pos="8306"/>
      </w:tabs>
    </w:pPr>
    <w:rPr>
      <w:sz w:val="20"/>
      <w:szCs w:val="20"/>
    </w:rPr>
  </w:style>
  <w:style w:type="paragraph" w:styleId="af2">
    <w:name w:val="header"/>
    <w:basedOn w:val="a"/>
    <w:link w:val="af3"/>
    <w:rsid w:val="00566343"/>
    <w:pPr>
      <w:tabs>
        <w:tab w:val="center" w:pos="4153"/>
        <w:tab w:val="right" w:pos="8306"/>
      </w:tabs>
    </w:pPr>
    <w:rPr>
      <w:sz w:val="20"/>
      <w:szCs w:val="20"/>
    </w:rPr>
  </w:style>
  <w:style w:type="paragraph" w:styleId="af4">
    <w:name w:val="Body Text Indent"/>
    <w:basedOn w:val="a"/>
    <w:link w:val="af5"/>
    <w:rsid w:val="00566343"/>
    <w:pPr>
      <w:widowControl w:val="0"/>
      <w:spacing w:after="120" w:line="480" w:lineRule="auto"/>
      <w:ind w:left="280" w:right="200"/>
      <w:jc w:val="center"/>
    </w:pPr>
    <w:rPr>
      <w:b/>
      <w:bCs/>
      <w:sz w:val="28"/>
      <w:szCs w:val="28"/>
    </w:rPr>
  </w:style>
  <w:style w:type="paragraph" w:customStyle="1" w:styleId="21">
    <w:name w:val="Основной текст с отступом 21"/>
    <w:basedOn w:val="a"/>
    <w:rsid w:val="00566343"/>
    <w:pPr>
      <w:ind w:firstLine="709"/>
      <w:jc w:val="both"/>
    </w:pPr>
    <w:rPr>
      <w:sz w:val="28"/>
      <w:szCs w:val="28"/>
    </w:rPr>
  </w:style>
  <w:style w:type="paragraph" w:customStyle="1" w:styleId="af6">
    <w:name w:val="Создано"/>
    <w:rsid w:val="00566343"/>
    <w:pPr>
      <w:suppressAutoHyphens/>
    </w:pPr>
    <w:rPr>
      <w:rFonts w:eastAsia="Arial"/>
      <w:lang w:eastAsia="ar-SA"/>
    </w:rPr>
  </w:style>
  <w:style w:type="paragraph" w:customStyle="1" w:styleId="31">
    <w:name w:val="Основной текст с отступом 31"/>
    <w:basedOn w:val="a"/>
    <w:rsid w:val="00566343"/>
    <w:pPr>
      <w:ind w:firstLine="709"/>
    </w:pPr>
    <w:rPr>
      <w:sz w:val="28"/>
      <w:szCs w:val="28"/>
    </w:rPr>
  </w:style>
  <w:style w:type="paragraph" w:customStyle="1" w:styleId="af7">
    <w:name w:val="Документ"/>
    <w:basedOn w:val="a"/>
    <w:rsid w:val="00566343"/>
    <w:pPr>
      <w:spacing w:line="360" w:lineRule="auto"/>
      <w:ind w:firstLine="709"/>
      <w:jc w:val="both"/>
    </w:pPr>
    <w:rPr>
      <w:sz w:val="28"/>
      <w:szCs w:val="28"/>
    </w:rPr>
  </w:style>
  <w:style w:type="paragraph" w:customStyle="1" w:styleId="310">
    <w:name w:val="Основной текст 31"/>
    <w:basedOn w:val="a"/>
    <w:rsid w:val="00566343"/>
    <w:pPr>
      <w:jc w:val="both"/>
    </w:pPr>
    <w:rPr>
      <w:sz w:val="20"/>
      <w:szCs w:val="20"/>
    </w:rPr>
  </w:style>
  <w:style w:type="paragraph" w:customStyle="1" w:styleId="xl23">
    <w:name w:val="xl23"/>
    <w:basedOn w:val="a"/>
    <w:rsid w:val="00566343"/>
    <w:pPr>
      <w:spacing w:before="280" w:after="280"/>
    </w:pPr>
  </w:style>
  <w:style w:type="paragraph" w:customStyle="1" w:styleId="ConsNonformat">
    <w:name w:val="ConsNonformat"/>
    <w:rsid w:val="00566343"/>
    <w:pPr>
      <w:widowControl w:val="0"/>
      <w:suppressAutoHyphens/>
      <w:autoSpaceDE w:val="0"/>
    </w:pPr>
    <w:rPr>
      <w:rFonts w:ascii="Courier New" w:eastAsia="Arial" w:hAnsi="Courier New" w:cs="Courier New"/>
      <w:sz w:val="22"/>
      <w:szCs w:val="22"/>
      <w:lang w:eastAsia="ar-SA"/>
    </w:rPr>
  </w:style>
  <w:style w:type="paragraph" w:customStyle="1" w:styleId="ConsCell">
    <w:name w:val="ConsCell"/>
    <w:rsid w:val="00566343"/>
    <w:pPr>
      <w:widowControl w:val="0"/>
      <w:suppressAutoHyphens/>
      <w:autoSpaceDE w:val="0"/>
    </w:pPr>
    <w:rPr>
      <w:rFonts w:ascii="Arial" w:eastAsia="Arial" w:hAnsi="Arial" w:cs="Arial"/>
      <w:sz w:val="22"/>
      <w:szCs w:val="22"/>
      <w:lang w:eastAsia="ar-SA"/>
    </w:rPr>
  </w:style>
  <w:style w:type="paragraph" w:customStyle="1" w:styleId="xl26">
    <w:name w:val="xl26"/>
    <w:basedOn w:val="a"/>
    <w:rsid w:val="00566343"/>
    <w:pPr>
      <w:pBdr>
        <w:top w:val="single" w:sz="4" w:space="0" w:color="000000"/>
        <w:left w:val="single" w:sz="4" w:space="0" w:color="000000"/>
        <w:bottom w:val="single" w:sz="4" w:space="0" w:color="000000"/>
        <w:right w:val="single" w:sz="4" w:space="0" w:color="000000"/>
      </w:pBdr>
      <w:spacing w:before="280" w:after="280"/>
    </w:pPr>
  </w:style>
  <w:style w:type="paragraph" w:customStyle="1" w:styleId="ConsNormal">
    <w:name w:val="ConsNormal"/>
    <w:rsid w:val="00566343"/>
    <w:pPr>
      <w:suppressAutoHyphens/>
      <w:autoSpaceDE w:val="0"/>
      <w:ind w:firstLine="720"/>
    </w:pPr>
    <w:rPr>
      <w:rFonts w:ascii="Arial" w:eastAsia="Arial" w:hAnsi="Arial" w:cs="Arial"/>
      <w:sz w:val="22"/>
      <w:szCs w:val="22"/>
      <w:lang w:eastAsia="ar-SA"/>
    </w:rPr>
  </w:style>
  <w:style w:type="paragraph" w:customStyle="1" w:styleId="ConsTitle">
    <w:name w:val="ConsTitle"/>
    <w:rsid w:val="00566343"/>
    <w:pPr>
      <w:suppressAutoHyphens/>
      <w:autoSpaceDE w:val="0"/>
    </w:pPr>
    <w:rPr>
      <w:rFonts w:ascii="Arial" w:eastAsia="Arial" w:hAnsi="Arial" w:cs="Arial"/>
      <w:b/>
      <w:bCs/>
      <w:sz w:val="16"/>
      <w:szCs w:val="16"/>
      <w:lang w:eastAsia="ar-SA"/>
    </w:rPr>
  </w:style>
  <w:style w:type="paragraph" w:customStyle="1" w:styleId="ConsPlusNormal">
    <w:name w:val="ConsPlusNormal"/>
    <w:rsid w:val="00566343"/>
    <w:pPr>
      <w:suppressAutoHyphens/>
      <w:autoSpaceDE w:val="0"/>
      <w:ind w:firstLine="720"/>
    </w:pPr>
    <w:rPr>
      <w:rFonts w:ascii="Arial" w:eastAsia="Arial" w:hAnsi="Arial" w:cs="Arial"/>
      <w:lang w:eastAsia="ar-SA"/>
    </w:rPr>
  </w:style>
  <w:style w:type="paragraph" w:customStyle="1" w:styleId="ConsPlusTitle">
    <w:name w:val="ConsPlusTitle"/>
    <w:rsid w:val="00566343"/>
    <w:pPr>
      <w:suppressAutoHyphens/>
      <w:autoSpaceDE w:val="0"/>
    </w:pPr>
    <w:rPr>
      <w:rFonts w:ascii="Arial" w:eastAsia="Arial" w:hAnsi="Arial" w:cs="Arial"/>
      <w:b/>
      <w:bCs/>
      <w:lang w:eastAsia="ar-SA"/>
    </w:rPr>
  </w:style>
  <w:style w:type="paragraph" w:customStyle="1" w:styleId="210">
    <w:name w:val="Основной текст 21"/>
    <w:basedOn w:val="a"/>
    <w:rsid w:val="00566343"/>
    <w:pPr>
      <w:spacing w:after="120" w:line="480" w:lineRule="auto"/>
    </w:pPr>
  </w:style>
  <w:style w:type="paragraph" w:styleId="af8">
    <w:name w:val="Normal (Web)"/>
    <w:basedOn w:val="a"/>
    <w:uiPriority w:val="99"/>
    <w:rsid w:val="00566343"/>
    <w:pPr>
      <w:spacing w:before="280" w:after="280"/>
    </w:pPr>
  </w:style>
  <w:style w:type="paragraph" w:customStyle="1" w:styleId="ConsPlusNonformat">
    <w:name w:val="ConsPlusNonformat"/>
    <w:uiPriority w:val="99"/>
    <w:rsid w:val="00566343"/>
    <w:pPr>
      <w:suppressAutoHyphens/>
      <w:autoSpaceDE w:val="0"/>
    </w:pPr>
    <w:rPr>
      <w:rFonts w:ascii="Courier New" w:eastAsia="Arial" w:hAnsi="Courier New" w:cs="Courier New"/>
      <w:lang w:eastAsia="ar-SA"/>
    </w:rPr>
  </w:style>
  <w:style w:type="paragraph" w:customStyle="1" w:styleId="af9">
    <w:name w:val="Знак"/>
    <w:basedOn w:val="a"/>
    <w:rsid w:val="00566343"/>
    <w:pPr>
      <w:spacing w:after="160" w:line="240" w:lineRule="exact"/>
    </w:pPr>
    <w:rPr>
      <w:rFonts w:ascii="Verdana" w:hAnsi="Verdana" w:cs="Verdana"/>
      <w:sz w:val="20"/>
      <w:szCs w:val="20"/>
      <w:lang w:val="en-US"/>
    </w:rPr>
  </w:style>
  <w:style w:type="paragraph" w:customStyle="1" w:styleId="22">
    <w:name w:val="Знак2"/>
    <w:basedOn w:val="a"/>
    <w:rsid w:val="00566343"/>
    <w:pPr>
      <w:widowControl w:val="0"/>
      <w:spacing w:after="160" w:line="240" w:lineRule="exact"/>
      <w:jc w:val="right"/>
    </w:pPr>
    <w:rPr>
      <w:sz w:val="20"/>
      <w:szCs w:val="20"/>
      <w:lang w:val="en-GB"/>
    </w:rPr>
  </w:style>
  <w:style w:type="paragraph" w:customStyle="1" w:styleId="afa">
    <w:name w:val="Стиль"/>
    <w:rsid w:val="00566343"/>
    <w:pPr>
      <w:widowControl w:val="0"/>
      <w:suppressAutoHyphens/>
      <w:autoSpaceDE w:val="0"/>
    </w:pPr>
    <w:rPr>
      <w:rFonts w:eastAsia="Arial"/>
      <w:lang w:eastAsia="ar-SA"/>
    </w:rPr>
  </w:style>
  <w:style w:type="paragraph" w:customStyle="1" w:styleId="16">
    <w:name w:val="Обычный1"/>
    <w:rsid w:val="00566343"/>
    <w:pPr>
      <w:suppressAutoHyphens/>
    </w:pPr>
    <w:rPr>
      <w:rFonts w:eastAsia="Arial"/>
      <w:lang w:eastAsia="ar-SA"/>
    </w:rPr>
  </w:style>
  <w:style w:type="paragraph" w:customStyle="1" w:styleId="23">
    <w:name w:val="Знак Знак Знак2"/>
    <w:basedOn w:val="a"/>
    <w:next w:val="a"/>
    <w:rsid w:val="00566343"/>
    <w:pPr>
      <w:spacing w:after="160" w:line="240" w:lineRule="exact"/>
    </w:pPr>
    <w:rPr>
      <w:rFonts w:ascii="Arial" w:hAnsi="Arial" w:cs="Arial"/>
      <w:sz w:val="20"/>
      <w:szCs w:val="20"/>
      <w:lang w:val="en-US"/>
    </w:rPr>
  </w:style>
  <w:style w:type="paragraph" w:customStyle="1" w:styleId="afb">
    <w:name w:val="Содержимое таблицы"/>
    <w:basedOn w:val="a"/>
    <w:rsid w:val="00566343"/>
    <w:pPr>
      <w:suppressLineNumbers/>
    </w:pPr>
  </w:style>
  <w:style w:type="paragraph" w:customStyle="1" w:styleId="afc">
    <w:name w:val="Заголовок таблицы"/>
    <w:basedOn w:val="afb"/>
    <w:rsid w:val="00566343"/>
    <w:pPr>
      <w:jc w:val="center"/>
    </w:pPr>
    <w:rPr>
      <w:b/>
      <w:bCs/>
    </w:rPr>
  </w:style>
  <w:style w:type="paragraph" w:customStyle="1" w:styleId="afd">
    <w:name w:val="Содержимое врезки"/>
    <w:basedOn w:val="a8"/>
    <w:rsid w:val="00566343"/>
  </w:style>
  <w:style w:type="character" w:customStyle="1" w:styleId="ac">
    <w:name w:val="Название Знак"/>
    <w:basedOn w:val="a0"/>
    <w:link w:val="aa"/>
    <w:rsid w:val="001422CA"/>
    <w:rPr>
      <w:b/>
      <w:bCs/>
      <w:sz w:val="26"/>
      <w:szCs w:val="24"/>
      <w:lang w:eastAsia="ar-SA"/>
    </w:rPr>
  </w:style>
  <w:style w:type="paragraph" w:styleId="24">
    <w:name w:val="Body Text 2"/>
    <w:basedOn w:val="a"/>
    <w:link w:val="25"/>
    <w:uiPriority w:val="99"/>
    <w:unhideWhenUsed/>
    <w:rsid w:val="0023338B"/>
    <w:pPr>
      <w:spacing w:after="120" w:line="480" w:lineRule="auto"/>
    </w:pPr>
  </w:style>
  <w:style w:type="character" w:customStyle="1" w:styleId="25">
    <w:name w:val="Основной текст 2 Знак"/>
    <w:basedOn w:val="a0"/>
    <w:link w:val="24"/>
    <w:uiPriority w:val="99"/>
    <w:rsid w:val="0023338B"/>
    <w:rPr>
      <w:sz w:val="24"/>
      <w:szCs w:val="24"/>
      <w:lang w:eastAsia="ar-SA"/>
    </w:rPr>
  </w:style>
  <w:style w:type="character" w:customStyle="1" w:styleId="10">
    <w:name w:val="Заголовок 1 Знак"/>
    <w:basedOn w:val="a0"/>
    <w:link w:val="1"/>
    <w:rsid w:val="0087413F"/>
    <w:rPr>
      <w:rFonts w:ascii="Arial" w:hAnsi="Arial" w:cs="Arial"/>
      <w:sz w:val="26"/>
      <w:szCs w:val="26"/>
      <w:lang w:eastAsia="ar-SA"/>
    </w:rPr>
  </w:style>
  <w:style w:type="character" w:customStyle="1" w:styleId="20">
    <w:name w:val="Заголовок 2 Знак"/>
    <w:basedOn w:val="a0"/>
    <w:link w:val="2"/>
    <w:rsid w:val="0087413F"/>
    <w:rPr>
      <w:b/>
      <w:bCs/>
      <w:sz w:val="28"/>
      <w:szCs w:val="28"/>
      <w:lang w:eastAsia="ar-SA"/>
    </w:rPr>
  </w:style>
  <w:style w:type="character" w:customStyle="1" w:styleId="30">
    <w:name w:val="Заголовок 3 Знак"/>
    <w:basedOn w:val="a0"/>
    <w:link w:val="3"/>
    <w:rsid w:val="0087413F"/>
    <w:rPr>
      <w:sz w:val="28"/>
      <w:szCs w:val="28"/>
      <w:lang w:eastAsia="ar-SA"/>
    </w:rPr>
  </w:style>
  <w:style w:type="character" w:customStyle="1" w:styleId="40">
    <w:name w:val="Заголовок 4 Знак"/>
    <w:basedOn w:val="a0"/>
    <w:link w:val="4"/>
    <w:rsid w:val="0087413F"/>
    <w:rPr>
      <w:sz w:val="28"/>
      <w:szCs w:val="28"/>
      <w:lang w:eastAsia="ar-SA"/>
    </w:rPr>
  </w:style>
  <w:style w:type="character" w:customStyle="1" w:styleId="50">
    <w:name w:val="Заголовок 5 Знак"/>
    <w:basedOn w:val="a0"/>
    <w:link w:val="5"/>
    <w:rsid w:val="0087413F"/>
    <w:rPr>
      <w:b/>
      <w:bCs/>
      <w:i/>
      <w:iCs/>
      <w:sz w:val="24"/>
      <w:szCs w:val="24"/>
      <w:lang w:eastAsia="ar-SA"/>
    </w:rPr>
  </w:style>
  <w:style w:type="character" w:customStyle="1" w:styleId="60">
    <w:name w:val="Заголовок 6 Знак"/>
    <w:basedOn w:val="a0"/>
    <w:link w:val="6"/>
    <w:rsid w:val="0087413F"/>
    <w:rPr>
      <w:b/>
      <w:bCs/>
      <w:i/>
      <w:iCs/>
      <w:color w:val="000080"/>
      <w:sz w:val="24"/>
      <w:szCs w:val="24"/>
      <w:lang w:eastAsia="ar-SA"/>
    </w:rPr>
  </w:style>
  <w:style w:type="character" w:customStyle="1" w:styleId="70">
    <w:name w:val="Заголовок 7 Знак"/>
    <w:basedOn w:val="a0"/>
    <w:link w:val="7"/>
    <w:rsid w:val="0087413F"/>
    <w:rPr>
      <w:sz w:val="24"/>
      <w:szCs w:val="24"/>
      <w:lang w:eastAsia="ar-SA"/>
    </w:rPr>
  </w:style>
  <w:style w:type="character" w:customStyle="1" w:styleId="80">
    <w:name w:val="Заголовок 8 Знак"/>
    <w:basedOn w:val="a0"/>
    <w:link w:val="8"/>
    <w:rsid w:val="0087413F"/>
    <w:rPr>
      <w:color w:val="000080"/>
      <w:sz w:val="24"/>
      <w:szCs w:val="24"/>
      <w:lang w:eastAsia="ar-SA"/>
    </w:rPr>
  </w:style>
  <w:style w:type="character" w:customStyle="1" w:styleId="90">
    <w:name w:val="Заголовок 9 Знак"/>
    <w:basedOn w:val="a0"/>
    <w:link w:val="9"/>
    <w:rsid w:val="0087413F"/>
    <w:rPr>
      <w:b/>
      <w:bCs/>
      <w:sz w:val="24"/>
      <w:szCs w:val="24"/>
      <w:lang w:eastAsia="ar-SA"/>
    </w:rPr>
  </w:style>
  <w:style w:type="character" w:customStyle="1" w:styleId="12">
    <w:name w:val="Основной текст Знак1"/>
    <w:basedOn w:val="a0"/>
    <w:link w:val="a8"/>
    <w:rsid w:val="0087413F"/>
    <w:rPr>
      <w:lang w:eastAsia="ar-SA"/>
    </w:rPr>
  </w:style>
  <w:style w:type="character" w:customStyle="1" w:styleId="ad">
    <w:name w:val="Подзаголовок Знак"/>
    <w:basedOn w:val="a0"/>
    <w:link w:val="ab"/>
    <w:rsid w:val="0087413F"/>
    <w:rPr>
      <w:b/>
      <w:bCs/>
      <w:sz w:val="28"/>
      <w:szCs w:val="24"/>
      <w:lang w:eastAsia="ar-SA"/>
    </w:rPr>
  </w:style>
  <w:style w:type="character" w:customStyle="1" w:styleId="15">
    <w:name w:val="Текст выноски Знак1"/>
    <w:basedOn w:val="a0"/>
    <w:link w:val="af"/>
    <w:rsid w:val="0087413F"/>
    <w:rPr>
      <w:rFonts w:ascii="Tahoma" w:hAnsi="Tahoma"/>
      <w:sz w:val="16"/>
      <w:szCs w:val="16"/>
      <w:lang w:eastAsia="ar-SA"/>
    </w:rPr>
  </w:style>
  <w:style w:type="character" w:customStyle="1" w:styleId="af1">
    <w:name w:val="Нижний колонтитул Знак"/>
    <w:basedOn w:val="a0"/>
    <w:link w:val="af0"/>
    <w:rsid w:val="0087413F"/>
    <w:rPr>
      <w:lang w:eastAsia="ar-SA"/>
    </w:rPr>
  </w:style>
  <w:style w:type="character" w:customStyle="1" w:styleId="af3">
    <w:name w:val="Верхний колонтитул Знак"/>
    <w:basedOn w:val="a0"/>
    <w:link w:val="af2"/>
    <w:rsid w:val="0087413F"/>
    <w:rPr>
      <w:lang w:eastAsia="ar-SA"/>
    </w:rPr>
  </w:style>
  <w:style w:type="character" w:customStyle="1" w:styleId="af5">
    <w:name w:val="Основной текст с отступом Знак"/>
    <w:basedOn w:val="a0"/>
    <w:link w:val="af4"/>
    <w:rsid w:val="0087413F"/>
    <w:rPr>
      <w:b/>
      <w:bCs/>
      <w:sz w:val="28"/>
      <w:szCs w:val="28"/>
      <w:lang w:eastAsia="ar-SA"/>
    </w:rPr>
  </w:style>
  <w:style w:type="paragraph" w:customStyle="1" w:styleId="17">
    <w:name w:val="Знак1"/>
    <w:basedOn w:val="a"/>
    <w:rsid w:val="0087413F"/>
    <w:pPr>
      <w:widowControl w:val="0"/>
      <w:spacing w:after="160" w:line="240" w:lineRule="exact"/>
      <w:jc w:val="right"/>
    </w:pPr>
    <w:rPr>
      <w:sz w:val="20"/>
      <w:szCs w:val="20"/>
      <w:lang w:val="en-GB"/>
    </w:rPr>
  </w:style>
  <w:style w:type="paragraph" w:customStyle="1" w:styleId="26">
    <w:name w:val="Обычный2"/>
    <w:rsid w:val="0087413F"/>
    <w:pPr>
      <w:suppressAutoHyphens/>
    </w:pPr>
    <w:rPr>
      <w:rFonts w:eastAsia="Arial"/>
      <w:lang w:eastAsia="ar-SA"/>
    </w:rPr>
  </w:style>
  <w:style w:type="paragraph" w:customStyle="1" w:styleId="18">
    <w:name w:val="Знак Знак Знак1"/>
    <w:basedOn w:val="a"/>
    <w:next w:val="a"/>
    <w:rsid w:val="0087413F"/>
    <w:pPr>
      <w:spacing w:after="160" w:line="240" w:lineRule="exact"/>
    </w:pPr>
    <w:rPr>
      <w:rFonts w:ascii="Arial" w:hAnsi="Arial" w:cs="Arial"/>
      <w:sz w:val="20"/>
      <w:szCs w:val="20"/>
      <w:lang w:val="en-US"/>
    </w:rPr>
  </w:style>
  <w:style w:type="paragraph" w:styleId="afe">
    <w:name w:val="footnote text"/>
    <w:aliases w:val="Текст сноски НИВ, Знак Знак Знак Знак,Текст сноски Знак Знак,fn,Footnote Text Char,Знак Знак Знак Знак,Текст сноски Знак1,Текст сноски Знак1 Знак,Текст сноски Знак Знак1 Знак, Знак Знак Знак1 Знак, Знак Знак Знак"/>
    <w:basedOn w:val="a"/>
    <w:link w:val="aff"/>
    <w:uiPriority w:val="99"/>
    <w:unhideWhenUsed/>
    <w:qFormat/>
    <w:rsid w:val="0087413F"/>
    <w:pPr>
      <w:suppressAutoHyphens w:val="0"/>
    </w:pPr>
    <w:rPr>
      <w:sz w:val="20"/>
      <w:szCs w:val="20"/>
      <w:lang w:eastAsia="ru-RU"/>
    </w:rPr>
  </w:style>
  <w:style w:type="character" w:customStyle="1" w:styleId="aff">
    <w:name w:val="Текст сноски Знак"/>
    <w:aliases w:val="Текст сноски НИВ Знак, Знак Знак Знак Знак Знак,Текст сноски Знак Знак Знак,fn Знак,Footnote Text Char Знак,Знак Знак Знак Знак Знак,Текст сноски Знак1 Знак1,Текст сноски Знак1 Знак Знак,Текст сноски Знак Знак1 Знак Знак"/>
    <w:basedOn w:val="a0"/>
    <w:link w:val="afe"/>
    <w:uiPriority w:val="99"/>
    <w:rsid w:val="0087413F"/>
  </w:style>
  <w:style w:type="character" w:styleId="aff0">
    <w:name w:val="footnote reference"/>
    <w:aliases w:val="текст сноски"/>
    <w:uiPriority w:val="99"/>
    <w:unhideWhenUsed/>
    <w:rsid w:val="0087413F"/>
    <w:rPr>
      <w:vertAlign w:val="superscript"/>
    </w:rPr>
  </w:style>
  <w:style w:type="character" w:customStyle="1" w:styleId="apple-converted-space">
    <w:name w:val="apple-converted-space"/>
    <w:basedOn w:val="a0"/>
    <w:rsid w:val="0087413F"/>
  </w:style>
  <w:style w:type="paragraph" w:customStyle="1" w:styleId="copyright-info">
    <w:name w:val="copyright-info"/>
    <w:basedOn w:val="a"/>
    <w:rsid w:val="0087413F"/>
    <w:pPr>
      <w:suppressAutoHyphens w:val="0"/>
      <w:spacing w:before="100" w:beforeAutospacing="1" w:after="100" w:afterAutospacing="1"/>
    </w:pPr>
    <w:rPr>
      <w:lang w:eastAsia="ru-RU"/>
    </w:rPr>
  </w:style>
  <w:style w:type="character" w:customStyle="1" w:styleId="blk">
    <w:name w:val="blk"/>
    <w:basedOn w:val="a0"/>
    <w:rsid w:val="005B17AD"/>
  </w:style>
  <w:style w:type="table" w:styleId="aff1">
    <w:name w:val="Table Grid"/>
    <w:basedOn w:val="a1"/>
    <w:rsid w:val="00A20B9D"/>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Варианты ответов,ПС - Нумерованный"/>
    <w:basedOn w:val="a"/>
    <w:link w:val="aff3"/>
    <w:uiPriority w:val="34"/>
    <w:qFormat/>
    <w:rsid w:val="00F830BA"/>
    <w:pPr>
      <w:suppressAutoHyphens w:val="0"/>
      <w:ind w:left="720"/>
      <w:contextualSpacing/>
    </w:pPr>
  </w:style>
  <w:style w:type="character" w:customStyle="1" w:styleId="aff3">
    <w:name w:val="Абзац списка Знак"/>
    <w:aliases w:val="Варианты ответов Знак,ПС - Нумерованный Знак"/>
    <w:link w:val="aff2"/>
    <w:uiPriority w:val="34"/>
    <w:locked/>
    <w:rsid w:val="00F830BA"/>
    <w:rPr>
      <w:sz w:val="24"/>
      <w:szCs w:val="24"/>
      <w:lang w:eastAsia="ar-SA"/>
    </w:rPr>
  </w:style>
  <w:style w:type="paragraph" w:customStyle="1" w:styleId="41">
    <w:name w:val="заголовок 4"/>
    <w:basedOn w:val="a"/>
    <w:next w:val="a"/>
    <w:rsid w:val="00E93486"/>
    <w:pPr>
      <w:keepNext/>
      <w:suppressAutoHyphens w:val="0"/>
      <w:jc w:val="both"/>
      <w:outlineLvl w:val="3"/>
    </w:pPr>
    <w:rPr>
      <w:szCs w:val="20"/>
      <w:lang w:eastAsia="ru-RU"/>
    </w:rPr>
  </w:style>
  <w:style w:type="character" w:customStyle="1" w:styleId="aff4">
    <w:name w:val="Основной текст_"/>
    <w:link w:val="27"/>
    <w:rsid w:val="00181122"/>
    <w:rPr>
      <w:spacing w:val="2"/>
      <w:shd w:val="clear" w:color="auto" w:fill="FFFFFF"/>
    </w:rPr>
  </w:style>
  <w:style w:type="paragraph" w:customStyle="1" w:styleId="27">
    <w:name w:val="Основной текст2"/>
    <w:basedOn w:val="a"/>
    <w:link w:val="aff4"/>
    <w:rsid w:val="00181122"/>
    <w:pPr>
      <w:widowControl w:val="0"/>
      <w:shd w:val="clear" w:color="auto" w:fill="FFFFFF"/>
      <w:suppressAutoHyphens w:val="0"/>
      <w:spacing w:before="240" w:line="317" w:lineRule="exact"/>
      <w:ind w:hanging="160"/>
      <w:jc w:val="both"/>
    </w:pPr>
    <w:rPr>
      <w:spacing w:val="2"/>
      <w:sz w:val="20"/>
      <w:szCs w:val="20"/>
      <w:lang w:eastAsia="ru-RU"/>
    </w:rPr>
  </w:style>
  <w:style w:type="character" w:styleId="aff5">
    <w:name w:val="Strong"/>
    <w:uiPriority w:val="22"/>
    <w:qFormat/>
    <w:rsid w:val="00A139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620">
      <w:bodyDiv w:val="1"/>
      <w:marLeft w:val="0"/>
      <w:marRight w:val="0"/>
      <w:marTop w:val="0"/>
      <w:marBottom w:val="0"/>
      <w:divBdr>
        <w:top w:val="none" w:sz="0" w:space="0" w:color="auto"/>
        <w:left w:val="none" w:sz="0" w:space="0" w:color="auto"/>
        <w:bottom w:val="none" w:sz="0" w:space="0" w:color="auto"/>
        <w:right w:val="none" w:sz="0" w:space="0" w:color="auto"/>
      </w:divBdr>
    </w:div>
    <w:div w:id="5332782">
      <w:bodyDiv w:val="1"/>
      <w:marLeft w:val="0"/>
      <w:marRight w:val="0"/>
      <w:marTop w:val="0"/>
      <w:marBottom w:val="0"/>
      <w:divBdr>
        <w:top w:val="none" w:sz="0" w:space="0" w:color="auto"/>
        <w:left w:val="none" w:sz="0" w:space="0" w:color="auto"/>
        <w:bottom w:val="none" w:sz="0" w:space="0" w:color="auto"/>
        <w:right w:val="none" w:sz="0" w:space="0" w:color="auto"/>
      </w:divBdr>
    </w:div>
    <w:div w:id="20784584">
      <w:bodyDiv w:val="1"/>
      <w:marLeft w:val="0"/>
      <w:marRight w:val="0"/>
      <w:marTop w:val="0"/>
      <w:marBottom w:val="0"/>
      <w:divBdr>
        <w:top w:val="none" w:sz="0" w:space="0" w:color="auto"/>
        <w:left w:val="none" w:sz="0" w:space="0" w:color="auto"/>
        <w:bottom w:val="none" w:sz="0" w:space="0" w:color="auto"/>
        <w:right w:val="none" w:sz="0" w:space="0" w:color="auto"/>
      </w:divBdr>
    </w:div>
    <w:div w:id="68043586">
      <w:bodyDiv w:val="1"/>
      <w:marLeft w:val="0"/>
      <w:marRight w:val="0"/>
      <w:marTop w:val="0"/>
      <w:marBottom w:val="0"/>
      <w:divBdr>
        <w:top w:val="none" w:sz="0" w:space="0" w:color="auto"/>
        <w:left w:val="none" w:sz="0" w:space="0" w:color="auto"/>
        <w:bottom w:val="none" w:sz="0" w:space="0" w:color="auto"/>
        <w:right w:val="none" w:sz="0" w:space="0" w:color="auto"/>
      </w:divBdr>
    </w:div>
    <w:div w:id="74283223">
      <w:bodyDiv w:val="1"/>
      <w:marLeft w:val="0"/>
      <w:marRight w:val="0"/>
      <w:marTop w:val="0"/>
      <w:marBottom w:val="0"/>
      <w:divBdr>
        <w:top w:val="none" w:sz="0" w:space="0" w:color="auto"/>
        <w:left w:val="none" w:sz="0" w:space="0" w:color="auto"/>
        <w:bottom w:val="none" w:sz="0" w:space="0" w:color="auto"/>
        <w:right w:val="none" w:sz="0" w:space="0" w:color="auto"/>
      </w:divBdr>
    </w:div>
    <w:div w:id="78212932">
      <w:bodyDiv w:val="1"/>
      <w:marLeft w:val="0"/>
      <w:marRight w:val="0"/>
      <w:marTop w:val="0"/>
      <w:marBottom w:val="0"/>
      <w:divBdr>
        <w:top w:val="none" w:sz="0" w:space="0" w:color="auto"/>
        <w:left w:val="none" w:sz="0" w:space="0" w:color="auto"/>
        <w:bottom w:val="none" w:sz="0" w:space="0" w:color="auto"/>
        <w:right w:val="none" w:sz="0" w:space="0" w:color="auto"/>
      </w:divBdr>
    </w:div>
    <w:div w:id="87502241">
      <w:bodyDiv w:val="1"/>
      <w:marLeft w:val="0"/>
      <w:marRight w:val="0"/>
      <w:marTop w:val="0"/>
      <w:marBottom w:val="0"/>
      <w:divBdr>
        <w:top w:val="none" w:sz="0" w:space="0" w:color="auto"/>
        <w:left w:val="none" w:sz="0" w:space="0" w:color="auto"/>
        <w:bottom w:val="none" w:sz="0" w:space="0" w:color="auto"/>
        <w:right w:val="none" w:sz="0" w:space="0" w:color="auto"/>
      </w:divBdr>
    </w:div>
    <w:div w:id="96297960">
      <w:bodyDiv w:val="1"/>
      <w:marLeft w:val="0"/>
      <w:marRight w:val="0"/>
      <w:marTop w:val="0"/>
      <w:marBottom w:val="0"/>
      <w:divBdr>
        <w:top w:val="none" w:sz="0" w:space="0" w:color="auto"/>
        <w:left w:val="none" w:sz="0" w:space="0" w:color="auto"/>
        <w:bottom w:val="none" w:sz="0" w:space="0" w:color="auto"/>
        <w:right w:val="none" w:sz="0" w:space="0" w:color="auto"/>
      </w:divBdr>
    </w:div>
    <w:div w:id="114327385">
      <w:bodyDiv w:val="1"/>
      <w:marLeft w:val="0"/>
      <w:marRight w:val="0"/>
      <w:marTop w:val="0"/>
      <w:marBottom w:val="0"/>
      <w:divBdr>
        <w:top w:val="none" w:sz="0" w:space="0" w:color="auto"/>
        <w:left w:val="none" w:sz="0" w:space="0" w:color="auto"/>
        <w:bottom w:val="none" w:sz="0" w:space="0" w:color="auto"/>
        <w:right w:val="none" w:sz="0" w:space="0" w:color="auto"/>
      </w:divBdr>
    </w:div>
    <w:div w:id="131137785">
      <w:bodyDiv w:val="1"/>
      <w:marLeft w:val="0"/>
      <w:marRight w:val="0"/>
      <w:marTop w:val="0"/>
      <w:marBottom w:val="0"/>
      <w:divBdr>
        <w:top w:val="none" w:sz="0" w:space="0" w:color="auto"/>
        <w:left w:val="none" w:sz="0" w:space="0" w:color="auto"/>
        <w:bottom w:val="none" w:sz="0" w:space="0" w:color="auto"/>
        <w:right w:val="none" w:sz="0" w:space="0" w:color="auto"/>
      </w:divBdr>
    </w:div>
    <w:div w:id="141847789">
      <w:bodyDiv w:val="1"/>
      <w:marLeft w:val="0"/>
      <w:marRight w:val="0"/>
      <w:marTop w:val="0"/>
      <w:marBottom w:val="0"/>
      <w:divBdr>
        <w:top w:val="none" w:sz="0" w:space="0" w:color="auto"/>
        <w:left w:val="none" w:sz="0" w:space="0" w:color="auto"/>
        <w:bottom w:val="none" w:sz="0" w:space="0" w:color="auto"/>
        <w:right w:val="none" w:sz="0" w:space="0" w:color="auto"/>
      </w:divBdr>
    </w:div>
    <w:div w:id="142698980">
      <w:bodyDiv w:val="1"/>
      <w:marLeft w:val="0"/>
      <w:marRight w:val="0"/>
      <w:marTop w:val="0"/>
      <w:marBottom w:val="0"/>
      <w:divBdr>
        <w:top w:val="none" w:sz="0" w:space="0" w:color="auto"/>
        <w:left w:val="none" w:sz="0" w:space="0" w:color="auto"/>
        <w:bottom w:val="none" w:sz="0" w:space="0" w:color="auto"/>
        <w:right w:val="none" w:sz="0" w:space="0" w:color="auto"/>
      </w:divBdr>
    </w:div>
    <w:div w:id="144393848">
      <w:bodyDiv w:val="1"/>
      <w:marLeft w:val="0"/>
      <w:marRight w:val="0"/>
      <w:marTop w:val="0"/>
      <w:marBottom w:val="0"/>
      <w:divBdr>
        <w:top w:val="none" w:sz="0" w:space="0" w:color="auto"/>
        <w:left w:val="none" w:sz="0" w:space="0" w:color="auto"/>
        <w:bottom w:val="none" w:sz="0" w:space="0" w:color="auto"/>
        <w:right w:val="none" w:sz="0" w:space="0" w:color="auto"/>
      </w:divBdr>
      <w:divsChild>
        <w:div w:id="1314407799">
          <w:marLeft w:val="0"/>
          <w:marRight w:val="0"/>
          <w:marTop w:val="120"/>
          <w:marBottom w:val="0"/>
          <w:divBdr>
            <w:top w:val="none" w:sz="0" w:space="0" w:color="auto"/>
            <w:left w:val="none" w:sz="0" w:space="0" w:color="auto"/>
            <w:bottom w:val="none" w:sz="0" w:space="0" w:color="auto"/>
            <w:right w:val="none" w:sz="0" w:space="0" w:color="auto"/>
          </w:divBdr>
        </w:div>
        <w:div w:id="2086805600">
          <w:marLeft w:val="0"/>
          <w:marRight w:val="0"/>
          <w:marTop w:val="120"/>
          <w:marBottom w:val="0"/>
          <w:divBdr>
            <w:top w:val="none" w:sz="0" w:space="0" w:color="auto"/>
            <w:left w:val="none" w:sz="0" w:space="0" w:color="auto"/>
            <w:bottom w:val="none" w:sz="0" w:space="0" w:color="auto"/>
            <w:right w:val="none" w:sz="0" w:space="0" w:color="auto"/>
          </w:divBdr>
        </w:div>
      </w:divsChild>
    </w:div>
    <w:div w:id="165750624">
      <w:bodyDiv w:val="1"/>
      <w:marLeft w:val="0"/>
      <w:marRight w:val="0"/>
      <w:marTop w:val="0"/>
      <w:marBottom w:val="0"/>
      <w:divBdr>
        <w:top w:val="none" w:sz="0" w:space="0" w:color="auto"/>
        <w:left w:val="none" w:sz="0" w:space="0" w:color="auto"/>
        <w:bottom w:val="none" w:sz="0" w:space="0" w:color="auto"/>
        <w:right w:val="none" w:sz="0" w:space="0" w:color="auto"/>
      </w:divBdr>
    </w:div>
    <w:div w:id="175194521">
      <w:bodyDiv w:val="1"/>
      <w:marLeft w:val="0"/>
      <w:marRight w:val="0"/>
      <w:marTop w:val="0"/>
      <w:marBottom w:val="0"/>
      <w:divBdr>
        <w:top w:val="none" w:sz="0" w:space="0" w:color="auto"/>
        <w:left w:val="none" w:sz="0" w:space="0" w:color="auto"/>
        <w:bottom w:val="none" w:sz="0" w:space="0" w:color="auto"/>
        <w:right w:val="none" w:sz="0" w:space="0" w:color="auto"/>
      </w:divBdr>
    </w:div>
    <w:div w:id="179442254">
      <w:bodyDiv w:val="1"/>
      <w:marLeft w:val="0"/>
      <w:marRight w:val="0"/>
      <w:marTop w:val="0"/>
      <w:marBottom w:val="0"/>
      <w:divBdr>
        <w:top w:val="none" w:sz="0" w:space="0" w:color="auto"/>
        <w:left w:val="none" w:sz="0" w:space="0" w:color="auto"/>
        <w:bottom w:val="none" w:sz="0" w:space="0" w:color="auto"/>
        <w:right w:val="none" w:sz="0" w:space="0" w:color="auto"/>
      </w:divBdr>
    </w:div>
    <w:div w:id="191774540">
      <w:bodyDiv w:val="1"/>
      <w:marLeft w:val="0"/>
      <w:marRight w:val="0"/>
      <w:marTop w:val="0"/>
      <w:marBottom w:val="0"/>
      <w:divBdr>
        <w:top w:val="none" w:sz="0" w:space="0" w:color="auto"/>
        <w:left w:val="none" w:sz="0" w:space="0" w:color="auto"/>
        <w:bottom w:val="none" w:sz="0" w:space="0" w:color="auto"/>
        <w:right w:val="none" w:sz="0" w:space="0" w:color="auto"/>
      </w:divBdr>
    </w:div>
    <w:div w:id="200020789">
      <w:bodyDiv w:val="1"/>
      <w:marLeft w:val="0"/>
      <w:marRight w:val="0"/>
      <w:marTop w:val="0"/>
      <w:marBottom w:val="0"/>
      <w:divBdr>
        <w:top w:val="none" w:sz="0" w:space="0" w:color="auto"/>
        <w:left w:val="none" w:sz="0" w:space="0" w:color="auto"/>
        <w:bottom w:val="none" w:sz="0" w:space="0" w:color="auto"/>
        <w:right w:val="none" w:sz="0" w:space="0" w:color="auto"/>
      </w:divBdr>
    </w:div>
    <w:div w:id="213928974">
      <w:bodyDiv w:val="1"/>
      <w:marLeft w:val="0"/>
      <w:marRight w:val="0"/>
      <w:marTop w:val="0"/>
      <w:marBottom w:val="0"/>
      <w:divBdr>
        <w:top w:val="none" w:sz="0" w:space="0" w:color="auto"/>
        <w:left w:val="none" w:sz="0" w:space="0" w:color="auto"/>
        <w:bottom w:val="none" w:sz="0" w:space="0" w:color="auto"/>
        <w:right w:val="none" w:sz="0" w:space="0" w:color="auto"/>
      </w:divBdr>
    </w:div>
    <w:div w:id="215552253">
      <w:bodyDiv w:val="1"/>
      <w:marLeft w:val="0"/>
      <w:marRight w:val="0"/>
      <w:marTop w:val="0"/>
      <w:marBottom w:val="0"/>
      <w:divBdr>
        <w:top w:val="none" w:sz="0" w:space="0" w:color="auto"/>
        <w:left w:val="none" w:sz="0" w:space="0" w:color="auto"/>
        <w:bottom w:val="none" w:sz="0" w:space="0" w:color="auto"/>
        <w:right w:val="none" w:sz="0" w:space="0" w:color="auto"/>
      </w:divBdr>
    </w:div>
    <w:div w:id="215556060">
      <w:bodyDiv w:val="1"/>
      <w:marLeft w:val="0"/>
      <w:marRight w:val="0"/>
      <w:marTop w:val="0"/>
      <w:marBottom w:val="0"/>
      <w:divBdr>
        <w:top w:val="none" w:sz="0" w:space="0" w:color="auto"/>
        <w:left w:val="none" w:sz="0" w:space="0" w:color="auto"/>
        <w:bottom w:val="none" w:sz="0" w:space="0" w:color="auto"/>
        <w:right w:val="none" w:sz="0" w:space="0" w:color="auto"/>
      </w:divBdr>
    </w:div>
    <w:div w:id="224268419">
      <w:bodyDiv w:val="1"/>
      <w:marLeft w:val="0"/>
      <w:marRight w:val="0"/>
      <w:marTop w:val="0"/>
      <w:marBottom w:val="0"/>
      <w:divBdr>
        <w:top w:val="none" w:sz="0" w:space="0" w:color="auto"/>
        <w:left w:val="none" w:sz="0" w:space="0" w:color="auto"/>
        <w:bottom w:val="none" w:sz="0" w:space="0" w:color="auto"/>
        <w:right w:val="none" w:sz="0" w:space="0" w:color="auto"/>
      </w:divBdr>
    </w:div>
    <w:div w:id="225260206">
      <w:bodyDiv w:val="1"/>
      <w:marLeft w:val="0"/>
      <w:marRight w:val="0"/>
      <w:marTop w:val="0"/>
      <w:marBottom w:val="0"/>
      <w:divBdr>
        <w:top w:val="none" w:sz="0" w:space="0" w:color="auto"/>
        <w:left w:val="none" w:sz="0" w:space="0" w:color="auto"/>
        <w:bottom w:val="none" w:sz="0" w:space="0" w:color="auto"/>
        <w:right w:val="none" w:sz="0" w:space="0" w:color="auto"/>
      </w:divBdr>
    </w:div>
    <w:div w:id="225384951">
      <w:bodyDiv w:val="1"/>
      <w:marLeft w:val="0"/>
      <w:marRight w:val="0"/>
      <w:marTop w:val="0"/>
      <w:marBottom w:val="0"/>
      <w:divBdr>
        <w:top w:val="none" w:sz="0" w:space="0" w:color="auto"/>
        <w:left w:val="none" w:sz="0" w:space="0" w:color="auto"/>
        <w:bottom w:val="none" w:sz="0" w:space="0" w:color="auto"/>
        <w:right w:val="none" w:sz="0" w:space="0" w:color="auto"/>
      </w:divBdr>
    </w:div>
    <w:div w:id="227418169">
      <w:bodyDiv w:val="1"/>
      <w:marLeft w:val="0"/>
      <w:marRight w:val="0"/>
      <w:marTop w:val="0"/>
      <w:marBottom w:val="0"/>
      <w:divBdr>
        <w:top w:val="none" w:sz="0" w:space="0" w:color="auto"/>
        <w:left w:val="none" w:sz="0" w:space="0" w:color="auto"/>
        <w:bottom w:val="none" w:sz="0" w:space="0" w:color="auto"/>
        <w:right w:val="none" w:sz="0" w:space="0" w:color="auto"/>
      </w:divBdr>
    </w:div>
    <w:div w:id="227887443">
      <w:bodyDiv w:val="1"/>
      <w:marLeft w:val="0"/>
      <w:marRight w:val="0"/>
      <w:marTop w:val="0"/>
      <w:marBottom w:val="0"/>
      <w:divBdr>
        <w:top w:val="none" w:sz="0" w:space="0" w:color="auto"/>
        <w:left w:val="none" w:sz="0" w:space="0" w:color="auto"/>
        <w:bottom w:val="none" w:sz="0" w:space="0" w:color="auto"/>
        <w:right w:val="none" w:sz="0" w:space="0" w:color="auto"/>
      </w:divBdr>
    </w:div>
    <w:div w:id="235017971">
      <w:bodyDiv w:val="1"/>
      <w:marLeft w:val="0"/>
      <w:marRight w:val="0"/>
      <w:marTop w:val="0"/>
      <w:marBottom w:val="0"/>
      <w:divBdr>
        <w:top w:val="none" w:sz="0" w:space="0" w:color="auto"/>
        <w:left w:val="none" w:sz="0" w:space="0" w:color="auto"/>
        <w:bottom w:val="none" w:sz="0" w:space="0" w:color="auto"/>
        <w:right w:val="none" w:sz="0" w:space="0" w:color="auto"/>
      </w:divBdr>
    </w:div>
    <w:div w:id="235483101">
      <w:bodyDiv w:val="1"/>
      <w:marLeft w:val="0"/>
      <w:marRight w:val="0"/>
      <w:marTop w:val="0"/>
      <w:marBottom w:val="0"/>
      <w:divBdr>
        <w:top w:val="none" w:sz="0" w:space="0" w:color="auto"/>
        <w:left w:val="none" w:sz="0" w:space="0" w:color="auto"/>
        <w:bottom w:val="none" w:sz="0" w:space="0" w:color="auto"/>
        <w:right w:val="none" w:sz="0" w:space="0" w:color="auto"/>
      </w:divBdr>
    </w:div>
    <w:div w:id="239828951">
      <w:bodyDiv w:val="1"/>
      <w:marLeft w:val="0"/>
      <w:marRight w:val="0"/>
      <w:marTop w:val="0"/>
      <w:marBottom w:val="0"/>
      <w:divBdr>
        <w:top w:val="none" w:sz="0" w:space="0" w:color="auto"/>
        <w:left w:val="none" w:sz="0" w:space="0" w:color="auto"/>
        <w:bottom w:val="none" w:sz="0" w:space="0" w:color="auto"/>
        <w:right w:val="none" w:sz="0" w:space="0" w:color="auto"/>
      </w:divBdr>
    </w:div>
    <w:div w:id="247614753">
      <w:bodyDiv w:val="1"/>
      <w:marLeft w:val="0"/>
      <w:marRight w:val="0"/>
      <w:marTop w:val="0"/>
      <w:marBottom w:val="0"/>
      <w:divBdr>
        <w:top w:val="none" w:sz="0" w:space="0" w:color="auto"/>
        <w:left w:val="none" w:sz="0" w:space="0" w:color="auto"/>
        <w:bottom w:val="none" w:sz="0" w:space="0" w:color="auto"/>
        <w:right w:val="none" w:sz="0" w:space="0" w:color="auto"/>
      </w:divBdr>
    </w:div>
    <w:div w:id="280110461">
      <w:bodyDiv w:val="1"/>
      <w:marLeft w:val="0"/>
      <w:marRight w:val="0"/>
      <w:marTop w:val="0"/>
      <w:marBottom w:val="0"/>
      <w:divBdr>
        <w:top w:val="none" w:sz="0" w:space="0" w:color="auto"/>
        <w:left w:val="none" w:sz="0" w:space="0" w:color="auto"/>
        <w:bottom w:val="none" w:sz="0" w:space="0" w:color="auto"/>
        <w:right w:val="none" w:sz="0" w:space="0" w:color="auto"/>
      </w:divBdr>
    </w:div>
    <w:div w:id="300692721">
      <w:bodyDiv w:val="1"/>
      <w:marLeft w:val="0"/>
      <w:marRight w:val="0"/>
      <w:marTop w:val="0"/>
      <w:marBottom w:val="0"/>
      <w:divBdr>
        <w:top w:val="none" w:sz="0" w:space="0" w:color="auto"/>
        <w:left w:val="none" w:sz="0" w:space="0" w:color="auto"/>
        <w:bottom w:val="none" w:sz="0" w:space="0" w:color="auto"/>
        <w:right w:val="none" w:sz="0" w:space="0" w:color="auto"/>
      </w:divBdr>
    </w:div>
    <w:div w:id="314334217">
      <w:bodyDiv w:val="1"/>
      <w:marLeft w:val="0"/>
      <w:marRight w:val="0"/>
      <w:marTop w:val="0"/>
      <w:marBottom w:val="0"/>
      <w:divBdr>
        <w:top w:val="none" w:sz="0" w:space="0" w:color="auto"/>
        <w:left w:val="none" w:sz="0" w:space="0" w:color="auto"/>
        <w:bottom w:val="none" w:sz="0" w:space="0" w:color="auto"/>
        <w:right w:val="none" w:sz="0" w:space="0" w:color="auto"/>
      </w:divBdr>
    </w:div>
    <w:div w:id="314342548">
      <w:bodyDiv w:val="1"/>
      <w:marLeft w:val="0"/>
      <w:marRight w:val="0"/>
      <w:marTop w:val="0"/>
      <w:marBottom w:val="0"/>
      <w:divBdr>
        <w:top w:val="none" w:sz="0" w:space="0" w:color="auto"/>
        <w:left w:val="none" w:sz="0" w:space="0" w:color="auto"/>
        <w:bottom w:val="none" w:sz="0" w:space="0" w:color="auto"/>
        <w:right w:val="none" w:sz="0" w:space="0" w:color="auto"/>
      </w:divBdr>
    </w:div>
    <w:div w:id="329911641">
      <w:bodyDiv w:val="1"/>
      <w:marLeft w:val="0"/>
      <w:marRight w:val="0"/>
      <w:marTop w:val="0"/>
      <w:marBottom w:val="0"/>
      <w:divBdr>
        <w:top w:val="none" w:sz="0" w:space="0" w:color="auto"/>
        <w:left w:val="none" w:sz="0" w:space="0" w:color="auto"/>
        <w:bottom w:val="none" w:sz="0" w:space="0" w:color="auto"/>
        <w:right w:val="none" w:sz="0" w:space="0" w:color="auto"/>
      </w:divBdr>
    </w:div>
    <w:div w:id="338893625">
      <w:bodyDiv w:val="1"/>
      <w:marLeft w:val="0"/>
      <w:marRight w:val="0"/>
      <w:marTop w:val="0"/>
      <w:marBottom w:val="0"/>
      <w:divBdr>
        <w:top w:val="none" w:sz="0" w:space="0" w:color="auto"/>
        <w:left w:val="none" w:sz="0" w:space="0" w:color="auto"/>
        <w:bottom w:val="none" w:sz="0" w:space="0" w:color="auto"/>
        <w:right w:val="none" w:sz="0" w:space="0" w:color="auto"/>
      </w:divBdr>
    </w:div>
    <w:div w:id="340084031">
      <w:bodyDiv w:val="1"/>
      <w:marLeft w:val="0"/>
      <w:marRight w:val="0"/>
      <w:marTop w:val="0"/>
      <w:marBottom w:val="0"/>
      <w:divBdr>
        <w:top w:val="none" w:sz="0" w:space="0" w:color="auto"/>
        <w:left w:val="none" w:sz="0" w:space="0" w:color="auto"/>
        <w:bottom w:val="none" w:sz="0" w:space="0" w:color="auto"/>
        <w:right w:val="none" w:sz="0" w:space="0" w:color="auto"/>
      </w:divBdr>
    </w:div>
    <w:div w:id="350693019">
      <w:bodyDiv w:val="1"/>
      <w:marLeft w:val="0"/>
      <w:marRight w:val="0"/>
      <w:marTop w:val="0"/>
      <w:marBottom w:val="0"/>
      <w:divBdr>
        <w:top w:val="none" w:sz="0" w:space="0" w:color="auto"/>
        <w:left w:val="none" w:sz="0" w:space="0" w:color="auto"/>
        <w:bottom w:val="none" w:sz="0" w:space="0" w:color="auto"/>
        <w:right w:val="none" w:sz="0" w:space="0" w:color="auto"/>
      </w:divBdr>
    </w:div>
    <w:div w:id="356078755">
      <w:bodyDiv w:val="1"/>
      <w:marLeft w:val="0"/>
      <w:marRight w:val="0"/>
      <w:marTop w:val="0"/>
      <w:marBottom w:val="0"/>
      <w:divBdr>
        <w:top w:val="none" w:sz="0" w:space="0" w:color="auto"/>
        <w:left w:val="none" w:sz="0" w:space="0" w:color="auto"/>
        <w:bottom w:val="none" w:sz="0" w:space="0" w:color="auto"/>
        <w:right w:val="none" w:sz="0" w:space="0" w:color="auto"/>
      </w:divBdr>
    </w:div>
    <w:div w:id="361707390">
      <w:bodyDiv w:val="1"/>
      <w:marLeft w:val="0"/>
      <w:marRight w:val="0"/>
      <w:marTop w:val="0"/>
      <w:marBottom w:val="0"/>
      <w:divBdr>
        <w:top w:val="none" w:sz="0" w:space="0" w:color="auto"/>
        <w:left w:val="none" w:sz="0" w:space="0" w:color="auto"/>
        <w:bottom w:val="none" w:sz="0" w:space="0" w:color="auto"/>
        <w:right w:val="none" w:sz="0" w:space="0" w:color="auto"/>
      </w:divBdr>
    </w:div>
    <w:div w:id="363680392">
      <w:bodyDiv w:val="1"/>
      <w:marLeft w:val="0"/>
      <w:marRight w:val="0"/>
      <w:marTop w:val="0"/>
      <w:marBottom w:val="0"/>
      <w:divBdr>
        <w:top w:val="none" w:sz="0" w:space="0" w:color="auto"/>
        <w:left w:val="none" w:sz="0" w:space="0" w:color="auto"/>
        <w:bottom w:val="none" w:sz="0" w:space="0" w:color="auto"/>
        <w:right w:val="none" w:sz="0" w:space="0" w:color="auto"/>
      </w:divBdr>
    </w:div>
    <w:div w:id="367295495">
      <w:bodyDiv w:val="1"/>
      <w:marLeft w:val="0"/>
      <w:marRight w:val="0"/>
      <w:marTop w:val="0"/>
      <w:marBottom w:val="0"/>
      <w:divBdr>
        <w:top w:val="none" w:sz="0" w:space="0" w:color="auto"/>
        <w:left w:val="none" w:sz="0" w:space="0" w:color="auto"/>
        <w:bottom w:val="none" w:sz="0" w:space="0" w:color="auto"/>
        <w:right w:val="none" w:sz="0" w:space="0" w:color="auto"/>
      </w:divBdr>
    </w:div>
    <w:div w:id="389766808">
      <w:bodyDiv w:val="1"/>
      <w:marLeft w:val="0"/>
      <w:marRight w:val="0"/>
      <w:marTop w:val="0"/>
      <w:marBottom w:val="0"/>
      <w:divBdr>
        <w:top w:val="none" w:sz="0" w:space="0" w:color="auto"/>
        <w:left w:val="none" w:sz="0" w:space="0" w:color="auto"/>
        <w:bottom w:val="none" w:sz="0" w:space="0" w:color="auto"/>
        <w:right w:val="none" w:sz="0" w:space="0" w:color="auto"/>
      </w:divBdr>
    </w:div>
    <w:div w:id="398939112">
      <w:bodyDiv w:val="1"/>
      <w:marLeft w:val="0"/>
      <w:marRight w:val="0"/>
      <w:marTop w:val="0"/>
      <w:marBottom w:val="0"/>
      <w:divBdr>
        <w:top w:val="none" w:sz="0" w:space="0" w:color="auto"/>
        <w:left w:val="none" w:sz="0" w:space="0" w:color="auto"/>
        <w:bottom w:val="none" w:sz="0" w:space="0" w:color="auto"/>
        <w:right w:val="none" w:sz="0" w:space="0" w:color="auto"/>
      </w:divBdr>
    </w:div>
    <w:div w:id="403602576">
      <w:bodyDiv w:val="1"/>
      <w:marLeft w:val="0"/>
      <w:marRight w:val="0"/>
      <w:marTop w:val="0"/>
      <w:marBottom w:val="0"/>
      <w:divBdr>
        <w:top w:val="none" w:sz="0" w:space="0" w:color="auto"/>
        <w:left w:val="none" w:sz="0" w:space="0" w:color="auto"/>
        <w:bottom w:val="none" w:sz="0" w:space="0" w:color="auto"/>
        <w:right w:val="none" w:sz="0" w:space="0" w:color="auto"/>
      </w:divBdr>
    </w:div>
    <w:div w:id="415323567">
      <w:bodyDiv w:val="1"/>
      <w:marLeft w:val="0"/>
      <w:marRight w:val="0"/>
      <w:marTop w:val="0"/>
      <w:marBottom w:val="0"/>
      <w:divBdr>
        <w:top w:val="none" w:sz="0" w:space="0" w:color="auto"/>
        <w:left w:val="none" w:sz="0" w:space="0" w:color="auto"/>
        <w:bottom w:val="none" w:sz="0" w:space="0" w:color="auto"/>
        <w:right w:val="none" w:sz="0" w:space="0" w:color="auto"/>
      </w:divBdr>
    </w:div>
    <w:div w:id="433330929">
      <w:bodyDiv w:val="1"/>
      <w:marLeft w:val="0"/>
      <w:marRight w:val="0"/>
      <w:marTop w:val="0"/>
      <w:marBottom w:val="0"/>
      <w:divBdr>
        <w:top w:val="none" w:sz="0" w:space="0" w:color="auto"/>
        <w:left w:val="none" w:sz="0" w:space="0" w:color="auto"/>
        <w:bottom w:val="none" w:sz="0" w:space="0" w:color="auto"/>
        <w:right w:val="none" w:sz="0" w:space="0" w:color="auto"/>
      </w:divBdr>
    </w:div>
    <w:div w:id="438717118">
      <w:bodyDiv w:val="1"/>
      <w:marLeft w:val="0"/>
      <w:marRight w:val="0"/>
      <w:marTop w:val="0"/>
      <w:marBottom w:val="0"/>
      <w:divBdr>
        <w:top w:val="none" w:sz="0" w:space="0" w:color="auto"/>
        <w:left w:val="none" w:sz="0" w:space="0" w:color="auto"/>
        <w:bottom w:val="none" w:sz="0" w:space="0" w:color="auto"/>
        <w:right w:val="none" w:sz="0" w:space="0" w:color="auto"/>
      </w:divBdr>
    </w:div>
    <w:div w:id="445273086">
      <w:bodyDiv w:val="1"/>
      <w:marLeft w:val="0"/>
      <w:marRight w:val="0"/>
      <w:marTop w:val="0"/>
      <w:marBottom w:val="0"/>
      <w:divBdr>
        <w:top w:val="none" w:sz="0" w:space="0" w:color="auto"/>
        <w:left w:val="none" w:sz="0" w:space="0" w:color="auto"/>
        <w:bottom w:val="none" w:sz="0" w:space="0" w:color="auto"/>
        <w:right w:val="none" w:sz="0" w:space="0" w:color="auto"/>
      </w:divBdr>
    </w:div>
    <w:div w:id="450129071">
      <w:bodyDiv w:val="1"/>
      <w:marLeft w:val="0"/>
      <w:marRight w:val="0"/>
      <w:marTop w:val="0"/>
      <w:marBottom w:val="0"/>
      <w:divBdr>
        <w:top w:val="none" w:sz="0" w:space="0" w:color="auto"/>
        <w:left w:val="none" w:sz="0" w:space="0" w:color="auto"/>
        <w:bottom w:val="none" w:sz="0" w:space="0" w:color="auto"/>
        <w:right w:val="none" w:sz="0" w:space="0" w:color="auto"/>
      </w:divBdr>
    </w:div>
    <w:div w:id="458231728">
      <w:bodyDiv w:val="1"/>
      <w:marLeft w:val="0"/>
      <w:marRight w:val="0"/>
      <w:marTop w:val="0"/>
      <w:marBottom w:val="0"/>
      <w:divBdr>
        <w:top w:val="none" w:sz="0" w:space="0" w:color="auto"/>
        <w:left w:val="none" w:sz="0" w:space="0" w:color="auto"/>
        <w:bottom w:val="none" w:sz="0" w:space="0" w:color="auto"/>
        <w:right w:val="none" w:sz="0" w:space="0" w:color="auto"/>
      </w:divBdr>
    </w:div>
    <w:div w:id="459032024">
      <w:bodyDiv w:val="1"/>
      <w:marLeft w:val="0"/>
      <w:marRight w:val="0"/>
      <w:marTop w:val="0"/>
      <w:marBottom w:val="0"/>
      <w:divBdr>
        <w:top w:val="none" w:sz="0" w:space="0" w:color="auto"/>
        <w:left w:val="none" w:sz="0" w:space="0" w:color="auto"/>
        <w:bottom w:val="none" w:sz="0" w:space="0" w:color="auto"/>
        <w:right w:val="none" w:sz="0" w:space="0" w:color="auto"/>
      </w:divBdr>
    </w:div>
    <w:div w:id="460616962">
      <w:bodyDiv w:val="1"/>
      <w:marLeft w:val="0"/>
      <w:marRight w:val="0"/>
      <w:marTop w:val="0"/>
      <w:marBottom w:val="0"/>
      <w:divBdr>
        <w:top w:val="none" w:sz="0" w:space="0" w:color="auto"/>
        <w:left w:val="none" w:sz="0" w:space="0" w:color="auto"/>
        <w:bottom w:val="none" w:sz="0" w:space="0" w:color="auto"/>
        <w:right w:val="none" w:sz="0" w:space="0" w:color="auto"/>
      </w:divBdr>
    </w:div>
    <w:div w:id="462694142">
      <w:bodyDiv w:val="1"/>
      <w:marLeft w:val="0"/>
      <w:marRight w:val="0"/>
      <w:marTop w:val="0"/>
      <w:marBottom w:val="0"/>
      <w:divBdr>
        <w:top w:val="none" w:sz="0" w:space="0" w:color="auto"/>
        <w:left w:val="none" w:sz="0" w:space="0" w:color="auto"/>
        <w:bottom w:val="none" w:sz="0" w:space="0" w:color="auto"/>
        <w:right w:val="none" w:sz="0" w:space="0" w:color="auto"/>
      </w:divBdr>
    </w:div>
    <w:div w:id="469516288">
      <w:bodyDiv w:val="1"/>
      <w:marLeft w:val="0"/>
      <w:marRight w:val="0"/>
      <w:marTop w:val="0"/>
      <w:marBottom w:val="0"/>
      <w:divBdr>
        <w:top w:val="none" w:sz="0" w:space="0" w:color="auto"/>
        <w:left w:val="none" w:sz="0" w:space="0" w:color="auto"/>
        <w:bottom w:val="none" w:sz="0" w:space="0" w:color="auto"/>
        <w:right w:val="none" w:sz="0" w:space="0" w:color="auto"/>
      </w:divBdr>
    </w:div>
    <w:div w:id="482042279">
      <w:bodyDiv w:val="1"/>
      <w:marLeft w:val="0"/>
      <w:marRight w:val="0"/>
      <w:marTop w:val="0"/>
      <w:marBottom w:val="0"/>
      <w:divBdr>
        <w:top w:val="none" w:sz="0" w:space="0" w:color="auto"/>
        <w:left w:val="none" w:sz="0" w:space="0" w:color="auto"/>
        <w:bottom w:val="none" w:sz="0" w:space="0" w:color="auto"/>
        <w:right w:val="none" w:sz="0" w:space="0" w:color="auto"/>
      </w:divBdr>
    </w:div>
    <w:div w:id="491456533">
      <w:bodyDiv w:val="1"/>
      <w:marLeft w:val="0"/>
      <w:marRight w:val="0"/>
      <w:marTop w:val="0"/>
      <w:marBottom w:val="0"/>
      <w:divBdr>
        <w:top w:val="none" w:sz="0" w:space="0" w:color="auto"/>
        <w:left w:val="none" w:sz="0" w:space="0" w:color="auto"/>
        <w:bottom w:val="none" w:sz="0" w:space="0" w:color="auto"/>
        <w:right w:val="none" w:sz="0" w:space="0" w:color="auto"/>
      </w:divBdr>
    </w:div>
    <w:div w:id="523129128">
      <w:bodyDiv w:val="1"/>
      <w:marLeft w:val="0"/>
      <w:marRight w:val="0"/>
      <w:marTop w:val="0"/>
      <w:marBottom w:val="0"/>
      <w:divBdr>
        <w:top w:val="none" w:sz="0" w:space="0" w:color="auto"/>
        <w:left w:val="none" w:sz="0" w:space="0" w:color="auto"/>
        <w:bottom w:val="none" w:sz="0" w:space="0" w:color="auto"/>
        <w:right w:val="none" w:sz="0" w:space="0" w:color="auto"/>
      </w:divBdr>
    </w:div>
    <w:div w:id="542133746">
      <w:bodyDiv w:val="1"/>
      <w:marLeft w:val="0"/>
      <w:marRight w:val="0"/>
      <w:marTop w:val="0"/>
      <w:marBottom w:val="0"/>
      <w:divBdr>
        <w:top w:val="none" w:sz="0" w:space="0" w:color="auto"/>
        <w:left w:val="none" w:sz="0" w:space="0" w:color="auto"/>
        <w:bottom w:val="none" w:sz="0" w:space="0" w:color="auto"/>
        <w:right w:val="none" w:sz="0" w:space="0" w:color="auto"/>
      </w:divBdr>
    </w:div>
    <w:div w:id="543295784">
      <w:bodyDiv w:val="1"/>
      <w:marLeft w:val="0"/>
      <w:marRight w:val="0"/>
      <w:marTop w:val="0"/>
      <w:marBottom w:val="0"/>
      <w:divBdr>
        <w:top w:val="none" w:sz="0" w:space="0" w:color="auto"/>
        <w:left w:val="none" w:sz="0" w:space="0" w:color="auto"/>
        <w:bottom w:val="none" w:sz="0" w:space="0" w:color="auto"/>
        <w:right w:val="none" w:sz="0" w:space="0" w:color="auto"/>
      </w:divBdr>
    </w:div>
    <w:div w:id="549221879">
      <w:bodyDiv w:val="1"/>
      <w:marLeft w:val="0"/>
      <w:marRight w:val="0"/>
      <w:marTop w:val="0"/>
      <w:marBottom w:val="0"/>
      <w:divBdr>
        <w:top w:val="none" w:sz="0" w:space="0" w:color="auto"/>
        <w:left w:val="none" w:sz="0" w:space="0" w:color="auto"/>
        <w:bottom w:val="none" w:sz="0" w:space="0" w:color="auto"/>
        <w:right w:val="none" w:sz="0" w:space="0" w:color="auto"/>
      </w:divBdr>
    </w:div>
    <w:div w:id="554505613">
      <w:bodyDiv w:val="1"/>
      <w:marLeft w:val="0"/>
      <w:marRight w:val="0"/>
      <w:marTop w:val="0"/>
      <w:marBottom w:val="0"/>
      <w:divBdr>
        <w:top w:val="none" w:sz="0" w:space="0" w:color="auto"/>
        <w:left w:val="none" w:sz="0" w:space="0" w:color="auto"/>
        <w:bottom w:val="none" w:sz="0" w:space="0" w:color="auto"/>
        <w:right w:val="none" w:sz="0" w:space="0" w:color="auto"/>
      </w:divBdr>
    </w:div>
    <w:div w:id="587345914">
      <w:bodyDiv w:val="1"/>
      <w:marLeft w:val="0"/>
      <w:marRight w:val="0"/>
      <w:marTop w:val="0"/>
      <w:marBottom w:val="0"/>
      <w:divBdr>
        <w:top w:val="none" w:sz="0" w:space="0" w:color="auto"/>
        <w:left w:val="none" w:sz="0" w:space="0" w:color="auto"/>
        <w:bottom w:val="none" w:sz="0" w:space="0" w:color="auto"/>
        <w:right w:val="none" w:sz="0" w:space="0" w:color="auto"/>
      </w:divBdr>
    </w:div>
    <w:div w:id="597181223">
      <w:bodyDiv w:val="1"/>
      <w:marLeft w:val="0"/>
      <w:marRight w:val="0"/>
      <w:marTop w:val="0"/>
      <w:marBottom w:val="0"/>
      <w:divBdr>
        <w:top w:val="none" w:sz="0" w:space="0" w:color="auto"/>
        <w:left w:val="none" w:sz="0" w:space="0" w:color="auto"/>
        <w:bottom w:val="none" w:sz="0" w:space="0" w:color="auto"/>
        <w:right w:val="none" w:sz="0" w:space="0" w:color="auto"/>
      </w:divBdr>
    </w:div>
    <w:div w:id="598484242">
      <w:bodyDiv w:val="1"/>
      <w:marLeft w:val="0"/>
      <w:marRight w:val="0"/>
      <w:marTop w:val="0"/>
      <w:marBottom w:val="0"/>
      <w:divBdr>
        <w:top w:val="none" w:sz="0" w:space="0" w:color="auto"/>
        <w:left w:val="none" w:sz="0" w:space="0" w:color="auto"/>
        <w:bottom w:val="none" w:sz="0" w:space="0" w:color="auto"/>
        <w:right w:val="none" w:sz="0" w:space="0" w:color="auto"/>
      </w:divBdr>
    </w:div>
    <w:div w:id="601651537">
      <w:bodyDiv w:val="1"/>
      <w:marLeft w:val="0"/>
      <w:marRight w:val="0"/>
      <w:marTop w:val="0"/>
      <w:marBottom w:val="0"/>
      <w:divBdr>
        <w:top w:val="none" w:sz="0" w:space="0" w:color="auto"/>
        <w:left w:val="none" w:sz="0" w:space="0" w:color="auto"/>
        <w:bottom w:val="none" w:sz="0" w:space="0" w:color="auto"/>
        <w:right w:val="none" w:sz="0" w:space="0" w:color="auto"/>
      </w:divBdr>
    </w:div>
    <w:div w:id="603000328">
      <w:bodyDiv w:val="1"/>
      <w:marLeft w:val="0"/>
      <w:marRight w:val="0"/>
      <w:marTop w:val="0"/>
      <w:marBottom w:val="0"/>
      <w:divBdr>
        <w:top w:val="none" w:sz="0" w:space="0" w:color="auto"/>
        <w:left w:val="none" w:sz="0" w:space="0" w:color="auto"/>
        <w:bottom w:val="none" w:sz="0" w:space="0" w:color="auto"/>
        <w:right w:val="none" w:sz="0" w:space="0" w:color="auto"/>
      </w:divBdr>
    </w:div>
    <w:div w:id="608969805">
      <w:bodyDiv w:val="1"/>
      <w:marLeft w:val="0"/>
      <w:marRight w:val="0"/>
      <w:marTop w:val="0"/>
      <w:marBottom w:val="0"/>
      <w:divBdr>
        <w:top w:val="none" w:sz="0" w:space="0" w:color="auto"/>
        <w:left w:val="none" w:sz="0" w:space="0" w:color="auto"/>
        <w:bottom w:val="none" w:sz="0" w:space="0" w:color="auto"/>
        <w:right w:val="none" w:sz="0" w:space="0" w:color="auto"/>
      </w:divBdr>
    </w:div>
    <w:div w:id="625695721">
      <w:bodyDiv w:val="1"/>
      <w:marLeft w:val="0"/>
      <w:marRight w:val="0"/>
      <w:marTop w:val="0"/>
      <w:marBottom w:val="0"/>
      <w:divBdr>
        <w:top w:val="none" w:sz="0" w:space="0" w:color="auto"/>
        <w:left w:val="none" w:sz="0" w:space="0" w:color="auto"/>
        <w:bottom w:val="none" w:sz="0" w:space="0" w:color="auto"/>
        <w:right w:val="none" w:sz="0" w:space="0" w:color="auto"/>
      </w:divBdr>
    </w:div>
    <w:div w:id="629822003">
      <w:bodyDiv w:val="1"/>
      <w:marLeft w:val="0"/>
      <w:marRight w:val="0"/>
      <w:marTop w:val="0"/>
      <w:marBottom w:val="0"/>
      <w:divBdr>
        <w:top w:val="none" w:sz="0" w:space="0" w:color="auto"/>
        <w:left w:val="none" w:sz="0" w:space="0" w:color="auto"/>
        <w:bottom w:val="none" w:sz="0" w:space="0" w:color="auto"/>
        <w:right w:val="none" w:sz="0" w:space="0" w:color="auto"/>
      </w:divBdr>
    </w:div>
    <w:div w:id="634482530">
      <w:bodyDiv w:val="1"/>
      <w:marLeft w:val="0"/>
      <w:marRight w:val="0"/>
      <w:marTop w:val="0"/>
      <w:marBottom w:val="0"/>
      <w:divBdr>
        <w:top w:val="none" w:sz="0" w:space="0" w:color="auto"/>
        <w:left w:val="none" w:sz="0" w:space="0" w:color="auto"/>
        <w:bottom w:val="none" w:sz="0" w:space="0" w:color="auto"/>
        <w:right w:val="none" w:sz="0" w:space="0" w:color="auto"/>
      </w:divBdr>
    </w:div>
    <w:div w:id="635572333">
      <w:bodyDiv w:val="1"/>
      <w:marLeft w:val="0"/>
      <w:marRight w:val="0"/>
      <w:marTop w:val="0"/>
      <w:marBottom w:val="0"/>
      <w:divBdr>
        <w:top w:val="none" w:sz="0" w:space="0" w:color="auto"/>
        <w:left w:val="none" w:sz="0" w:space="0" w:color="auto"/>
        <w:bottom w:val="none" w:sz="0" w:space="0" w:color="auto"/>
        <w:right w:val="none" w:sz="0" w:space="0" w:color="auto"/>
      </w:divBdr>
    </w:div>
    <w:div w:id="635913035">
      <w:bodyDiv w:val="1"/>
      <w:marLeft w:val="0"/>
      <w:marRight w:val="0"/>
      <w:marTop w:val="0"/>
      <w:marBottom w:val="0"/>
      <w:divBdr>
        <w:top w:val="none" w:sz="0" w:space="0" w:color="auto"/>
        <w:left w:val="none" w:sz="0" w:space="0" w:color="auto"/>
        <w:bottom w:val="none" w:sz="0" w:space="0" w:color="auto"/>
        <w:right w:val="none" w:sz="0" w:space="0" w:color="auto"/>
      </w:divBdr>
    </w:div>
    <w:div w:id="654334064">
      <w:bodyDiv w:val="1"/>
      <w:marLeft w:val="0"/>
      <w:marRight w:val="0"/>
      <w:marTop w:val="0"/>
      <w:marBottom w:val="0"/>
      <w:divBdr>
        <w:top w:val="none" w:sz="0" w:space="0" w:color="auto"/>
        <w:left w:val="none" w:sz="0" w:space="0" w:color="auto"/>
        <w:bottom w:val="none" w:sz="0" w:space="0" w:color="auto"/>
        <w:right w:val="none" w:sz="0" w:space="0" w:color="auto"/>
      </w:divBdr>
    </w:div>
    <w:div w:id="662322749">
      <w:bodyDiv w:val="1"/>
      <w:marLeft w:val="0"/>
      <w:marRight w:val="0"/>
      <w:marTop w:val="0"/>
      <w:marBottom w:val="0"/>
      <w:divBdr>
        <w:top w:val="none" w:sz="0" w:space="0" w:color="auto"/>
        <w:left w:val="none" w:sz="0" w:space="0" w:color="auto"/>
        <w:bottom w:val="none" w:sz="0" w:space="0" w:color="auto"/>
        <w:right w:val="none" w:sz="0" w:space="0" w:color="auto"/>
      </w:divBdr>
    </w:div>
    <w:div w:id="668286875">
      <w:bodyDiv w:val="1"/>
      <w:marLeft w:val="0"/>
      <w:marRight w:val="0"/>
      <w:marTop w:val="0"/>
      <w:marBottom w:val="0"/>
      <w:divBdr>
        <w:top w:val="none" w:sz="0" w:space="0" w:color="auto"/>
        <w:left w:val="none" w:sz="0" w:space="0" w:color="auto"/>
        <w:bottom w:val="none" w:sz="0" w:space="0" w:color="auto"/>
        <w:right w:val="none" w:sz="0" w:space="0" w:color="auto"/>
      </w:divBdr>
    </w:div>
    <w:div w:id="689599497">
      <w:bodyDiv w:val="1"/>
      <w:marLeft w:val="0"/>
      <w:marRight w:val="0"/>
      <w:marTop w:val="0"/>
      <w:marBottom w:val="0"/>
      <w:divBdr>
        <w:top w:val="none" w:sz="0" w:space="0" w:color="auto"/>
        <w:left w:val="none" w:sz="0" w:space="0" w:color="auto"/>
        <w:bottom w:val="none" w:sz="0" w:space="0" w:color="auto"/>
        <w:right w:val="none" w:sz="0" w:space="0" w:color="auto"/>
      </w:divBdr>
    </w:div>
    <w:div w:id="690028851">
      <w:bodyDiv w:val="1"/>
      <w:marLeft w:val="0"/>
      <w:marRight w:val="0"/>
      <w:marTop w:val="0"/>
      <w:marBottom w:val="0"/>
      <w:divBdr>
        <w:top w:val="none" w:sz="0" w:space="0" w:color="auto"/>
        <w:left w:val="none" w:sz="0" w:space="0" w:color="auto"/>
        <w:bottom w:val="none" w:sz="0" w:space="0" w:color="auto"/>
        <w:right w:val="none" w:sz="0" w:space="0" w:color="auto"/>
      </w:divBdr>
    </w:div>
    <w:div w:id="692416225">
      <w:bodyDiv w:val="1"/>
      <w:marLeft w:val="0"/>
      <w:marRight w:val="0"/>
      <w:marTop w:val="0"/>
      <w:marBottom w:val="0"/>
      <w:divBdr>
        <w:top w:val="none" w:sz="0" w:space="0" w:color="auto"/>
        <w:left w:val="none" w:sz="0" w:space="0" w:color="auto"/>
        <w:bottom w:val="none" w:sz="0" w:space="0" w:color="auto"/>
        <w:right w:val="none" w:sz="0" w:space="0" w:color="auto"/>
      </w:divBdr>
    </w:div>
    <w:div w:id="695347303">
      <w:bodyDiv w:val="1"/>
      <w:marLeft w:val="0"/>
      <w:marRight w:val="0"/>
      <w:marTop w:val="0"/>
      <w:marBottom w:val="0"/>
      <w:divBdr>
        <w:top w:val="none" w:sz="0" w:space="0" w:color="auto"/>
        <w:left w:val="none" w:sz="0" w:space="0" w:color="auto"/>
        <w:bottom w:val="none" w:sz="0" w:space="0" w:color="auto"/>
        <w:right w:val="none" w:sz="0" w:space="0" w:color="auto"/>
      </w:divBdr>
    </w:div>
    <w:div w:id="695733423">
      <w:bodyDiv w:val="1"/>
      <w:marLeft w:val="0"/>
      <w:marRight w:val="0"/>
      <w:marTop w:val="0"/>
      <w:marBottom w:val="0"/>
      <w:divBdr>
        <w:top w:val="none" w:sz="0" w:space="0" w:color="auto"/>
        <w:left w:val="none" w:sz="0" w:space="0" w:color="auto"/>
        <w:bottom w:val="none" w:sz="0" w:space="0" w:color="auto"/>
        <w:right w:val="none" w:sz="0" w:space="0" w:color="auto"/>
      </w:divBdr>
    </w:div>
    <w:div w:id="702361881">
      <w:bodyDiv w:val="1"/>
      <w:marLeft w:val="0"/>
      <w:marRight w:val="0"/>
      <w:marTop w:val="0"/>
      <w:marBottom w:val="0"/>
      <w:divBdr>
        <w:top w:val="none" w:sz="0" w:space="0" w:color="auto"/>
        <w:left w:val="none" w:sz="0" w:space="0" w:color="auto"/>
        <w:bottom w:val="none" w:sz="0" w:space="0" w:color="auto"/>
        <w:right w:val="none" w:sz="0" w:space="0" w:color="auto"/>
      </w:divBdr>
    </w:div>
    <w:div w:id="712117291">
      <w:bodyDiv w:val="1"/>
      <w:marLeft w:val="0"/>
      <w:marRight w:val="0"/>
      <w:marTop w:val="0"/>
      <w:marBottom w:val="0"/>
      <w:divBdr>
        <w:top w:val="none" w:sz="0" w:space="0" w:color="auto"/>
        <w:left w:val="none" w:sz="0" w:space="0" w:color="auto"/>
        <w:bottom w:val="none" w:sz="0" w:space="0" w:color="auto"/>
        <w:right w:val="none" w:sz="0" w:space="0" w:color="auto"/>
      </w:divBdr>
    </w:div>
    <w:div w:id="722798508">
      <w:bodyDiv w:val="1"/>
      <w:marLeft w:val="0"/>
      <w:marRight w:val="0"/>
      <w:marTop w:val="0"/>
      <w:marBottom w:val="0"/>
      <w:divBdr>
        <w:top w:val="none" w:sz="0" w:space="0" w:color="auto"/>
        <w:left w:val="none" w:sz="0" w:space="0" w:color="auto"/>
        <w:bottom w:val="none" w:sz="0" w:space="0" w:color="auto"/>
        <w:right w:val="none" w:sz="0" w:space="0" w:color="auto"/>
      </w:divBdr>
    </w:div>
    <w:div w:id="737675422">
      <w:bodyDiv w:val="1"/>
      <w:marLeft w:val="0"/>
      <w:marRight w:val="0"/>
      <w:marTop w:val="0"/>
      <w:marBottom w:val="0"/>
      <w:divBdr>
        <w:top w:val="none" w:sz="0" w:space="0" w:color="auto"/>
        <w:left w:val="none" w:sz="0" w:space="0" w:color="auto"/>
        <w:bottom w:val="none" w:sz="0" w:space="0" w:color="auto"/>
        <w:right w:val="none" w:sz="0" w:space="0" w:color="auto"/>
      </w:divBdr>
    </w:div>
    <w:div w:id="739910000">
      <w:bodyDiv w:val="1"/>
      <w:marLeft w:val="0"/>
      <w:marRight w:val="0"/>
      <w:marTop w:val="0"/>
      <w:marBottom w:val="0"/>
      <w:divBdr>
        <w:top w:val="none" w:sz="0" w:space="0" w:color="auto"/>
        <w:left w:val="none" w:sz="0" w:space="0" w:color="auto"/>
        <w:bottom w:val="none" w:sz="0" w:space="0" w:color="auto"/>
        <w:right w:val="none" w:sz="0" w:space="0" w:color="auto"/>
      </w:divBdr>
    </w:div>
    <w:div w:id="740182293">
      <w:bodyDiv w:val="1"/>
      <w:marLeft w:val="0"/>
      <w:marRight w:val="0"/>
      <w:marTop w:val="0"/>
      <w:marBottom w:val="0"/>
      <w:divBdr>
        <w:top w:val="none" w:sz="0" w:space="0" w:color="auto"/>
        <w:left w:val="none" w:sz="0" w:space="0" w:color="auto"/>
        <w:bottom w:val="none" w:sz="0" w:space="0" w:color="auto"/>
        <w:right w:val="none" w:sz="0" w:space="0" w:color="auto"/>
      </w:divBdr>
    </w:div>
    <w:div w:id="757214596">
      <w:bodyDiv w:val="1"/>
      <w:marLeft w:val="0"/>
      <w:marRight w:val="0"/>
      <w:marTop w:val="0"/>
      <w:marBottom w:val="0"/>
      <w:divBdr>
        <w:top w:val="none" w:sz="0" w:space="0" w:color="auto"/>
        <w:left w:val="none" w:sz="0" w:space="0" w:color="auto"/>
        <w:bottom w:val="none" w:sz="0" w:space="0" w:color="auto"/>
        <w:right w:val="none" w:sz="0" w:space="0" w:color="auto"/>
      </w:divBdr>
    </w:div>
    <w:div w:id="760184208">
      <w:bodyDiv w:val="1"/>
      <w:marLeft w:val="0"/>
      <w:marRight w:val="0"/>
      <w:marTop w:val="0"/>
      <w:marBottom w:val="0"/>
      <w:divBdr>
        <w:top w:val="none" w:sz="0" w:space="0" w:color="auto"/>
        <w:left w:val="none" w:sz="0" w:space="0" w:color="auto"/>
        <w:bottom w:val="none" w:sz="0" w:space="0" w:color="auto"/>
        <w:right w:val="none" w:sz="0" w:space="0" w:color="auto"/>
      </w:divBdr>
    </w:div>
    <w:div w:id="765812841">
      <w:bodyDiv w:val="1"/>
      <w:marLeft w:val="0"/>
      <w:marRight w:val="0"/>
      <w:marTop w:val="0"/>
      <w:marBottom w:val="0"/>
      <w:divBdr>
        <w:top w:val="none" w:sz="0" w:space="0" w:color="auto"/>
        <w:left w:val="none" w:sz="0" w:space="0" w:color="auto"/>
        <w:bottom w:val="none" w:sz="0" w:space="0" w:color="auto"/>
        <w:right w:val="none" w:sz="0" w:space="0" w:color="auto"/>
      </w:divBdr>
    </w:div>
    <w:div w:id="765921508">
      <w:bodyDiv w:val="1"/>
      <w:marLeft w:val="0"/>
      <w:marRight w:val="0"/>
      <w:marTop w:val="0"/>
      <w:marBottom w:val="0"/>
      <w:divBdr>
        <w:top w:val="none" w:sz="0" w:space="0" w:color="auto"/>
        <w:left w:val="none" w:sz="0" w:space="0" w:color="auto"/>
        <w:bottom w:val="none" w:sz="0" w:space="0" w:color="auto"/>
        <w:right w:val="none" w:sz="0" w:space="0" w:color="auto"/>
      </w:divBdr>
    </w:div>
    <w:div w:id="782919361">
      <w:bodyDiv w:val="1"/>
      <w:marLeft w:val="0"/>
      <w:marRight w:val="0"/>
      <w:marTop w:val="0"/>
      <w:marBottom w:val="0"/>
      <w:divBdr>
        <w:top w:val="none" w:sz="0" w:space="0" w:color="auto"/>
        <w:left w:val="none" w:sz="0" w:space="0" w:color="auto"/>
        <w:bottom w:val="none" w:sz="0" w:space="0" w:color="auto"/>
        <w:right w:val="none" w:sz="0" w:space="0" w:color="auto"/>
      </w:divBdr>
    </w:div>
    <w:div w:id="797725657">
      <w:bodyDiv w:val="1"/>
      <w:marLeft w:val="0"/>
      <w:marRight w:val="0"/>
      <w:marTop w:val="0"/>
      <w:marBottom w:val="0"/>
      <w:divBdr>
        <w:top w:val="none" w:sz="0" w:space="0" w:color="auto"/>
        <w:left w:val="none" w:sz="0" w:space="0" w:color="auto"/>
        <w:bottom w:val="none" w:sz="0" w:space="0" w:color="auto"/>
        <w:right w:val="none" w:sz="0" w:space="0" w:color="auto"/>
      </w:divBdr>
    </w:div>
    <w:div w:id="798185673">
      <w:bodyDiv w:val="1"/>
      <w:marLeft w:val="0"/>
      <w:marRight w:val="0"/>
      <w:marTop w:val="0"/>
      <w:marBottom w:val="0"/>
      <w:divBdr>
        <w:top w:val="none" w:sz="0" w:space="0" w:color="auto"/>
        <w:left w:val="none" w:sz="0" w:space="0" w:color="auto"/>
        <w:bottom w:val="none" w:sz="0" w:space="0" w:color="auto"/>
        <w:right w:val="none" w:sz="0" w:space="0" w:color="auto"/>
      </w:divBdr>
    </w:div>
    <w:div w:id="807627835">
      <w:bodyDiv w:val="1"/>
      <w:marLeft w:val="0"/>
      <w:marRight w:val="0"/>
      <w:marTop w:val="0"/>
      <w:marBottom w:val="0"/>
      <w:divBdr>
        <w:top w:val="none" w:sz="0" w:space="0" w:color="auto"/>
        <w:left w:val="none" w:sz="0" w:space="0" w:color="auto"/>
        <w:bottom w:val="none" w:sz="0" w:space="0" w:color="auto"/>
        <w:right w:val="none" w:sz="0" w:space="0" w:color="auto"/>
      </w:divBdr>
    </w:div>
    <w:div w:id="815418096">
      <w:bodyDiv w:val="1"/>
      <w:marLeft w:val="0"/>
      <w:marRight w:val="0"/>
      <w:marTop w:val="0"/>
      <w:marBottom w:val="0"/>
      <w:divBdr>
        <w:top w:val="none" w:sz="0" w:space="0" w:color="auto"/>
        <w:left w:val="none" w:sz="0" w:space="0" w:color="auto"/>
        <w:bottom w:val="none" w:sz="0" w:space="0" w:color="auto"/>
        <w:right w:val="none" w:sz="0" w:space="0" w:color="auto"/>
      </w:divBdr>
    </w:div>
    <w:div w:id="822043001">
      <w:bodyDiv w:val="1"/>
      <w:marLeft w:val="0"/>
      <w:marRight w:val="0"/>
      <w:marTop w:val="0"/>
      <w:marBottom w:val="0"/>
      <w:divBdr>
        <w:top w:val="none" w:sz="0" w:space="0" w:color="auto"/>
        <w:left w:val="none" w:sz="0" w:space="0" w:color="auto"/>
        <w:bottom w:val="none" w:sz="0" w:space="0" w:color="auto"/>
        <w:right w:val="none" w:sz="0" w:space="0" w:color="auto"/>
      </w:divBdr>
    </w:div>
    <w:div w:id="825322504">
      <w:bodyDiv w:val="1"/>
      <w:marLeft w:val="0"/>
      <w:marRight w:val="0"/>
      <w:marTop w:val="0"/>
      <w:marBottom w:val="0"/>
      <w:divBdr>
        <w:top w:val="none" w:sz="0" w:space="0" w:color="auto"/>
        <w:left w:val="none" w:sz="0" w:space="0" w:color="auto"/>
        <w:bottom w:val="none" w:sz="0" w:space="0" w:color="auto"/>
        <w:right w:val="none" w:sz="0" w:space="0" w:color="auto"/>
      </w:divBdr>
    </w:div>
    <w:div w:id="846216011">
      <w:bodyDiv w:val="1"/>
      <w:marLeft w:val="0"/>
      <w:marRight w:val="0"/>
      <w:marTop w:val="0"/>
      <w:marBottom w:val="0"/>
      <w:divBdr>
        <w:top w:val="none" w:sz="0" w:space="0" w:color="auto"/>
        <w:left w:val="none" w:sz="0" w:space="0" w:color="auto"/>
        <w:bottom w:val="none" w:sz="0" w:space="0" w:color="auto"/>
        <w:right w:val="none" w:sz="0" w:space="0" w:color="auto"/>
      </w:divBdr>
    </w:div>
    <w:div w:id="855266682">
      <w:bodyDiv w:val="1"/>
      <w:marLeft w:val="0"/>
      <w:marRight w:val="0"/>
      <w:marTop w:val="0"/>
      <w:marBottom w:val="0"/>
      <w:divBdr>
        <w:top w:val="none" w:sz="0" w:space="0" w:color="auto"/>
        <w:left w:val="none" w:sz="0" w:space="0" w:color="auto"/>
        <w:bottom w:val="none" w:sz="0" w:space="0" w:color="auto"/>
        <w:right w:val="none" w:sz="0" w:space="0" w:color="auto"/>
      </w:divBdr>
    </w:div>
    <w:div w:id="869151342">
      <w:bodyDiv w:val="1"/>
      <w:marLeft w:val="0"/>
      <w:marRight w:val="0"/>
      <w:marTop w:val="0"/>
      <w:marBottom w:val="0"/>
      <w:divBdr>
        <w:top w:val="none" w:sz="0" w:space="0" w:color="auto"/>
        <w:left w:val="none" w:sz="0" w:space="0" w:color="auto"/>
        <w:bottom w:val="none" w:sz="0" w:space="0" w:color="auto"/>
        <w:right w:val="none" w:sz="0" w:space="0" w:color="auto"/>
      </w:divBdr>
    </w:div>
    <w:div w:id="871184467">
      <w:bodyDiv w:val="1"/>
      <w:marLeft w:val="0"/>
      <w:marRight w:val="0"/>
      <w:marTop w:val="0"/>
      <w:marBottom w:val="0"/>
      <w:divBdr>
        <w:top w:val="none" w:sz="0" w:space="0" w:color="auto"/>
        <w:left w:val="none" w:sz="0" w:space="0" w:color="auto"/>
        <w:bottom w:val="none" w:sz="0" w:space="0" w:color="auto"/>
        <w:right w:val="none" w:sz="0" w:space="0" w:color="auto"/>
      </w:divBdr>
    </w:div>
    <w:div w:id="871262757">
      <w:bodyDiv w:val="1"/>
      <w:marLeft w:val="0"/>
      <w:marRight w:val="0"/>
      <w:marTop w:val="0"/>
      <w:marBottom w:val="0"/>
      <w:divBdr>
        <w:top w:val="none" w:sz="0" w:space="0" w:color="auto"/>
        <w:left w:val="none" w:sz="0" w:space="0" w:color="auto"/>
        <w:bottom w:val="none" w:sz="0" w:space="0" w:color="auto"/>
        <w:right w:val="none" w:sz="0" w:space="0" w:color="auto"/>
      </w:divBdr>
    </w:div>
    <w:div w:id="877009048">
      <w:bodyDiv w:val="1"/>
      <w:marLeft w:val="0"/>
      <w:marRight w:val="0"/>
      <w:marTop w:val="0"/>
      <w:marBottom w:val="0"/>
      <w:divBdr>
        <w:top w:val="none" w:sz="0" w:space="0" w:color="auto"/>
        <w:left w:val="none" w:sz="0" w:space="0" w:color="auto"/>
        <w:bottom w:val="none" w:sz="0" w:space="0" w:color="auto"/>
        <w:right w:val="none" w:sz="0" w:space="0" w:color="auto"/>
      </w:divBdr>
    </w:div>
    <w:div w:id="885412270">
      <w:bodyDiv w:val="1"/>
      <w:marLeft w:val="0"/>
      <w:marRight w:val="0"/>
      <w:marTop w:val="0"/>
      <w:marBottom w:val="0"/>
      <w:divBdr>
        <w:top w:val="none" w:sz="0" w:space="0" w:color="auto"/>
        <w:left w:val="none" w:sz="0" w:space="0" w:color="auto"/>
        <w:bottom w:val="none" w:sz="0" w:space="0" w:color="auto"/>
        <w:right w:val="none" w:sz="0" w:space="0" w:color="auto"/>
      </w:divBdr>
    </w:div>
    <w:div w:id="894587393">
      <w:bodyDiv w:val="1"/>
      <w:marLeft w:val="0"/>
      <w:marRight w:val="0"/>
      <w:marTop w:val="0"/>
      <w:marBottom w:val="0"/>
      <w:divBdr>
        <w:top w:val="none" w:sz="0" w:space="0" w:color="auto"/>
        <w:left w:val="none" w:sz="0" w:space="0" w:color="auto"/>
        <w:bottom w:val="none" w:sz="0" w:space="0" w:color="auto"/>
        <w:right w:val="none" w:sz="0" w:space="0" w:color="auto"/>
      </w:divBdr>
    </w:div>
    <w:div w:id="901598371">
      <w:bodyDiv w:val="1"/>
      <w:marLeft w:val="0"/>
      <w:marRight w:val="0"/>
      <w:marTop w:val="0"/>
      <w:marBottom w:val="0"/>
      <w:divBdr>
        <w:top w:val="none" w:sz="0" w:space="0" w:color="auto"/>
        <w:left w:val="none" w:sz="0" w:space="0" w:color="auto"/>
        <w:bottom w:val="none" w:sz="0" w:space="0" w:color="auto"/>
        <w:right w:val="none" w:sz="0" w:space="0" w:color="auto"/>
      </w:divBdr>
    </w:div>
    <w:div w:id="910043413">
      <w:bodyDiv w:val="1"/>
      <w:marLeft w:val="0"/>
      <w:marRight w:val="0"/>
      <w:marTop w:val="0"/>
      <w:marBottom w:val="0"/>
      <w:divBdr>
        <w:top w:val="none" w:sz="0" w:space="0" w:color="auto"/>
        <w:left w:val="none" w:sz="0" w:space="0" w:color="auto"/>
        <w:bottom w:val="none" w:sz="0" w:space="0" w:color="auto"/>
        <w:right w:val="none" w:sz="0" w:space="0" w:color="auto"/>
      </w:divBdr>
    </w:div>
    <w:div w:id="911938235">
      <w:bodyDiv w:val="1"/>
      <w:marLeft w:val="0"/>
      <w:marRight w:val="0"/>
      <w:marTop w:val="0"/>
      <w:marBottom w:val="0"/>
      <w:divBdr>
        <w:top w:val="none" w:sz="0" w:space="0" w:color="auto"/>
        <w:left w:val="none" w:sz="0" w:space="0" w:color="auto"/>
        <w:bottom w:val="none" w:sz="0" w:space="0" w:color="auto"/>
        <w:right w:val="none" w:sz="0" w:space="0" w:color="auto"/>
      </w:divBdr>
    </w:div>
    <w:div w:id="913901251">
      <w:bodyDiv w:val="1"/>
      <w:marLeft w:val="0"/>
      <w:marRight w:val="0"/>
      <w:marTop w:val="0"/>
      <w:marBottom w:val="0"/>
      <w:divBdr>
        <w:top w:val="none" w:sz="0" w:space="0" w:color="auto"/>
        <w:left w:val="none" w:sz="0" w:space="0" w:color="auto"/>
        <w:bottom w:val="none" w:sz="0" w:space="0" w:color="auto"/>
        <w:right w:val="none" w:sz="0" w:space="0" w:color="auto"/>
      </w:divBdr>
    </w:div>
    <w:div w:id="915211837">
      <w:bodyDiv w:val="1"/>
      <w:marLeft w:val="0"/>
      <w:marRight w:val="0"/>
      <w:marTop w:val="0"/>
      <w:marBottom w:val="0"/>
      <w:divBdr>
        <w:top w:val="none" w:sz="0" w:space="0" w:color="auto"/>
        <w:left w:val="none" w:sz="0" w:space="0" w:color="auto"/>
        <w:bottom w:val="none" w:sz="0" w:space="0" w:color="auto"/>
        <w:right w:val="none" w:sz="0" w:space="0" w:color="auto"/>
      </w:divBdr>
    </w:div>
    <w:div w:id="916280679">
      <w:bodyDiv w:val="1"/>
      <w:marLeft w:val="0"/>
      <w:marRight w:val="0"/>
      <w:marTop w:val="0"/>
      <w:marBottom w:val="0"/>
      <w:divBdr>
        <w:top w:val="none" w:sz="0" w:space="0" w:color="auto"/>
        <w:left w:val="none" w:sz="0" w:space="0" w:color="auto"/>
        <w:bottom w:val="none" w:sz="0" w:space="0" w:color="auto"/>
        <w:right w:val="none" w:sz="0" w:space="0" w:color="auto"/>
      </w:divBdr>
    </w:div>
    <w:div w:id="922223057">
      <w:bodyDiv w:val="1"/>
      <w:marLeft w:val="0"/>
      <w:marRight w:val="0"/>
      <w:marTop w:val="0"/>
      <w:marBottom w:val="0"/>
      <w:divBdr>
        <w:top w:val="none" w:sz="0" w:space="0" w:color="auto"/>
        <w:left w:val="none" w:sz="0" w:space="0" w:color="auto"/>
        <w:bottom w:val="none" w:sz="0" w:space="0" w:color="auto"/>
        <w:right w:val="none" w:sz="0" w:space="0" w:color="auto"/>
      </w:divBdr>
    </w:div>
    <w:div w:id="932208650">
      <w:bodyDiv w:val="1"/>
      <w:marLeft w:val="0"/>
      <w:marRight w:val="0"/>
      <w:marTop w:val="0"/>
      <w:marBottom w:val="0"/>
      <w:divBdr>
        <w:top w:val="none" w:sz="0" w:space="0" w:color="auto"/>
        <w:left w:val="none" w:sz="0" w:space="0" w:color="auto"/>
        <w:bottom w:val="none" w:sz="0" w:space="0" w:color="auto"/>
        <w:right w:val="none" w:sz="0" w:space="0" w:color="auto"/>
      </w:divBdr>
    </w:div>
    <w:div w:id="935747366">
      <w:bodyDiv w:val="1"/>
      <w:marLeft w:val="0"/>
      <w:marRight w:val="0"/>
      <w:marTop w:val="0"/>
      <w:marBottom w:val="0"/>
      <w:divBdr>
        <w:top w:val="none" w:sz="0" w:space="0" w:color="auto"/>
        <w:left w:val="none" w:sz="0" w:space="0" w:color="auto"/>
        <w:bottom w:val="none" w:sz="0" w:space="0" w:color="auto"/>
        <w:right w:val="none" w:sz="0" w:space="0" w:color="auto"/>
      </w:divBdr>
    </w:div>
    <w:div w:id="939682141">
      <w:bodyDiv w:val="1"/>
      <w:marLeft w:val="0"/>
      <w:marRight w:val="0"/>
      <w:marTop w:val="0"/>
      <w:marBottom w:val="0"/>
      <w:divBdr>
        <w:top w:val="none" w:sz="0" w:space="0" w:color="auto"/>
        <w:left w:val="none" w:sz="0" w:space="0" w:color="auto"/>
        <w:bottom w:val="none" w:sz="0" w:space="0" w:color="auto"/>
        <w:right w:val="none" w:sz="0" w:space="0" w:color="auto"/>
      </w:divBdr>
    </w:div>
    <w:div w:id="950361990">
      <w:bodyDiv w:val="1"/>
      <w:marLeft w:val="0"/>
      <w:marRight w:val="0"/>
      <w:marTop w:val="0"/>
      <w:marBottom w:val="0"/>
      <w:divBdr>
        <w:top w:val="none" w:sz="0" w:space="0" w:color="auto"/>
        <w:left w:val="none" w:sz="0" w:space="0" w:color="auto"/>
        <w:bottom w:val="none" w:sz="0" w:space="0" w:color="auto"/>
        <w:right w:val="none" w:sz="0" w:space="0" w:color="auto"/>
      </w:divBdr>
    </w:div>
    <w:div w:id="958025340">
      <w:bodyDiv w:val="1"/>
      <w:marLeft w:val="0"/>
      <w:marRight w:val="0"/>
      <w:marTop w:val="0"/>
      <w:marBottom w:val="0"/>
      <w:divBdr>
        <w:top w:val="none" w:sz="0" w:space="0" w:color="auto"/>
        <w:left w:val="none" w:sz="0" w:space="0" w:color="auto"/>
        <w:bottom w:val="none" w:sz="0" w:space="0" w:color="auto"/>
        <w:right w:val="none" w:sz="0" w:space="0" w:color="auto"/>
      </w:divBdr>
    </w:div>
    <w:div w:id="962226667">
      <w:bodyDiv w:val="1"/>
      <w:marLeft w:val="0"/>
      <w:marRight w:val="0"/>
      <w:marTop w:val="0"/>
      <w:marBottom w:val="0"/>
      <w:divBdr>
        <w:top w:val="none" w:sz="0" w:space="0" w:color="auto"/>
        <w:left w:val="none" w:sz="0" w:space="0" w:color="auto"/>
        <w:bottom w:val="none" w:sz="0" w:space="0" w:color="auto"/>
        <w:right w:val="none" w:sz="0" w:space="0" w:color="auto"/>
      </w:divBdr>
    </w:div>
    <w:div w:id="964310975">
      <w:bodyDiv w:val="1"/>
      <w:marLeft w:val="0"/>
      <w:marRight w:val="0"/>
      <w:marTop w:val="0"/>
      <w:marBottom w:val="0"/>
      <w:divBdr>
        <w:top w:val="none" w:sz="0" w:space="0" w:color="auto"/>
        <w:left w:val="none" w:sz="0" w:space="0" w:color="auto"/>
        <w:bottom w:val="none" w:sz="0" w:space="0" w:color="auto"/>
        <w:right w:val="none" w:sz="0" w:space="0" w:color="auto"/>
      </w:divBdr>
    </w:div>
    <w:div w:id="968894276">
      <w:bodyDiv w:val="1"/>
      <w:marLeft w:val="0"/>
      <w:marRight w:val="0"/>
      <w:marTop w:val="0"/>
      <w:marBottom w:val="0"/>
      <w:divBdr>
        <w:top w:val="none" w:sz="0" w:space="0" w:color="auto"/>
        <w:left w:val="none" w:sz="0" w:space="0" w:color="auto"/>
        <w:bottom w:val="none" w:sz="0" w:space="0" w:color="auto"/>
        <w:right w:val="none" w:sz="0" w:space="0" w:color="auto"/>
      </w:divBdr>
    </w:div>
    <w:div w:id="969016132">
      <w:bodyDiv w:val="1"/>
      <w:marLeft w:val="0"/>
      <w:marRight w:val="0"/>
      <w:marTop w:val="0"/>
      <w:marBottom w:val="0"/>
      <w:divBdr>
        <w:top w:val="none" w:sz="0" w:space="0" w:color="auto"/>
        <w:left w:val="none" w:sz="0" w:space="0" w:color="auto"/>
        <w:bottom w:val="none" w:sz="0" w:space="0" w:color="auto"/>
        <w:right w:val="none" w:sz="0" w:space="0" w:color="auto"/>
      </w:divBdr>
    </w:div>
    <w:div w:id="998386975">
      <w:bodyDiv w:val="1"/>
      <w:marLeft w:val="0"/>
      <w:marRight w:val="0"/>
      <w:marTop w:val="0"/>
      <w:marBottom w:val="0"/>
      <w:divBdr>
        <w:top w:val="none" w:sz="0" w:space="0" w:color="auto"/>
        <w:left w:val="none" w:sz="0" w:space="0" w:color="auto"/>
        <w:bottom w:val="none" w:sz="0" w:space="0" w:color="auto"/>
        <w:right w:val="none" w:sz="0" w:space="0" w:color="auto"/>
      </w:divBdr>
    </w:div>
    <w:div w:id="1005284479">
      <w:bodyDiv w:val="1"/>
      <w:marLeft w:val="0"/>
      <w:marRight w:val="0"/>
      <w:marTop w:val="0"/>
      <w:marBottom w:val="0"/>
      <w:divBdr>
        <w:top w:val="none" w:sz="0" w:space="0" w:color="auto"/>
        <w:left w:val="none" w:sz="0" w:space="0" w:color="auto"/>
        <w:bottom w:val="none" w:sz="0" w:space="0" w:color="auto"/>
        <w:right w:val="none" w:sz="0" w:space="0" w:color="auto"/>
      </w:divBdr>
    </w:div>
    <w:div w:id="1006789603">
      <w:bodyDiv w:val="1"/>
      <w:marLeft w:val="0"/>
      <w:marRight w:val="0"/>
      <w:marTop w:val="0"/>
      <w:marBottom w:val="0"/>
      <w:divBdr>
        <w:top w:val="none" w:sz="0" w:space="0" w:color="auto"/>
        <w:left w:val="none" w:sz="0" w:space="0" w:color="auto"/>
        <w:bottom w:val="none" w:sz="0" w:space="0" w:color="auto"/>
        <w:right w:val="none" w:sz="0" w:space="0" w:color="auto"/>
      </w:divBdr>
    </w:div>
    <w:div w:id="1012024605">
      <w:bodyDiv w:val="1"/>
      <w:marLeft w:val="0"/>
      <w:marRight w:val="0"/>
      <w:marTop w:val="0"/>
      <w:marBottom w:val="0"/>
      <w:divBdr>
        <w:top w:val="none" w:sz="0" w:space="0" w:color="auto"/>
        <w:left w:val="none" w:sz="0" w:space="0" w:color="auto"/>
        <w:bottom w:val="none" w:sz="0" w:space="0" w:color="auto"/>
        <w:right w:val="none" w:sz="0" w:space="0" w:color="auto"/>
      </w:divBdr>
    </w:div>
    <w:div w:id="1012341724">
      <w:bodyDiv w:val="1"/>
      <w:marLeft w:val="0"/>
      <w:marRight w:val="0"/>
      <w:marTop w:val="0"/>
      <w:marBottom w:val="0"/>
      <w:divBdr>
        <w:top w:val="none" w:sz="0" w:space="0" w:color="auto"/>
        <w:left w:val="none" w:sz="0" w:space="0" w:color="auto"/>
        <w:bottom w:val="none" w:sz="0" w:space="0" w:color="auto"/>
        <w:right w:val="none" w:sz="0" w:space="0" w:color="auto"/>
      </w:divBdr>
    </w:div>
    <w:div w:id="1017544172">
      <w:bodyDiv w:val="1"/>
      <w:marLeft w:val="0"/>
      <w:marRight w:val="0"/>
      <w:marTop w:val="0"/>
      <w:marBottom w:val="0"/>
      <w:divBdr>
        <w:top w:val="none" w:sz="0" w:space="0" w:color="auto"/>
        <w:left w:val="none" w:sz="0" w:space="0" w:color="auto"/>
        <w:bottom w:val="none" w:sz="0" w:space="0" w:color="auto"/>
        <w:right w:val="none" w:sz="0" w:space="0" w:color="auto"/>
      </w:divBdr>
    </w:div>
    <w:div w:id="1020161013">
      <w:bodyDiv w:val="1"/>
      <w:marLeft w:val="0"/>
      <w:marRight w:val="0"/>
      <w:marTop w:val="0"/>
      <w:marBottom w:val="0"/>
      <w:divBdr>
        <w:top w:val="none" w:sz="0" w:space="0" w:color="auto"/>
        <w:left w:val="none" w:sz="0" w:space="0" w:color="auto"/>
        <w:bottom w:val="none" w:sz="0" w:space="0" w:color="auto"/>
        <w:right w:val="none" w:sz="0" w:space="0" w:color="auto"/>
      </w:divBdr>
    </w:div>
    <w:div w:id="1032417631">
      <w:bodyDiv w:val="1"/>
      <w:marLeft w:val="0"/>
      <w:marRight w:val="0"/>
      <w:marTop w:val="0"/>
      <w:marBottom w:val="0"/>
      <w:divBdr>
        <w:top w:val="none" w:sz="0" w:space="0" w:color="auto"/>
        <w:left w:val="none" w:sz="0" w:space="0" w:color="auto"/>
        <w:bottom w:val="none" w:sz="0" w:space="0" w:color="auto"/>
        <w:right w:val="none" w:sz="0" w:space="0" w:color="auto"/>
      </w:divBdr>
    </w:div>
    <w:div w:id="1043140724">
      <w:bodyDiv w:val="1"/>
      <w:marLeft w:val="0"/>
      <w:marRight w:val="0"/>
      <w:marTop w:val="0"/>
      <w:marBottom w:val="0"/>
      <w:divBdr>
        <w:top w:val="none" w:sz="0" w:space="0" w:color="auto"/>
        <w:left w:val="none" w:sz="0" w:space="0" w:color="auto"/>
        <w:bottom w:val="none" w:sz="0" w:space="0" w:color="auto"/>
        <w:right w:val="none" w:sz="0" w:space="0" w:color="auto"/>
      </w:divBdr>
    </w:div>
    <w:div w:id="1065104535">
      <w:bodyDiv w:val="1"/>
      <w:marLeft w:val="0"/>
      <w:marRight w:val="0"/>
      <w:marTop w:val="0"/>
      <w:marBottom w:val="0"/>
      <w:divBdr>
        <w:top w:val="none" w:sz="0" w:space="0" w:color="auto"/>
        <w:left w:val="none" w:sz="0" w:space="0" w:color="auto"/>
        <w:bottom w:val="none" w:sz="0" w:space="0" w:color="auto"/>
        <w:right w:val="none" w:sz="0" w:space="0" w:color="auto"/>
      </w:divBdr>
    </w:div>
    <w:div w:id="1068847765">
      <w:bodyDiv w:val="1"/>
      <w:marLeft w:val="0"/>
      <w:marRight w:val="0"/>
      <w:marTop w:val="0"/>
      <w:marBottom w:val="0"/>
      <w:divBdr>
        <w:top w:val="none" w:sz="0" w:space="0" w:color="auto"/>
        <w:left w:val="none" w:sz="0" w:space="0" w:color="auto"/>
        <w:bottom w:val="none" w:sz="0" w:space="0" w:color="auto"/>
        <w:right w:val="none" w:sz="0" w:space="0" w:color="auto"/>
      </w:divBdr>
    </w:div>
    <w:div w:id="1071391303">
      <w:bodyDiv w:val="1"/>
      <w:marLeft w:val="0"/>
      <w:marRight w:val="0"/>
      <w:marTop w:val="0"/>
      <w:marBottom w:val="0"/>
      <w:divBdr>
        <w:top w:val="none" w:sz="0" w:space="0" w:color="auto"/>
        <w:left w:val="none" w:sz="0" w:space="0" w:color="auto"/>
        <w:bottom w:val="none" w:sz="0" w:space="0" w:color="auto"/>
        <w:right w:val="none" w:sz="0" w:space="0" w:color="auto"/>
      </w:divBdr>
    </w:div>
    <w:div w:id="1091390713">
      <w:bodyDiv w:val="1"/>
      <w:marLeft w:val="0"/>
      <w:marRight w:val="0"/>
      <w:marTop w:val="0"/>
      <w:marBottom w:val="0"/>
      <w:divBdr>
        <w:top w:val="none" w:sz="0" w:space="0" w:color="auto"/>
        <w:left w:val="none" w:sz="0" w:space="0" w:color="auto"/>
        <w:bottom w:val="none" w:sz="0" w:space="0" w:color="auto"/>
        <w:right w:val="none" w:sz="0" w:space="0" w:color="auto"/>
      </w:divBdr>
    </w:div>
    <w:div w:id="1093555183">
      <w:bodyDiv w:val="1"/>
      <w:marLeft w:val="0"/>
      <w:marRight w:val="0"/>
      <w:marTop w:val="0"/>
      <w:marBottom w:val="0"/>
      <w:divBdr>
        <w:top w:val="none" w:sz="0" w:space="0" w:color="auto"/>
        <w:left w:val="none" w:sz="0" w:space="0" w:color="auto"/>
        <w:bottom w:val="none" w:sz="0" w:space="0" w:color="auto"/>
        <w:right w:val="none" w:sz="0" w:space="0" w:color="auto"/>
      </w:divBdr>
    </w:div>
    <w:div w:id="1093746940">
      <w:bodyDiv w:val="1"/>
      <w:marLeft w:val="0"/>
      <w:marRight w:val="0"/>
      <w:marTop w:val="0"/>
      <w:marBottom w:val="0"/>
      <w:divBdr>
        <w:top w:val="none" w:sz="0" w:space="0" w:color="auto"/>
        <w:left w:val="none" w:sz="0" w:space="0" w:color="auto"/>
        <w:bottom w:val="none" w:sz="0" w:space="0" w:color="auto"/>
        <w:right w:val="none" w:sz="0" w:space="0" w:color="auto"/>
      </w:divBdr>
    </w:div>
    <w:div w:id="1093819295">
      <w:bodyDiv w:val="1"/>
      <w:marLeft w:val="0"/>
      <w:marRight w:val="0"/>
      <w:marTop w:val="0"/>
      <w:marBottom w:val="0"/>
      <w:divBdr>
        <w:top w:val="none" w:sz="0" w:space="0" w:color="auto"/>
        <w:left w:val="none" w:sz="0" w:space="0" w:color="auto"/>
        <w:bottom w:val="none" w:sz="0" w:space="0" w:color="auto"/>
        <w:right w:val="none" w:sz="0" w:space="0" w:color="auto"/>
      </w:divBdr>
    </w:div>
    <w:div w:id="1099443675">
      <w:bodyDiv w:val="1"/>
      <w:marLeft w:val="0"/>
      <w:marRight w:val="0"/>
      <w:marTop w:val="0"/>
      <w:marBottom w:val="0"/>
      <w:divBdr>
        <w:top w:val="none" w:sz="0" w:space="0" w:color="auto"/>
        <w:left w:val="none" w:sz="0" w:space="0" w:color="auto"/>
        <w:bottom w:val="none" w:sz="0" w:space="0" w:color="auto"/>
        <w:right w:val="none" w:sz="0" w:space="0" w:color="auto"/>
      </w:divBdr>
    </w:div>
    <w:div w:id="1104183133">
      <w:bodyDiv w:val="1"/>
      <w:marLeft w:val="0"/>
      <w:marRight w:val="0"/>
      <w:marTop w:val="0"/>
      <w:marBottom w:val="0"/>
      <w:divBdr>
        <w:top w:val="none" w:sz="0" w:space="0" w:color="auto"/>
        <w:left w:val="none" w:sz="0" w:space="0" w:color="auto"/>
        <w:bottom w:val="none" w:sz="0" w:space="0" w:color="auto"/>
        <w:right w:val="none" w:sz="0" w:space="0" w:color="auto"/>
      </w:divBdr>
    </w:div>
    <w:div w:id="1105609649">
      <w:bodyDiv w:val="1"/>
      <w:marLeft w:val="0"/>
      <w:marRight w:val="0"/>
      <w:marTop w:val="0"/>
      <w:marBottom w:val="0"/>
      <w:divBdr>
        <w:top w:val="none" w:sz="0" w:space="0" w:color="auto"/>
        <w:left w:val="none" w:sz="0" w:space="0" w:color="auto"/>
        <w:bottom w:val="none" w:sz="0" w:space="0" w:color="auto"/>
        <w:right w:val="none" w:sz="0" w:space="0" w:color="auto"/>
      </w:divBdr>
    </w:div>
    <w:div w:id="1119764451">
      <w:bodyDiv w:val="1"/>
      <w:marLeft w:val="0"/>
      <w:marRight w:val="0"/>
      <w:marTop w:val="0"/>
      <w:marBottom w:val="0"/>
      <w:divBdr>
        <w:top w:val="none" w:sz="0" w:space="0" w:color="auto"/>
        <w:left w:val="none" w:sz="0" w:space="0" w:color="auto"/>
        <w:bottom w:val="none" w:sz="0" w:space="0" w:color="auto"/>
        <w:right w:val="none" w:sz="0" w:space="0" w:color="auto"/>
      </w:divBdr>
    </w:div>
    <w:div w:id="1123964306">
      <w:bodyDiv w:val="1"/>
      <w:marLeft w:val="0"/>
      <w:marRight w:val="0"/>
      <w:marTop w:val="0"/>
      <w:marBottom w:val="0"/>
      <w:divBdr>
        <w:top w:val="none" w:sz="0" w:space="0" w:color="auto"/>
        <w:left w:val="none" w:sz="0" w:space="0" w:color="auto"/>
        <w:bottom w:val="none" w:sz="0" w:space="0" w:color="auto"/>
        <w:right w:val="none" w:sz="0" w:space="0" w:color="auto"/>
      </w:divBdr>
    </w:div>
    <w:div w:id="1140926775">
      <w:bodyDiv w:val="1"/>
      <w:marLeft w:val="0"/>
      <w:marRight w:val="0"/>
      <w:marTop w:val="0"/>
      <w:marBottom w:val="0"/>
      <w:divBdr>
        <w:top w:val="none" w:sz="0" w:space="0" w:color="auto"/>
        <w:left w:val="none" w:sz="0" w:space="0" w:color="auto"/>
        <w:bottom w:val="none" w:sz="0" w:space="0" w:color="auto"/>
        <w:right w:val="none" w:sz="0" w:space="0" w:color="auto"/>
      </w:divBdr>
    </w:div>
    <w:div w:id="1158568610">
      <w:bodyDiv w:val="1"/>
      <w:marLeft w:val="0"/>
      <w:marRight w:val="0"/>
      <w:marTop w:val="0"/>
      <w:marBottom w:val="0"/>
      <w:divBdr>
        <w:top w:val="none" w:sz="0" w:space="0" w:color="auto"/>
        <w:left w:val="none" w:sz="0" w:space="0" w:color="auto"/>
        <w:bottom w:val="none" w:sz="0" w:space="0" w:color="auto"/>
        <w:right w:val="none" w:sz="0" w:space="0" w:color="auto"/>
      </w:divBdr>
    </w:div>
    <w:div w:id="1159229911">
      <w:bodyDiv w:val="1"/>
      <w:marLeft w:val="0"/>
      <w:marRight w:val="0"/>
      <w:marTop w:val="0"/>
      <w:marBottom w:val="0"/>
      <w:divBdr>
        <w:top w:val="none" w:sz="0" w:space="0" w:color="auto"/>
        <w:left w:val="none" w:sz="0" w:space="0" w:color="auto"/>
        <w:bottom w:val="none" w:sz="0" w:space="0" w:color="auto"/>
        <w:right w:val="none" w:sz="0" w:space="0" w:color="auto"/>
      </w:divBdr>
    </w:div>
    <w:div w:id="1159419297">
      <w:bodyDiv w:val="1"/>
      <w:marLeft w:val="0"/>
      <w:marRight w:val="0"/>
      <w:marTop w:val="0"/>
      <w:marBottom w:val="0"/>
      <w:divBdr>
        <w:top w:val="none" w:sz="0" w:space="0" w:color="auto"/>
        <w:left w:val="none" w:sz="0" w:space="0" w:color="auto"/>
        <w:bottom w:val="none" w:sz="0" w:space="0" w:color="auto"/>
        <w:right w:val="none" w:sz="0" w:space="0" w:color="auto"/>
      </w:divBdr>
    </w:div>
    <w:div w:id="1161190057">
      <w:bodyDiv w:val="1"/>
      <w:marLeft w:val="0"/>
      <w:marRight w:val="0"/>
      <w:marTop w:val="0"/>
      <w:marBottom w:val="0"/>
      <w:divBdr>
        <w:top w:val="none" w:sz="0" w:space="0" w:color="auto"/>
        <w:left w:val="none" w:sz="0" w:space="0" w:color="auto"/>
        <w:bottom w:val="none" w:sz="0" w:space="0" w:color="auto"/>
        <w:right w:val="none" w:sz="0" w:space="0" w:color="auto"/>
      </w:divBdr>
    </w:div>
    <w:div w:id="1162895961">
      <w:bodyDiv w:val="1"/>
      <w:marLeft w:val="0"/>
      <w:marRight w:val="0"/>
      <w:marTop w:val="0"/>
      <w:marBottom w:val="0"/>
      <w:divBdr>
        <w:top w:val="none" w:sz="0" w:space="0" w:color="auto"/>
        <w:left w:val="none" w:sz="0" w:space="0" w:color="auto"/>
        <w:bottom w:val="none" w:sz="0" w:space="0" w:color="auto"/>
        <w:right w:val="none" w:sz="0" w:space="0" w:color="auto"/>
      </w:divBdr>
    </w:div>
    <w:div w:id="1168131473">
      <w:bodyDiv w:val="1"/>
      <w:marLeft w:val="0"/>
      <w:marRight w:val="0"/>
      <w:marTop w:val="0"/>
      <w:marBottom w:val="0"/>
      <w:divBdr>
        <w:top w:val="none" w:sz="0" w:space="0" w:color="auto"/>
        <w:left w:val="none" w:sz="0" w:space="0" w:color="auto"/>
        <w:bottom w:val="none" w:sz="0" w:space="0" w:color="auto"/>
        <w:right w:val="none" w:sz="0" w:space="0" w:color="auto"/>
      </w:divBdr>
    </w:div>
    <w:div w:id="1180662103">
      <w:bodyDiv w:val="1"/>
      <w:marLeft w:val="0"/>
      <w:marRight w:val="0"/>
      <w:marTop w:val="0"/>
      <w:marBottom w:val="0"/>
      <w:divBdr>
        <w:top w:val="none" w:sz="0" w:space="0" w:color="auto"/>
        <w:left w:val="none" w:sz="0" w:space="0" w:color="auto"/>
        <w:bottom w:val="none" w:sz="0" w:space="0" w:color="auto"/>
        <w:right w:val="none" w:sz="0" w:space="0" w:color="auto"/>
      </w:divBdr>
    </w:div>
    <w:div w:id="1188446826">
      <w:bodyDiv w:val="1"/>
      <w:marLeft w:val="0"/>
      <w:marRight w:val="0"/>
      <w:marTop w:val="0"/>
      <w:marBottom w:val="0"/>
      <w:divBdr>
        <w:top w:val="none" w:sz="0" w:space="0" w:color="auto"/>
        <w:left w:val="none" w:sz="0" w:space="0" w:color="auto"/>
        <w:bottom w:val="none" w:sz="0" w:space="0" w:color="auto"/>
        <w:right w:val="none" w:sz="0" w:space="0" w:color="auto"/>
      </w:divBdr>
    </w:div>
    <w:div w:id="1195074103">
      <w:bodyDiv w:val="1"/>
      <w:marLeft w:val="0"/>
      <w:marRight w:val="0"/>
      <w:marTop w:val="0"/>
      <w:marBottom w:val="0"/>
      <w:divBdr>
        <w:top w:val="none" w:sz="0" w:space="0" w:color="auto"/>
        <w:left w:val="none" w:sz="0" w:space="0" w:color="auto"/>
        <w:bottom w:val="none" w:sz="0" w:space="0" w:color="auto"/>
        <w:right w:val="none" w:sz="0" w:space="0" w:color="auto"/>
      </w:divBdr>
    </w:div>
    <w:div w:id="1196775498">
      <w:bodyDiv w:val="1"/>
      <w:marLeft w:val="0"/>
      <w:marRight w:val="0"/>
      <w:marTop w:val="0"/>
      <w:marBottom w:val="0"/>
      <w:divBdr>
        <w:top w:val="none" w:sz="0" w:space="0" w:color="auto"/>
        <w:left w:val="none" w:sz="0" w:space="0" w:color="auto"/>
        <w:bottom w:val="none" w:sz="0" w:space="0" w:color="auto"/>
        <w:right w:val="none" w:sz="0" w:space="0" w:color="auto"/>
      </w:divBdr>
    </w:div>
    <w:div w:id="1198547433">
      <w:bodyDiv w:val="1"/>
      <w:marLeft w:val="0"/>
      <w:marRight w:val="0"/>
      <w:marTop w:val="0"/>
      <w:marBottom w:val="0"/>
      <w:divBdr>
        <w:top w:val="none" w:sz="0" w:space="0" w:color="auto"/>
        <w:left w:val="none" w:sz="0" w:space="0" w:color="auto"/>
        <w:bottom w:val="none" w:sz="0" w:space="0" w:color="auto"/>
        <w:right w:val="none" w:sz="0" w:space="0" w:color="auto"/>
      </w:divBdr>
    </w:div>
    <w:div w:id="1210873702">
      <w:bodyDiv w:val="1"/>
      <w:marLeft w:val="0"/>
      <w:marRight w:val="0"/>
      <w:marTop w:val="0"/>
      <w:marBottom w:val="0"/>
      <w:divBdr>
        <w:top w:val="none" w:sz="0" w:space="0" w:color="auto"/>
        <w:left w:val="none" w:sz="0" w:space="0" w:color="auto"/>
        <w:bottom w:val="none" w:sz="0" w:space="0" w:color="auto"/>
        <w:right w:val="none" w:sz="0" w:space="0" w:color="auto"/>
      </w:divBdr>
    </w:div>
    <w:div w:id="1219169744">
      <w:bodyDiv w:val="1"/>
      <w:marLeft w:val="0"/>
      <w:marRight w:val="0"/>
      <w:marTop w:val="0"/>
      <w:marBottom w:val="0"/>
      <w:divBdr>
        <w:top w:val="none" w:sz="0" w:space="0" w:color="auto"/>
        <w:left w:val="none" w:sz="0" w:space="0" w:color="auto"/>
        <w:bottom w:val="none" w:sz="0" w:space="0" w:color="auto"/>
        <w:right w:val="none" w:sz="0" w:space="0" w:color="auto"/>
      </w:divBdr>
    </w:div>
    <w:div w:id="1221790186">
      <w:bodyDiv w:val="1"/>
      <w:marLeft w:val="0"/>
      <w:marRight w:val="0"/>
      <w:marTop w:val="0"/>
      <w:marBottom w:val="0"/>
      <w:divBdr>
        <w:top w:val="none" w:sz="0" w:space="0" w:color="auto"/>
        <w:left w:val="none" w:sz="0" w:space="0" w:color="auto"/>
        <w:bottom w:val="none" w:sz="0" w:space="0" w:color="auto"/>
        <w:right w:val="none" w:sz="0" w:space="0" w:color="auto"/>
      </w:divBdr>
    </w:div>
    <w:div w:id="1226725289">
      <w:bodyDiv w:val="1"/>
      <w:marLeft w:val="0"/>
      <w:marRight w:val="0"/>
      <w:marTop w:val="0"/>
      <w:marBottom w:val="0"/>
      <w:divBdr>
        <w:top w:val="none" w:sz="0" w:space="0" w:color="auto"/>
        <w:left w:val="none" w:sz="0" w:space="0" w:color="auto"/>
        <w:bottom w:val="none" w:sz="0" w:space="0" w:color="auto"/>
        <w:right w:val="none" w:sz="0" w:space="0" w:color="auto"/>
      </w:divBdr>
    </w:div>
    <w:div w:id="1227837590">
      <w:bodyDiv w:val="1"/>
      <w:marLeft w:val="0"/>
      <w:marRight w:val="0"/>
      <w:marTop w:val="0"/>
      <w:marBottom w:val="0"/>
      <w:divBdr>
        <w:top w:val="none" w:sz="0" w:space="0" w:color="auto"/>
        <w:left w:val="none" w:sz="0" w:space="0" w:color="auto"/>
        <w:bottom w:val="none" w:sz="0" w:space="0" w:color="auto"/>
        <w:right w:val="none" w:sz="0" w:space="0" w:color="auto"/>
      </w:divBdr>
    </w:div>
    <w:div w:id="1239245467">
      <w:bodyDiv w:val="1"/>
      <w:marLeft w:val="0"/>
      <w:marRight w:val="0"/>
      <w:marTop w:val="0"/>
      <w:marBottom w:val="0"/>
      <w:divBdr>
        <w:top w:val="none" w:sz="0" w:space="0" w:color="auto"/>
        <w:left w:val="none" w:sz="0" w:space="0" w:color="auto"/>
        <w:bottom w:val="none" w:sz="0" w:space="0" w:color="auto"/>
        <w:right w:val="none" w:sz="0" w:space="0" w:color="auto"/>
      </w:divBdr>
    </w:div>
    <w:div w:id="1242645105">
      <w:bodyDiv w:val="1"/>
      <w:marLeft w:val="0"/>
      <w:marRight w:val="0"/>
      <w:marTop w:val="0"/>
      <w:marBottom w:val="0"/>
      <w:divBdr>
        <w:top w:val="none" w:sz="0" w:space="0" w:color="auto"/>
        <w:left w:val="none" w:sz="0" w:space="0" w:color="auto"/>
        <w:bottom w:val="none" w:sz="0" w:space="0" w:color="auto"/>
        <w:right w:val="none" w:sz="0" w:space="0" w:color="auto"/>
      </w:divBdr>
    </w:div>
    <w:div w:id="1249656522">
      <w:bodyDiv w:val="1"/>
      <w:marLeft w:val="0"/>
      <w:marRight w:val="0"/>
      <w:marTop w:val="0"/>
      <w:marBottom w:val="0"/>
      <w:divBdr>
        <w:top w:val="none" w:sz="0" w:space="0" w:color="auto"/>
        <w:left w:val="none" w:sz="0" w:space="0" w:color="auto"/>
        <w:bottom w:val="none" w:sz="0" w:space="0" w:color="auto"/>
        <w:right w:val="none" w:sz="0" w:space="0" w:color="auto"/>
      </w:divBdr>
    </w:div>
    <w:div w:id="1253320444">
      <w:bodyDiv w:val="1"/>
      <w:marLeft w:val="0"/>
      <w:marRight w:val="0"/>
      <w:marTop w:val="0"/>
      <w:marBottom w:val="0"/>
      <w:divBdr>
        <w:top w:val="none" w:sz="0" w:space="0" w:color="auto"/>
        <w:left w:val="none" w:sz="0" w:space="0" w:color="auto"/>
        <w:bottom w:val="none" w:sz="0" w:space="0" w:color="auto"/>
        <w:right w:val="none" w:sz="0" w:space="0" w:color="auto"/>
      </w:divBdr>
    </w:div>
    <w:div w:id="1265384772">
      <w:bodyDiv w:val="1"/>
      <w:marLeft w:val="0"/>
      <w:marRight w:val="0"/>
      <w:marTop w:val="0"/>
      <w:marBottom w:val="0"/>
      <w:divBdr>
        <w:top w:val="none" w:sz="0" w:space="0" w:color="auto"/>
        <w:left w:val="none" w:sz="0" w:space="0" w:color="auto"/>
        <w:bottom w:val="none" w:sz="0" w:space="0" w:color="auto"/>
        <w:right w:val="none" w:sz="0" w:space="0" w:color="auto"/>
      </w:divBdr>
    </w:div>
    <w:div w:id="1267739263">
      <w:bodyDiv w:val="1"/>
      <w:marLeft w:val="0"/>
      <w:marRight w:val="0"/>
      <w:marTop w:val="0"/>
      <w:marBottom w:val="0"/>
      <w:divBdr>
        <w:top w:val="none" w:sz="0" w:space="0" w:color="auto"/>
        <w:left w:val="none" w:sz="0" w:space="0" w:color="auto"/>
        <w:bottom w:val="none" w:sz="0" w:space="0" w:color="auto"/>
        <w:right w:val="none" w:sz="0" w:space="0" w:color="auto"/>
      </w:divBdr>
    </w:div>
    <w:div w:id="1270164884">
      <w:bodyDiv w:val="1"/>
      <w:marLeft w:val="0"/>
      <w:marRight w:val="0"/>
      <w:marTop w:val="0"/>
      <w:marBottom w:val="0"/>
      <w:divBdr>
        <w:top w:val="none" w:sz="0" w:space="0" w:color="auto"/>
        <w:left w:val="none" w:sz="0" w:space="0" w:color="auto"/>
        <w:bottom w:val="none" w:sz="0" w:space="0" w:color="auto"/>
        <w:right w:val="none" w:sz="0" w:space="0" w:color="auto"/>
      </w:divBdr>
    </w:div>
    <w:div w:id="1279945115">
      <w:bodyDiv w:val="1"/>
      <w:marLeft w:val="0"/>
      <w:marRight w:val="0"/>
      <w:marTop w:val="0"/>
      <w:marBottom w:val="0"/>
      <w:divBdr>
        <w:top w:val="none" w:sz="0" w:space="0" w:color="auto"/>
        <w:left w:val="none" w:sz="0" w:space="0" w:color="auto"/>
        <w:bottom w:val="none" w:sz="0" w:space="0" w:color="auto"/>
        <w:right w:val="none" w:sz="0" w:space="0" w:color="auto"/>
      </w:divBdr>
    </w:div>
    <w:div w:id="1282343110">
      <w:bodyDiv w:val="1"/>
      <w:marLeft w:val="0"/>
      <w:marRight w:val="0"/>
      <w:marTop w:val="0"/>
      <w:marBottom w:val="0"/>
      <w:divBdr>
        <w:top w:val="none" w:sz="0" w:space="0" w:color="auto"/>
        <w:left w:val="none" w:sz="0" w:space="0" w:color="auto"/>
        <w:bottom w:val="none" w:sz="0" w:space="0" w:color="auto"/>
        <w:right w:val="none" w:sz="0" w:space="0" w:color="auto"/>
      </w:divBdr>
    </w:div>
    <w:div w:id="1283488921">
      <w:bodyDiv w:val="1"/>
      <w:marLeft w:val="0"/>
      <w:marRight w:val="0"/>
      <w:marTop w:val="0"/>
      <w:marBottom w:val="0"/>
      <w:divBdr>
        <w:top w:val="none" w:sz="0" w:space="0" w:color="auto"/>
        <w:left w:val="none" w:sz="0" w:space="0" w:color="auto"/>
        <w:bottom w:val="none" w:sz="0" w:space="0" w:color="auto"/>
        <w:right w:val="none" w:sz="0" w:space="0" w:color="auto"/>
      </w:divBdr>
    </w:div>
    <w:div w:id="1307277986">
      <w:bodyDiv w:val="1"/>
      <w:marLeft w:val="0"/>
      <w:marRight w:val="0"/>
      <w:marTop w:val="0"/>
      <w:marBottom w:val="0"/>
      <w:divBdr>
        <w:top w:val="none" w:sz="0" w:space="0" w:color="auto"/>
        <w:left w:val="none" w:sz="0" w:space="0" w:color="auto"/>
        <w:bottom w:val="none" w:sz="0" w:space="0" w:color="auto"/>
        <w:right w:val="none" w:sz="0" w:space="0" w:color="auto"/>
      </w:divBdr>
    </w:div>
    <w:div w:id="1317686529">
      <w:bodyDiv w:val="1"/>
      <w:marLeft w:val="0"/>
      <w:marRight w:val="0"/>
      <w:marTop w:val="0"/>
      <w:marBottom w:val="0"/>
      <w:divBdr>
        <w:top w:val="none" w:sz="0" w:space="0" w:color="auto"/>
        <w:left w:val="none" w:sz="0" w:space="0" w:color="auto"/>
        <w:bottom w:val="none" w:sz="0" w:space="0" w:color="auto"/>
        <w:right w:val="none" w:sz="0" w:space="0" w:color="auto"/>
      </w:divBdr>
    </w:div>
    <w:div w:id="1321233117">
      <w:bodyDiv w:val="1"/>
      <w:marLeft w:val="0"/>
      <w:marRight w:val="0"/>
      <w:marTop w:val="0"/>
      <w:marBottom w:val="0"/>
      <w:divBdr>
        <w:top w:val="none" w:sz="0" w:space="0" w:color="auto"/>
        <w:left w:val="none" w:sz="0" w:space="0" w:color="auto"/>
        <w:bottom w:val="none" w:sz="0" w:space="0" w:color="auto"/>
        <w:right w:val="none" w:sz="0" w:space="0" w:color="auto"/>
      </w:divBdr>
    </w:div>
    <w:div w:id="1338575585">
      <w:bodyDiv w:val="1"/>
      <w:marLeft w:val="0"/>
      <w:marRight w:val="0"/>
      <w:marTop w:val="0"/>
      <w:marBottom w:val="0"/>
      <w:divBdr>
        <w:top w:val="none" w:sz="0" w:space="0" w:color="auto"/>
        <w:left w:val="none" w:sz="0" w:space="0" w:color="auto"/>
        <w:bottom w:val="none" w:sz="0" w:space="0" w:color="auto"/>
        <w:right w:val="none" w:sz="0" w:space="0" w:color="auto"/>
      </w:divBdr>
    </w:div>
    <w:div w:id="1344284016">
      <w:bodyDiv w:val="1"/>
      <w:marLeft w:val="0"/>
      <w:marRight w:val="0"/>
      <w:marTop w:val="0"/>
      <w:marBottom w:val="0"/>
      <w:divBdr>
        <w:top w:val="none" w:sz="0" w:space="0" w:color="auto"/>
        <w:left w:val="none" w:sz="0" w:space="0" w:color="auto"/>
        <w:bottom w:val="none" w:sz="0" w:space="0" w:color="auto"/>
        <w:right w:val="none" w:sz="0" w:space="0" w:color="auto"/>
      </w:divBdr>
    </w:div>
    <w:div w:id="1346521884">
      <w:bodyDiv w:val="1"/>
      <w:marLeft w:val="0"/>
      <w:marRight w:val="0"/>
      <w:marTop w:val="0"/>
      <w:marBottom w:val="0"/>
      <w:divBdr>
        <w:top w:val="none" w:sz="0" w:space="0" w:color="auto"/>
        <w:left w:val="none" w:sz="0" w:space="0" w:color="auto"/>
        <w:bottom w:val="none" w:sz="0" w:space="0" w:color="auto"/>
        <w:right w:val="none" w:sz="0" w:space="0" w:color="auto"/>
      </w:divBdr>
    </w:div>
    <w:div w:id="1349406114">
      <w:bodyDiv w:val="1"/>
      <w:marLeft w:val="0"/>
      <w:marRight w:val="0"/>
      <w:marTop w:val="0"/>
      <w:marBottom w:val="0"/>
      <w:divBdr>
        <w:top w:val="none" w:sz="0" w:space="0" w:color="auto"/>
        <w:left w:val="none" w:sz="0" w:space="0" w:color="auto"/>
        <w:bottom w:val="none" w:sz="0" w:space="0" w:color="auto"/>
        <w:right w:val="none" w:sz="0" w:space="0" w:color="auto"/>
      </w:divBdr>
    </w:div>
    <w:div w:id="1351494243">
      <w:bodyDiv w:val="1"/>
      <w:marLeft w:val="0"/>
      <w:marRight w:val="0"/>
      <w:marTop w:val="0"/>
      <w:marBottom w:val="0"/>
      <w:divBdr>
        <w:top w:val="none" w:sz="0" w:space="0" w:color="auto"/>
        <w:left w:val="none" w:sz="0" w:space="0" w:color="auto"/>
        <w:bottom w:val="none" w:sz="0" w:space="0" w:color="auto"/>
        <w:right w:val="none" w:sz="0" w:space="0" w:color="auto"/>
      </w:divBdr>
    </w:div>
    <w:div w:id="1353607401">
      <w:bodyDiv w:val="1"/>
      <w:marLeft w:val="0"/>
      <w:marRight w:val="0"/>
      <w:marTop w:val="0"/>
      <w:marBottom w:val="0"/>
      <w:divBdr>
        <w:top w:val="none" w:sz="0" w:space="0" w:color="auto"/>
        <w:left w:val="none" w:sz="0" w:space="0" w:color="auto"/>
        <w:bottom w:val="none" w:sz="0" w:space="0" w:color="auto"/>
        <w:right w:val="none" w:sz="0" w:space="0" w:color="auto"/>
      </w:divBdr>
    </w:div>
    <w:div w:id="1354303156">
      <w:bodyDiv w:val="1"/>
      <w:marLeft w:val="0"/>
      <w:marRight w:val="0"/>
      <w:marTop w:val="0"/>
      <w:marBottom w:val="0"/>
      <w:divBdr>
        <w:top w:val="none" w:sz="0" w:space="0" w:color="auto"/>
        <w:left w:val="none" w:sz="0" w:space="0" w:color="auto"/>
        <w:bottom w:val="none" w:sz="0" w:space="0" w:color="auto"/>
        <w:right w:val="none" w:sz="0" w:space="0" w:color="auto"/>
      </w:divBdr>
    </w:div>
    <w:div w:id="1360551557">
      <w:bodyDiv w:val="1"/>
      <w:marLeft w:val="0"/>
      <w:marRight w:val="0"/>
      <w:marTop w:val="0"/>
      <w:marBottom w:val="0"/>
      <w:divBdr>
        <w:top w:val="none" w:sz="0" w:space="0" w:color="auto"/>
        <w:left w:val="none" w:sz="0" w:space="0" w:color="auto"/>
        <w:bottom w:val="none" w:sz="0" w:space="0" w:color="auto"/>
        <w:right w:val="none" w:sz="0" w:space="0" w:color="auto"/>
      </w:divBdr>
    </w:div>
    <w:div w:id="1374577926">
      <w:bodyDiv w:val="1"/>
      <w:marLeft w:val="0"/>
      <w:marRight w:val="0"/>
      <w:marTop w:val="0"/>
      <w:marBottom w:val="0"/>
      <w:divBdr>
        <w:top w:val="none" w:sz="0" w:space="0" w:color="auto"/>
        <w:left w:val="none" w:sz="0" w:space="0" w:color="auto"/>
        <w:bottom w:val="none" w:sz="0" w:space="0" w:color="auto"/>
        <w:right w:val="none" w:sz="0" w:space="0" w:color="auto"/>
      </w:divBdr>
    </w:div>
    <w:div w:id="1376002891">
      <w:bodyDiv w:val="1"/>
      <w:marLeft w:val="0"/>
      <w:marRight w:val="0"/>
      <w:marTop w:val="0"/>
      <w:marBottom w:val="0"/>
      <w:divBdr>
        <w:top w:val="none" w:sz="0" w:space="0" w:color="auto"/>
        <w:left w:val="none" w:sz="0" w:space="0" w:color="auto"/>
        <w:bottom w:val="none" w:sz="0" w:space="0" w:color="auto"/>
        <w:right w:val="none" w:sz="0" w:space="0" w:color="auto"/>
      </w:divBdr>
    </w:div>
    <w:div w:id="1382436305">
      <w:bodyDiv w:val="1"/>
      <w:marLeft w:val="0"/>
      <w:marRight w:val="0"/>
      <w:marTop w:val="0"/>
      <w:marBottom w:val="0"/>
      <w:divBdr>
        <w:top w:val="none" w:sz="0" w:space="0" w:color="auto"/>
        <w:left w:val="none" w:sz="0" w:space="0" w:color="auto"/>
        <w:bottom w:val="none" w:sz="0" w:space="0" w:color="auto"/>
        <w:right w:val="none" w:sz="0" w:space="0" w:color="auto"/>
      </w:divBdr>
    </w:div>
    <w:div w:id="1383559078">
      <w:bodyDiv w:val="1"/>
      <w:marLeft w:val="0"/>
      <w:marRight w:val="0"/>
      <w:marTop w:val="0"/>
      <w:marBottom w:val="0"/>
      <w:divBdr>
        <w:top w:val="none" w:sz="0" w:space="0" w:color="auto"/>
        <w:left w:val="none" w:sz="0" w:space="0" w:color="auto"/>
        <w:bottom w:val="none" w:sz="0" w:space="0" w:color="auto"/>
        <w:right w:val="none" w:sz="0" w:space="0" w:color="auto"/>
      </w:divBdr>
    </w:div>
    <w:div w:id="1386103763">
      <w:bodyDiv w:val="1"/>
      <w:marLeft w:val="0"/>
      <w:marRight w:val="0"/>
      <w:marTop w:val="0"/>
      <w:marBottom w:val="0"/>
      <w:divBdr>
        <w:top w:val="none" w:sz="0" w:space="0" w:color="auto"/>
        <w:left w:val="none" w:sz="0" w:space="0" w:color="auto"/>
        <w:bottom w:val="none" w:sz="0" w:space="0" w:color="auto"/>
        <w:right w:val="none" w:sz="0" w:space="0" w:color="auto"/>
      </w:divBdr>
    </w:div>
    <w:div w:id="1387414182">
      <w:bodyDiv w:val="1"/>
      <w:marLeft w:val="0"/>
      <w:marRight w:val="0"/>
      <w:marTop w:val="0"/>
      <w:marBottom w:val="0"/>
      <w:divBdr>
        <w:top w:val="none" w:sz="0" w:space="0" w:color="auto"/>
        <w:left w:val="none" w:sz="0" w:space="0" w:color="auto"/>
        <w:bottom w:val="none" w:sz="0" w:space="0" w:color="auto"/>
        <w:right w:val="none" w:sz="0" w:space="0" w:color="auto"/>
      </w:divBdr>
    </w:div>
    <w:div w:id="1387755144">
      <w:bodyDiv w:val="1"/>
      <w:marLeft w:val="0"/>
      <w:marRight w:val="0"/>
      <w:marTop w:val="0"/>
      <w:marBottom w:val="0"/>
      <w:divBdr>
        <w:top w:val="none" w:sz="0" w:space="0" w:color="auto"/>
        <w:left w:val="none" w:sz="0" w:space="0" w:color="auto"/>
        <w:bottom w:val="none" w:sz="0" w:space="0" w:color="auto"/>
        <w:right w:val="none" w:sz="0" w:space="0" w:color="auto"/>
      </w:divBdr>
    </w:div>
    <w:div w:id="1389377756">
      <w:bodyDiv w:val="1"/>
      <w:marLeft w:val="0"/>
      <w:marRight w:val="0"/>
      <w:marTop w:val="0"/>
      <w:marBottom w:val="0"/>
      <w:divBdr>
        <w:top w:val="none" w:sz="0" w:space="0" w:color="auto"/>
        <w:left w:val="none" w:sz="0" w:space="0" w:color="auto"/>
        <w:bottom w:val="none" w:sz="0" w:space="0" w:color="auto"/>
        <w:right w:val="none" w:sz="0" w:space="0" w:color="auto"/>
      </w:divBdr>
    </w:div>
    <w:div w:id="1390113446">
      <w:bodyDiv w:val="1"/>
      <w:marLeft w:val="0"/>
      <w:marRight w:val="0"/>
      <w:marTop w:val="0"/>
      <w:marBottom w:val="0"/>
      <w:divBdr>
        <w:top w:val="none" w:sz="0" w:space="0" w:color="auto"/>
        <w:left w:val="none" w:sz="0" w:space="0" w:color="auto"/>
        <w:bottom w:val="none" w:sz="0" w:space="0" w:color="auto"/>
        <w:right w:val="none" w:sz="0" w:space="0" w:color="auto"/>
      </w:divBdr>
    </w:div>
    <w:div w:id="1390574540">
      <w:bodyDiv w:val="1"/>
      <w:marLeft w:val="0"/>
      <w:marRight w:val="0"/>
      <w:marTop w:val="0"/>
      <w:marBottom w:val="0"/>
      <w:divBdr>
        <w:top w:val="none" w:sz="0" w:space="0" w:color="auto"/>
        <w:left w:val="none" w:sz="0" w:space="0" w:color="auto"/>
        <w:bottom w:val="none" w:sz="0" w:space="0" w:color="auto"/>
        <w:right w:val="none" w:sz="0" w:space="0" w:color="auto"/>
      </w:divBdr>
    </w:div>
    <w:div w:id="1394503395">
      <w:bodyDiv w:val="1"/>
      <w:marLeft w:val="0"/>
      <w:marRight w:val="0"/>
      <w:marTop w:val="0"/>
      <w:marBottom w:val="0"/>
      <w:divBdr>
        <w:top w:val="none" w:sz="0" w:space="0" w:color="auto"/>
        <w:left w:val="none" w:sz="0" w:space="0" w:color="auto"/>
        <w:bottom w:val="none" w:sz="0" w:space="0" w:color="auto"/>
        <w:right w:val="none" w:sz="0" w:space="0" w:color="auto"/>
      </w:divBdr>
    </w:div>
    <w:div w:id="1397893555">
      <w:bodyDiv w:val="1"/>
      <w:marLeft w:val="0"/>
      <w:marRight w:val="0"/>
      <w:marTop w:val="0"/>
      <w:marBottom w:val="0"/>
      <w:divBdr>
        <w:top w:val="none" w:sz="0" w:space="0" w:color="auto"/>
        <w:left w:val="none" w:sz="0" w:space="0" w:color="auto"/>
        <w:bottom w:val="none" w:sz="0" w:space="0" w:color="auto"/>
        <w:right w:val="none" w:sz="0" w:space="0" w:color="auto"/>
      </w:divBdr>
    </w:div>
    <w:div w:id="1409184594">
      <w:bodyDiv w:val="1"/>
      <w:marLeft w:val="0"/>
      <w:marRight w:val="0"/>
      <w:marTop w:val="0"/>
      <w:marBottom w:val="0"/>
      <w:divBdr>
        <w:top w:val="none" w:sz="0" w:space="0" w:color="auto"/>
        <w:left w:val="none" w:sz="0" w:space="0" w:color="auto"/>
        <w:bottom w:val="none" w:sz="0" w:space="0" w:color="auto"/>
        <w:right w:val="none" w:sz="0" w:space="0" w:color="auto"/>
      </w:divBdr>
    </w:div>
    <w:div w:id="1409813979">
      <w:bodyDiv w:val="1"/>
      <w:marLeft w:val="0"/>
      <w:marRight w:val="0"/>
      <w:marTop w:val="0"/>
      <w:marBottom w:val="0"/>
      <w:divBdr>
        <w:top w:val="none" w:sz="0" w:space="0" w:color="auto"/>
        <w:left w:val="none" w:sz="0" w:space="0" w:color="auto"/>
        <w:bottom w:val="none" w:sz="0" w:space="0" w:color="auto"/>
        <w:right w:val="none" w:sz="0" w:space="0" w:color="auto"/>
      </w:divBdr>
    </w:div>
    <w:div w:id="1437598250">
      <w:bodyDiv w:val="1"/>
      <w:marLeft w:val="0"/>
      <w:marRight w:val="0"/>
      <w:marTop w:val="0"/>
      <w:marBottom w:val="0"/>
      <w:divBdr>
        <w:top w:val="none" w:sz="0" w:space="0" w:color="auto"/>
        <w:left w:val="none" w:sz="0" w:space="0" w:color="auto"/>
        <w:bottom w:val="none" w:sz="0" w:space="0" w:color="auto"/>
        <w:right w:val="none" w:sz="0" w:space="0" w:color="auto"/>
      </w:divBdr>
    </w:div>
    <w:div w:id="1451969131">
      <w:bodyDiv w:val="1"/>
      <w:marLeft w:val="0"/>
      <w:marRight w:val="0"/>
      <w:marTop w:val="0"/>
      <w:marBottom w:val="0"/>
      <w:divBdr>
        <w:top w:val="none" w:sz="0" w:space="0" w:color="auto"/>
        <w:left w:val="none" w:sz="0" w:space="0" w:color="auto"/>
        <w:bottom w:val="none" w:sz="0" w:space="0" w:color="auto"/>
        <w:right w:val="none" w:sz="0" w:space="0" w:color="auto"/>
      </w:divBdr>
    </w:div>
    <w:div w:id="1454716699">
      <w:bodyDiv w:val="1"/>
      <w:marLeft w:val="0"/>
      <w:marRight w:val="0"/>
      <w:marTop w:val="0"/>
      <w:marBottom w:val="0"/>
      <w:divBdr>
        <w:top w:val="none" w:sz="0" w:space="0" w:color="auto"/>
        <w:left w:val="none" w:sz="0" w:space="0" w:color="auto"/>
        <w:bottom w:val="none" w:sz="0" w:space="0" w:color="auto"/>
        <w:right w:val="none" w:sz="0" w:space="0" w:color="auto"/>
      </w:divBdr>
    </w:div>
    <w:div w:id="1456018496">
      <w:bodyDiv w:val="1"/>
      <w:marLeft w:val="0"/>
      <w:marRight w:val="0"/>
      <w:marTop w:val="0"/>
      <w:marBottom w:val="0"/>
      <w:divBdr>
        <w:top w:val="none" w:sz="0" w:space="0" w:color="auto"/>
        <w:left w:val="none" w:sz="0" w:space="0" w:color="auto"/>
        <w:bottom w:val="none" w:sz="0" w:space="0" w:color="auto"/>
        <w:right w:val="none" w:sz="0" w:space="0" w:color="auto"/>
      </w:divBdr>
    </w:div>
    <w:div w:id="1460882488">
      <w:bodyDiv w:val="1"/>
      <w:marLeft w:val="0"/>
      <w:marRight w:val="0"/>
      <w:marTop w:val="0"/>
      <w:marBottom w:val="0"/>
      <w:divBdr>
        <w:top w:val="none" w:sz="0" w:space="0" w:color="auto"/>
        <w:left w:val="none" w:sz="0" w:space="0" w:color="auto"/>
        <w:bottom w:val="none" w:sz="0" w:space="0" w:color="auto"/>
        <w:right w:val="none" w:sz="0" w:space="0" w:color="auto"/>
      </w:divBdr>
    </w:div>
    <w:div w:id="1473521025">
      <w:bodyDiv w:val="1"/>
      <w:marLeft w:val="0"/>
      <w:marRight w:val="0"/>
      <w:marTop w:val="0"/>
      <w:marBottom w:val="0"/>
      <w:divBdr>
        <w:top w:val="none" w:sz="0" w:space="0" w:color="auto"/>
        <w:left w:val="none" w:sz="0" w:space="0" w:color="auto"/>
        <w:bottom w:val="none" w:sz="0" w:space="0" w:color="auto"/>
        <w:right w:val="none" w:sz="0" w:space="0" w:color="auto"/>
      </w:divBdr>
    </w:div>
    <w:div w:id="1481574986">
      <w:bodyDiv w:val="1"/>
      <w:marLeft w:val="0"/>
      <w:marRight w:val="0"/>
      <w:marTop w:val="0"/>
      <w:marBottom w:val="0"/>
      <w:divBdr>
        <w:top w:val="none" w:sz="0" w:space="0" w:color="auto"/>
        <w:left w:val="none" w:sz="0" w:space="0" w:color="auto"/>
        <w:bottom w:val="none" w:sz="0" w:space="0" w:color="auto"/>
        <w:right w:val="none" w:sz="0" w:space="0" w:color="auto"/>
      </w:divBdr>
    </w:div>
    <w:div w:id="1492213134">
      <w:bodyDiv w:val="1"/>
      <w:marLeft w:val="0"/>
      <w:marRight w:val="0"/>
      <w:marTop w:val="0"/>
      <w:marBottom w:val="0"/>
      <w:divBdr>
        <w:top w:val="none" w:sz="0" w:space="0" w:color="auto"/>
        <w:left w:val="none" w:sz="0" w:space="0" w:color="auto"/>
        <w:bottom w:val="none" w:sz="0" w:space="0" w:color="auto"/>
        <w:right w:val="none" w:sz="0" w:space="0" w:color="auto"/>
      </w:divBdr>
    </w:div>
    <w:div w:id="1492403498">
      <w:bodyDiv w:val="1"/>
      <w:marLeft w:val="0"/>
      <w:marRight w:val="0"/>
      <w:marTop w:val="0"/>
      <w:marBottom w:val="0"/>
      <w:divBdr>
        <w:top w:val="none" w:sz="0" w:space="0" w:color="auto"/>
        <w:left w:val="none" w:sz="0" w:space="0" w:color="auto"/>
        <w:bottom w:val="none" w:sz="0" w:space="0" w:color="auto"/>
        <w:right w:val="none" w:sz="0" w:space="0" w:color="auto"/>
      </w:divBdr>
    </w:div>
    <w:div w:id="1501197462">
      <w:bodyDiv w:val="1"/>
      <w:marLeft w:val="0"/>
      <w:marRight w:val="0"/>
      <w:marTop w:val="0"/>
      <w:marBottom w:val="0"/>
      <w:divBdr>
        <w:top w:val="none" w:sz="0" w:space="0" w:color="auto"/>
        <w:left w:val="none" w:sz="0" w:space="0" w:color="auto"/>
        <w:bottom w:val="none" w:sz="0" w:space="0" w:color="auto"/>
        <w:right w:val="none" w:sz="0" w:space="0" w:color="auto"/>
      </w:divBdr>
    </w:div>
    <w:div w:id="1506162743">
      <w:bodyDiv w:val="1"/>
      <w:marLeft w:val="0"/>
      <w:marRight w:val="0"/>
      <w:marTop w:val="0"/>
      <w:marBottom w:val="0"/>
      <w:divBdr>
        <w:top w:val="none" w:sz="0" w:space="0" w:color="auto"/>
        <w:left w:val="none" w:sz="0" w:space="0" w:color="auto"/>
        <w:bottom w:val="none" w:sz="0" w:space="0" w:color="auto"/>
        <w:right w:val="none" w:sz="0" w:space="0" w:color="auto"/>
      </w:divBdr>
    </w:div>
    <w:div w:id="1514025662">
      <w:bodyDiv w:val="1"/>
      <w:marLeft w:val="0"/>
      <w:marRight w:val="0"/>
      <w:marTop w:val="0"/>
      <w:marBottom w:val="0"/>
      <w:divBdr>
        <w:top w:val="none" w:sz="0" w:space="0" w:color="auto"/>
        <w:left w:val="none" w:sz="0" w:space="0" w:color="auto"/>
        <w:bottom w:val="none" w:sz="0" w:space="0" w:color="auto"/>
        <w:right w:val="none" w:sz="0" w:space="0" w:color="auto"/>
      </w:divBdr>
    </w:div>
    <w:div w:id="1518693191">
      <w:bodyDiv w:val="1"/>
      <w:marLeft w:val="0"/>
      <w:marRight w:val="0"/>
      <w:marTop w:val="0"/>
      <w:marBottom w:val="0"/>
      <w:divBdr>
        <w:top w:val="none" w:sz="0" w:space="0" w:color="auto"/>
        <w:left w:val="none" w:sz="0" w:space="0" w:color="auto"/>
        <w:bottom w:val="none" w:sz="0" w:space="0" w:color="auto"/>
        <w:right w:val="none" w:sz="0" w:space="0" w:color="auto"/>
      </w:divBdr>
    </w:div>
    <w:div w:id="1518883090">
      <w:bodyDiv w:val="1"/>
      <w:marLeft w:val="0"/>
      <w:marRight w:val="0"/>
      <w:marTop w:val="0"/>
      <w:marBottom w:val="0"/>
      <w:divBdr>
        <w:top w:val="none" w:sz="0" w:space="0" w:color="auto"/>
        <w:left w:val="none" w:sz="0" w:space="0" w:color="auto"/>
        <w:bottom w:val="none" w:sz="0" w:space="0" w:color="auto"/>
        <w:right w:val="none" w:sz="0" w:space="0" w:color="auto"/>
      </w:divBdr>
    </w:div>
    <w:div w:id="1540698900">
      <w:bodyDiv w:val="1"/>
      <w:marLeft w:val="0"/>
      <w:marRight w:val="0"/>
      <w:marTop w:val="0"/>
      <w:marBottom w:val="0"/>
      <w:divBdr>
        <w:top w:val="none" w:sz="0" w:space="0" w:color="auto"/>
        <w:left w:val="none" w:sz="0" w:space="0" w:color="auto"/>
        <w:bottom w:val="none" w:sz="0" w:space="0" w:color="auto"/>
        <w:right w:val="none" w:sz="0" w:space="0" w:color="auto"/>
      </w:divBdr>
    </w:div>
    <w:div w:id="1548839657">
      <w:bodyDiv w:val="1"/>
      <w:marLeft w:val="0"/>
      <w:marRight w:val="0"/>
      <w:marTop w:val="0"/>
      <w:marBottom w:val="0"/>
      <w:divBdr>
        <w:top w:val="none" w:sz="0" w:space="0" w:color="auto"/>
        <w:left w:val="none" w:sz="0" w:space="0" w:color="auto"/>
        <w:bottom w:val="none" w:sz="0" w:space="0" w:color="auto"/>
        <w:right w:val="none" w:sz="0" w:space="0" w:color="auto"/>
      </w:divBdr>
    </w:div>
    <w:div w:id="1560702392">
      <w:bodyDiv w:val="1"/>
      <w:marLeft w:val="0"/>
      <w:marRight w:val="0"/>
      <w:marTop w:val="0"/>
      <w:marBottom w:val="0"/>
      <w:divBdr>
        <w:top w:val="none" w:sz="0" w:space="0" w:color="auto"/>
        <w:left w:val="none" w:sz="0" w:space="0" w:color="auto"/>
        <w:bottom w:val="none" w:sz="0" w:space="0" w:color="auto"/>
        <w:right w:val="none" w:sz="0" w:space="0" w:color="auto"/>
      </w:divBdr>
    </w:div>
    <w:div w:id="1563980749">
      <w:bodyDiv w:val="1"/>
      <w:marLeft w:val="0"/>
      <w:marRight w:val="0"/>
      <w:marTop w:val="0"/>
      <w:marBottom w:val="0"/>
      <w:divBdr>
        <w:top w:val="none" w:sz="0" w:space="0" w:color="auto"/>
        <w:left w:val="none" w:sz="0" w:space="0" w:color="auto"/>
        <w:bottom w:val="none" w:sz="0" w:space="0" w:color="auto"/>
        <w:right w:val="none" w:sz="0" w:space="0" w:color="auto"/>
      </w:divBdr>
    </w:div>
    <w:div w:id="1580552442">
      <w:bodyDiv w:val="1"/>
      <w:marLeft w:val="0"/>
      <w:marRight w:val="0"/>
      <w:marTop w:val="0"/>
      <w:marBottom w:val="0"/>
      <w:divBdr>
        <w:top w:val="none" w:sz="0" w:space="0" w:color="auto"/>
        <w:left w:val="none" w:sz="0" w:space="0" w:color="auto"/>
        <w:bottom w:val="none" w:sz="0" w:space="0" w:color="auto"/>
        <w:right w:val="none" w:sz="0" w:space="0" w:color="auto"/>
      </w:divBdr>
    </w:div>
    <w:div w:id="1584608392">
      <w:bodyDiv w:val="1"/>
      <w:marLeft w:val="0"/>
      <w:marRight w:val="0"/>
      <w:marTop w:val="0"/>
      <w:marBottom w:val="0"/>
      <w:divBdr>
        <w:top w:val="none" w:sz="0" w:space="0" w:color="auto"/>
        <w:left w:val="none" w:sz="0" w:space="0" w:color="auto"/>
        <w:bottom w:val="none" w:sz="0" w:space="0" w:color="auto"/>
        <w:right w:val="none" w:sz="0" w:space="0" w:color="auto"/>
      </w:divBdr>
    </w:div>
    <w:div w:id="1589534253">
      <w:bodyDiv w:val="1"/>
      <w:marLeft w:val="0"/>
      <w:marRight w:val="0"/>
      <w:marTop w:val="0"/>
      <w:marBottom w:val="0"/>
      <w:divBdr>
        <w:top w:val="none" w:sz="0" w:space="0" w:color="auto"/>
        <w:left w:val="none" w:sz="0" w:space="0" w:color="auto"/>
        <w:bottom w:val="none" w:sz="0" w:space="0" w:color="auto"/>
        <w:right w:val="none" w:sz="0" w:space="0" w:color="auto"/>
      </w:divBdr>
    </w:div>
    <w:div w:id="1600332540">
      <w:bodyDiv w:val="1"/>
      <w:marLeft w:val="0"/>
      <w:marRight w:val="0"/>
      <w:marTop w:val="0"/>
      <w:marBottom w:val="0"/>
      <w:divBdr>
        <w:top w:val="none" w:sz="0" w:space="0" w:color="auto"/>
        <w:left w:val="none" w:sz="0" w:space="0" w:color="auto"/>
        <w:bottom w:val="none" w:sz="0" w:space="0" w:color="auto"/>
        <w:right w:val="none" w:sz="0" w:space="0" w:color="auto"/>
      </w:divBdr>
    </w:div>
    <w:div w:id="1601642430">
      <w:bodyDiv w:val="1"/>
      <w:marLeft w:val="0"/>
      <w:marRight w:val="0"/>
      <w:marTop w:val="0"/>
      <w:marBottom w:val="0"/>
      <w:divBdr>
        <w:top w:val="none" w:sz="0" w:space="0" w:color="auto"/>
        <w:left w:val="none" w:sz="0" w:space="0" w:color="auto"/>
        <w:bottom w:val="none" w:sz="0" w:space="0" w:color="auto"/>
        <w:right w:val="none" w:sz="0" w:space="0" w:color="auto"/>
      </w:divBdr>
    </w:div>
    <w:div w:id="1604612287">
      <w:bodyDiv w:val="1"/>
      <w:marLeft w:val="0"/>
      <w:marRight w:val="0"/>
      <w:marTop w:val="0"/>
      <w:marBottom w:val="0"/>
      <w:divBdr>
        <w:top w:val="none" w:sz="0" w:space="0" w:color="auto"/>
        <w:left w:val="none" w:sz="0" w:space="0" w:color="auto"/>
        <w:bottom w:val="none" w:sz="0" w:space="0" w:color="auto"/>
        <w:right w:val="none" w:sz="0" w:space="0" w:color="auto"/>
      </w:divBdr>
    </w:div>
    <w:div w:id="1613855753">
      <w:bodyDiv w:val="1"/>
      <w:marLeft w:val="0"/>
      <w:marRight w:val="0"/>
      <w:marTop w:val="0"/>
      <w:marBottom w:val="0"/>
      <w:divBdr>
        <w:top w:val="none" w:sz="0" w:space="0" w:color="auto"/>
        <w:left w:val="none" w:sz="0" w:space="0" w:color="auto"/>
        <w:bottom w:val="none" w:sz="0" w:space="0" w:color="auto"/>
        <w:right w:val="none" w:sz="0" w:space="0" w:color="auto"/>
      </w:divBdr>
    </w:div>
    <w:div w:id="1616866571">
      <w:bodyDiv w:val="1"/>
      <w:marLeft w:val="0"/>
      <w:marRight w:val="0"/>
      <w:marTop w:val="0"/>
      <w:marBottom w:val="0"/>
      <w:divBdr>
        <w:top w:val="none" w:sz="0" w:space="0" w:color="auto"/>
        <w:left w:val="none" w:sz="0" w:space="0" w:color="auto"/>
        <w:bottom w:val="none" w:sz="0" w:space="0" w:color="auto"/>
        <w:right w:val="none" w:sz="0" w:space="0" w:color="auto"/>
      </w:divBdr>
    </w:div>
    <w:div w:id="1622767289">
      <w:bodyDiv w:val="1"/>
      <w:marLeft w:val="0"/>
      <w:marRight w:val="0"/>
      <w:marTop w:val="0"/>
      <w:marBottom w:val="0"/>
      <w:divBdr>
        <w:top w:val="none" w:sz="0" w:space="0" w:color="auto"/>
        <w:left w:val="none" w:sz="0" w:space="0" w:color="auto"/>
        <w:bottom w:val="none" w:sz="0" w:space="0" w:color="auto"/>
        <w:right w:val="none" w:sz="0" w:space="0" w:color="auto"/>
      </w:divBdr>
    </w:div>
    <w:div w:id="1630236515">
      <w:bodyDiv w:val="1"/>
      <w:marLeft w:val="0"/>
      <w:marRight w:val="0"/>
      <w:marTop w:val="0"/>
      <w:marBottom w:val="0"/>
      <w:divBdr>
        <w:top w:val="none" w:sz="0" w:space="0" w:color="auto"/>
        <w:left w:val="none" w:sz="0" w:space="0" w:color="auto"/>
        <w:bottom w:val="none" w:sz="0" w:space="0" w:color="auto"/>
        <w:right w:val="none" w:sz="0" w:space="0" w:color="auto"/>
      </w:divBdr>
    </w:div>
    <w:div w:id="1643777122">
      <w:bodyDiv w:val="1"/>
      <w:marLeft w:val="0"/>
      <w:marRight w:val="0"/>
      <w:marTop w:val="0"/>
      <w:marBottom w:val="0"/>
      <w:divBdr>
        <w:top w:val="none" w:sz="0" w:space="0" w:color="auto"/>
        <w:left w:val="none" w:sz="0" w:space="0" w:color="auto"/>
        <w:bottom w:val="none" w:sz="0" w:space="0" w:color="auto"/>
        <w:right w:val="none" w:sz="0" w:space="0" w:color="auto"/>
      </w:divBdr>
    </w:div>
    <w:div w:id="1647083382">
      <w:bodyDiv w:val="1"/>
      <w:marLeft w:val="0"/>
      <w:marRight w:val="0"/>
      <w:marTop w:val="0"/>
      <w:marBottom w:val="0"/>
      <w:divBdr>
        <w:top w:val="none" w:sz="0" w:space="0" w:color="auto"/>
        <w:left w:val="none" w:sz="0" w:space="0" w:color="auto"/>
        <w:bottom w:val="none" w:sz="0" w:space="0" w:color="auto"/>
        <w:right w:val="none" w:sz="0" w:space="0" w:color="auto"/>
      </w:divBdr>
    </w:div>
    <w:div w:id="1648628413">
      <w:bodyDiv w:val="1"/>
      <w:marLeft w:val="0"/>
      <w:marRight w:val="0"/>
      <w:marTop w:val="0"/>
      <w:marBottom w:val="0"/>
      <w:divBdr>
        <w:top w:val="none" w:sz="0" w:space="0" w:color="auto"/>
        <w:left w:val="none" w:sz="0" w:space="0" w:color="auto"/>
        <w:bottom w:val="none" w:sz="0" w:space="0" w:color="auto"/>
        <w:right w:val="none" w:sz="0" w:space="0" w:color="auto"/>
      </w:divBdr>
    </w:div>
    <w:div w:id="1651717092">
      <w:bodyDiv w:val="1"/>
      <w:marLeft w:val="0"/>
      <w:marRight w:val="0"/>
      <w:marTop w:val="0"/>
      <w:marBottom w:val="0"/>
      <w:divBdr>
        <w:top w:val="none" w:sz="0" w:space="0" w:color="auto"/>
        <w:left w:val="none" w:sz="0" w:space="0" w:color="auto"/>
        <w:bottom w:val="none" w:sz="0" w:space="0" w:color="auto"/>
        <w:right w:val="none" w:sz="0" w:space="0" w:color="auto"/>
      </w:divBdr>
    </w:div>
    <w:div w:id="1655061748">
      <w:bodyDiv w:val="1"/>
      <w:marLeft w:val="0"/>
      <w:marRight w:val="0"/>
      <w:marTop w:val="0"/>
      <w:marBottom w:val="0"/>
      <w:divBdr>
        <w:top w:val="none" w:sz="0" w:space="0" w:color="auto"/>
        <w:left w:val="none" w:sz="0" w:space="0" w:color="auto"/>
        <w:bottom w:val="none" w:sz="0" w:space="0" w:color="auto"/>
        <w:right w:val="none" w:sz="0" w:space="0" w:color="auto"/>
      </w:divBdr>
    </w:div>
    <w:div w:id="1660382635">
      <w:bodyDiv w:val="1"/>
      <w:marLeft w:val="0"/>
      <w:marRight w:val="0"/>
      <w:marTop w:val="0"/>
      <w:marBottom w:val="0"/>
      <w:divBdr>
        <w:top w:val="none" w:sz="0" w:space="0" w:color="auto"/>
        <w:left w:val="none" w:sz="0" w:space="0" w:color="auto"/>
        <w:bottom w:val="none" w:sz="0" w:space="0" w:color="auto"/>
        <w:right w:val="none" w:sz="0" w:space="0" w:color="auto"/>
      </w:divBdr>
    </w:div>
    <w:div w:id="1661352497">
      <w:bodyDiv w:val="1"/>
      <w:marLeft w:val="0"/>
      <w:marRight w:val="0"/>
      <w:marTop w:val="0"/>
      <w:marBottom w:val="0"/>
      <w:divBdr>
        <w:top w:val="none" w:sz="0" w:space="0" w:color="auto"/>
        <w:left w:val="none" w:sz="0" w:space="0" w:color="auto"/>
        <w:bottom w:val="none" w:sz="0" w:space="0" w:color="auto"/>
        <w:right w:val="none" w:sz="0" w:space="0" w:color="auto"/>
      </w:divBdr>
    </w:div>
    <w:div w:id="1668904226">
      <w:bodyDiv w:val="1"/>
      <w:marLeft w:val="0"/>
      <w:marRight w:val="0"/>
      <w:marTop w:val="0"/>
      <w:marBottom w:val="0"/>
      <w:divBdr>
        <w:top w:val="none" w:sz="0" w:space="0" w:color="auto"/>
        <w:left w:val="none" w:sz="0" w:space="0" w:color="auto"/>
        <w:bottom w:val="none" w:sz="0" w:space="0" w:color="auto"/>
        <w:right w:val="none" w:sz="0" w:space="0" w:color="auto"/>
      </w:divBdr>
    </w:div>
    <w:div w:id="1670213742">
      <w:bodyDiv w:val="1"/>
      <w:marLeft w:val="0"/>
      <w:marRight w:val="0"/>
      <w:marTop w:val="0"/>
      <w:marBottom w:val="0"/>
      <w:divBdr>
        <w:top w:val="none" w:sz="0" w:space="0" w:color="auto"/>
        <w:left w:val="none" w:sz="0" w:space="0" w:color="auto"/>
        <w:bottom w:val="none" w:sz="0" w:space="0" w:color="auto"/>
        <w:right w:val="none" w:sz="0" w:space="0" w:color="auto"/>
      </w:divBdr>
    </w:div>
    <w:div w:id="1674600196">
      <w:bodyDiv w:val="1"/>
      <w:marLeft w:val="0"/>
      <w:marRight w:val="0"/>
      <w:marTop w:val="0"/>
      <w:marBottom w:val="0"/>
      <w:divBdr>
        <w:top w:val="none" w:sz="0" w:space="0" w:color="auto"/>
        <w:left w:val="none" w:sz="0" w:space="0" w:color="auto"/>
        <w:bottom w:val="none" w:sz="0" w:space="0" w:color="auto"/>
        <w:right w:val="none" w:sz="0" w:space="0" w:color="auto"/>
      </w:divBdr>
    </w:div>
    <w:div w:id="1700082862">
      <w:bodyDiv w:val="1"/>
      <w:marLeft w:val="0"/>
      <w:marRight w:val="0"/>
      <w:marTop w:val="0"/>
      <w:marBottom w:val="0"/>
      <w:divBdr>
        <w:top w:val="none" w:sz="0" w:space="0" w:color="auto"/>
        <w:left w:val="none" w:sz="0" w:space="0" w:color="auto"/>
        <w:bottom w:val="none" w:sz="0" w:space="0" w:color="auto"/>
        <w:right w:val="none" w:sz="0" w:space="0" w:color="auto"/>
      </w:divBdr>
    </w:div>
    <w:div w:id="1701272637">
      <w:bodyDiv w:val="1"/>
      <w:marLeft w:val="0"/>
      <w:marRight w:val="0"/>
      <w:marTop w:val="0"/>
      <w:marBottom w:val="0"/>
      <w:divBdr>
        <w:top w:val="none" w:sz="0" w:space="0" w:color="auto"/>
        <w:left w:val="none" w:sz="0" w:space="0" w:color="auto"/>
        <w:bottom w:val="none" w:sz="0" w:space="0" w:color="auto"/>
        <w:right w:val="none" w:sz="0" w:space="0" w:color="auto"/>
      </w:divBdr>
    </w:div>
    <w:div w:id="1702433373">
      <w:bodyDiv w:val="1"/>
      <w:marLeft w:val="0"/>
      <w:marRight w:val="0"/>
      <w:marTop w:val="0"/>
      <w:marBottom w:val="0"/>
      <w:divBdr>
        <w:top w:val="none" w:sz="0" w:space="0" w:color="auto"/>
        <w:left w:val="none" w:sz="0" w:space="0" w:color="auto"/>
        <w:bottom w:val="none" w:sz="0" w:space="0" w:color="auto"/>
        <w:right w:val="none" w:sz="0" w:space="0" w:color="auto"/>
      </w:divBdr>
    </w:div>
    <w:div w:id="1721708519">
      <w:bodyDiv w:val="1"/>
      <w:marLeft w:val="0"/>
      <w:marRight w:val="0"/>
      <w:marTop w:val="0"/>
      <w:marBottom w:val="0"/>
      <w:divBdr>
        <w:top w:val="none" w:sz="0" w:space="0" w:color="auto"/>
        <w:left w:val="none" w:sz="0" w:space="0" w:color="auto"/>
        <w:bottom w:val="none" w:sz="0" w:space="0" w:color="auto"/>
        <w:right w:val="none" w:sz="0" w:space="0" w:color="auto"/>
      </w:divBdr>
    </w:div>
    <w:div w:id="1744137538">
      <w:bodyDiv w:val="1"/>
      <w:marLeft w:val="0"/>
      <w:marRight w:val="0"/>
      <w:marTop w:val="0"/>
      <w:marBottom w:val="0"/>
      <w:divBdr>
        <w:top w:val="none" w:sz="0" w:space="0" w:color="auto"/>
        <w:left w:val="none" w:sz="0" w:space="0" w:color="auto"/>
        <w:bottom w:val="none" w:sz="0" w:space="0" w:color="auto"/>
        <w:right w:val="none" w:sz="0" w:space="0" w:color="auto"/>
      </w:divBdr>
    </w:div>
    <w:div w:id="1744521172">
      <w:bodyDiv w:val="1"/>
      <w:marLeft w:val="0"/>
      <w:marRight w:val="0"/>
      <w:marTop w:val="0"/>
      <w:marBottom w:val="0"/>
      <w:divBdr>
        <w:top w:val="none" w:sz="0" w:space="0" w:color="auto"/>
        <w:left w:val="none" w:sz="0" w:space="0" w:color="auto"/>
        <w:bottom w:val="none" w:sz="0" w:space="0" w:color="auto"/>
        <w:right w:val="none" w:sz="0" w:space="0" w:color="auto"/>
      </w:divBdr>
    </w:div>
    <w:div w:id="1745182030">
      <w:bodyDiv w:val="1"/>
      <w:marLeft w:val="0"/>
      <w:marRight w:val="0"/>
      <w:marTop w:val="0"/>
      <w:marBottom w:val="0"/>
      <w:divBdr>
        <w:top w:val="none" w:sz="0" w:space="0" w:color="auto"/>
        <w:left w:val="none" w:sz="0" w:space="0" w:color="auto"/>
        <w:bottom w:val="none" w:sz="0" w:space="0" w:color="auto"/>
        <w:right w:val="none" w:sz="0" w:space="0" w:color="auto"/>
      </w:divBdr>
    </w:div>
    <w:div w:id="1746146312">
      <w:bodyDiv w:val="1"/>
      <w:marLeft w:val="0"/>
      <w:marRight w:val="0"/>
      <w:marTop w:val="0"/>
      <w:marBottom w:val="0"/>
      <w:divBdr>
        <w:top w:val="none" w:sz="0" w:space="0" w:color="auto"/>
        <w:left w:val="none" w:sz="0" w:space="0" w:color="auto"/>
        <w:bottom w:val="none" w:sz="0" w:space="0" w:color="auto"/>
        <w:right w:val="none" w:sz="0" w:space="0" w:color="auto"/>
      </w:divBdr>
    </w:div>
    <w:div w:id="1770540484">
      <w:bodyDiv w:val="1"/>
      <w:marLeft w:val="0"/>
      <w:marRight w:val="0"/>
      <w:marTop w:val="0"/>
      <w:marBottom w:val="0"/>
      <w:divBdr>
        <w:top w:val="none" w:sz="0" w:space="0" w:color="auto"/>
        <w:left w:val="none" w:sz="0" w:space="0" w:color="auto"/>
        <w:bottom w:val="none" w:sz="0" w:space="0" w:color="auto"/>
        <w:right w:val="none" w:sz="0" w:space="0" w:color="auto"/>
      </w:divBdr>
    </w:div>
    <w:div w:id="1785686405">
      <w:bodyDiv w:val="1"/>
      <w:marLeft w:val="0"/>
      <w:marRight w:val="0"/>
      <w:marTop w:val="0"/>
      <w:marBottom w:val="0"/>
      <w:divBdr>
        <w:top w:val="none" w:sz="0" w:space="0" w:color="auto"/>
        <w:left w:val="none" w:sz="0" w:space="0" w:color="auto"/>
        <w:bottom w:val="none" w:sz="0" w:space="0" w:color="auto"/>
        <w:right w:val="none" w:sz="0" w:space="0" w:color="auto"/>
      </w:divBdr>
    </w:div>
    <w:div w:id="1807356473">
      <w:bodyDiv w:val="1"/>
      <w:marLeft w:val="0"/>
      <w:marRight w:val="0"/>
      <w:marTop w:val="0"/>
      <w:marBottom w:val="0"/>
      <w:divBdr>
        <w:top w:val="none" w:sz="0" w:space="0" w:color="auto"/>
        <w:left w:val="none" w:sz="0" w:space="0" w:color="auto"/>
        <w:bottom w:val="none" w:sz="0" w:space="0" w:color="auto"/>
        <w:right w:val="none" w:sz="0" w:space="0" w:color="auto"/>
      </w:divBdr>
    </w:div>
    <w:div w:id="1815292031">
      <w:bodyDiv w:val="1"/>
      <w:marLeft w:val="0"/>
      <w:marRight w:val="0"/>
      <w:marTop w:val="0"/>
      <w:marBottom w:val="0"/>
      <w:divBdr>
        <w:top w:val="none" w:sz="0" w:space="0" w:color="auto"/>
        <w:left w:val="none" w:sz="0" w:space="0" w:color="auto"/>
        <w:bottom w:val="none" w:sz="0" w:space="0" w:color="auto"/>
        <w:right w:val="none" w:sz="0" w:space="0" w:color="auto"/>
      </w:divBdr>
    </w:div>
    <w:div w:id="1817841275">
      <w:bodyDiv w:val="1"/>
      <w:marLeft w:val="0"/>
      <w:marRight w:val="0"/>
      <w:marTop w:val="0"/>
      <w:marBottom w:val="0"/>
      <w:divBdr>
        <w:top w:val="none" w:sz="0" w:space="0" w:color="auto"/>
        <w:left w:val="none" w:sz="0" w:space="0" w:color="auto"/>
        <w:bottom w:val="none" w:sz="0" w:space="0" w:color="auto"/>
        <w:right w:val="none" w:sz="0" w:space="0" w:color="auto"/>
      </w:divBdr>
    </w:div>
    <w:div w:id="1818690171">
      <w:bodyDiv w:val="1"/>
      <w:marLeft w:val="0"/>
      <w:marRight w:val="0"/>
      <w:marTop w:val="0"/>
      <w:marBottom w:val="0"/>
      <w:divBdr>
        <w:top w:val="none" w:sz="0" w:space="0" w:color="auto"/>
        <w:left w:val="none" w:sz="0" w:space="0" w:color="auto"/>
        <w:bottom w:val="none" w:sz="0" w:space="0" w:color="auto"/>
        <w:right w:val="none" w:sz="0" w:space="0" w:color="auto"/>
      </w:divBdr>
    </w:div>
    <w:div w:id="1818721019">
      <w:bodyDiv w:val="1"/>
      <w:marLeft w:val="0"/>
      <w:marRight w:val="0"/>
      <w:marTop w:val="0"/>
      <w:marBottom w:val="0"/>
      <w:divBdr>
        <w:top w:val="none" w:sz="0" w:space="0" w:color="auto"/>
        <w:left w:val="none" w:sz="0" w:space="0" w:color="auto"/>
        <w:bottom w:val="none" w:sz="0" w:space="0" w:color="auto"/>
        <w:right w:val="none" w:sz="0" w:space="0" w:color="auto"/>
      </w:divBdr>
    </w:div>
    <w:div w:id="1834487343">
      <w:bodyDiv w:val="1"/>
      <w:marLeft w:val="0"/>
      <w:marRight w:val="0"/>
      <w:marTop w:val="0"/>
      <w:marBottom w:val="0"/>
      <w:divBdr>
        <w:top w:val="none" w:sz="0" w:space="0" w:color="auto"/>
        <w:left w:val="none" w:sz="0" w:space="0" w:color="auto"/>
        <w:bottom w:val="none" w:sz="0" w:space="0" w:color="auto"/>
        <w:right w:val="none" w:sz="0" w:space="0" w:color="auto"/>
      </w:divBdr>
    </w:div>
    <w:div w:id="1859191937">
      <w:bodyDiv w:val="1"/>
      <w:marLeft w:val="0"/>
      <w:marRight w:val="0"/>
      <w:marTop w:val="0"/>
      <w:marBottom w:val="0"/>
      <w:divBdr>
        <w:top w:val="none" w:sz="0" w:space="0" w:color="auto"/>
        <w:left w:val="none" w:sz="0" w:space="0" w:color="auto"/>
        <w:bottom w:val="none" w:sz="0" w:space="0" w:color="auto"/>
        <w:right w:val="none" w:sz="0" w:space="0" w:color="auto"/>
      </w:divBdr>
    </w:div>
    <w:div w:id="1869561248">
      <w:bodyDiv w:val="1"/>
      <w:marLeft w:val="0"/>
      <w:marRight w:val="0"/>
      <w:marTop w:val="0"/>
      <w:marBottom w:val="0"/>
      <w:divBdr>
        <w:top w:val="none" w:sz="0" w:space="0" w:color="auto"/>
        <w:left w:val="none" w:sz="0" w:space="0" w:color="auto"/>
        <w:bottom w:val="none" w:sz="0" w:space="0" w:color="auto"/>
        <w:right w:val="none" w:sz="0" w:space="0" w:color="auto"/>
      </w:divBdr>
    </w:div>
    <w:div w:id="1871186692">
      <w:bodyDiv w:val="1"/>
      <w:marLeft w:val="0"/>
      <w:marRight w:val="0"/>
      <w:marTop w:val="0"/>
      <w:marBottom w:val="0"/>
      <w:divBdr>
        <w:top w:val="none" w:sz="0" w:space="0" w:color="auto"/>
        <w:left w:val="none" w:sz="0" w:space="0" w:color="auto"/>
        <w:bottom w:val="none" w:sz="0" w:space="0" w:color="auto"/>
        <w:right w:val="none" w:sz="0" w:space="0" w:color="auto"/>
      </w:divBdr>
    </w:div>
    <w:div w:id="1880698822">
      <w:bodyDiv w:val="1"/>
      <w:marLeft w:val="0"/>
      <w:marRight w:val="0"/>
      <w:marTop w:val="0"/>
      <w:marBottom w:val="0"/>
      <w:divBdr>
        <w:top w:val="none" w:sz="0" w:space="0" w:color="auto"/>
        <w:left w:val="none" w:sz="0" w:space="0" w:color="auto"/>
        <w:bottom w:val="none" w:sz="0" w:space="0" w:color="auto"/>
        <w:right w:val="none" w:sz="0" w:space="0" w:color="auto"/>
      </w:divBdr>
    </w:div>
    <w:div w:id="1891065675">
      <w:bodyDiv w:val="1"/>
      <w:marLeft w:val="0"/>
      <w:marRight w:val="0"/>
      <w:marTop w:val="0"/>
      <w:marBottom w:val="0"/>
      <w:divBdr>
        <w:top w:val="none" w:sz="0" w:space="0" w:color="auto"/>
        <w:left w:val="none" w:sz="0" w:space="0" w:color="auto"/>
        <w:bottom w:val="none" w:sz="0" w:space="0" w:color="auto"/>
        <w:right w:val="none" w:sz="0" w:space="0" w:color="auto"/>
      </w:divBdr>
    </w:div>
    <w:div w:id="1909807426">
      <w:bodyDiv w:val="1"/>
      <w:marLeft w:val="0"/>
      <w:marRight w:val="0"/>
      <w:marTop w:val="0"/>
      <w:marBottom w:val="0"/>
      <w:divBdr>
        <w:top w:val="none" w:sz="0" w:space="0" w:color="auto"/>
        <w:left w:val="none" w:sz="0" w:space="0" w:color="auto"/>
        <w:bottom w:val="none" w:sz="0" w:space="0" w:color="auto"/>
        <w:right w:val="none" w:sz="0" w:space="0" w:color="auto"/>
      </w:divBdr>
    </w:div>
    <w:div w:id="1917666331">
      <w:bodyDiv w:val="1"/>
      <w:marLeft w:val="0"/>
      <w:marRight w:val="0"/>
      <w:marTop w:val="0"/>
      <w:marBottom w:val="0"/>
      <w:divBdr>
        <w:top w:val="none" w:sz="0" w:space="0" w:color="auto"/>
        <w:left w:val="none" w:sz="0" w:space="0" w:color="auto"/>
        <w:bottom w:val="none" w:sz="0" w:space="0" w:color="auto"/>
        <w:right w:val="none" w:sz="0" w:space="0" w:color="auto"/>
      </w:divBdr>
    </w:div>
    <w:div w:id="1934316181">
      <w:bodyDiv w:val="1"/>
      <w:marLeft w:val="0"/>
      <w:marRight w:val="0"/>
      <w:marTop w:val="0"/>
      <w:marBottom w:val="0"/>
      <w:divBdr>
        <w:top w:val="none" w:sz="0" w:space="0" w:color="auto"/>
        <w:left w:val="none" w:sz="0" w:space="0" w:color="auto"/>
        <w:bottom w:val="none" w:sz="0" w:space="0" w:color="auto"/>
        <w:right w:val="none" w:sz="0" w:space="0" w:color="auto"/>
      </w:divBdr>
    </w:div>
    <w:div w:id="1935047549">
      <w:bodyDiv w:val="1"/>
      <w:marLeft w:val="0"/>
      <w:marRight w:val="0"/>
      <w:marTop w:val="0"/>
      <w:marBottom w:val="0"/>
      <w:divBdr>
        <w:top w:val="none" w:sz="0" w:space="0" w:color="auto"/>
        <w:left w:val="none" w:sz="0" w:space="0" w:color="auto"/>
        <w:bottom w:val="none" w:sz="0" w:space="0" w:color="auto"/>
        <w:right w:val="none" w:sz="0" w:space="0" w:color="auto"/>
      </w:divBdr>
    </w:div>
    <w:div w:id="1937399306">
      <w:bodyDiv w:val="1"/>
      <w:marLeft w:val="0"/>
      <w:marRight w:val="0"/>
      <w:marTop w:val="0"/>
      <w:marBottom w:val="0"/>
      <w:divBdr>
        <w:top w:val="none" w:sz="0" w:space="0" w:color="auto"/>
        <w:left w:val="none" w:sz="0" w:space="0" w:color="auto"/>
        <w:bottom w:val="none" w:sz="0" w:space="0" w:color="auto"/>
        <w:right w:val="none" w:sz="0" w:space="0" w:color="auto"/>
      </w:divBdr>
    </w:div>
    <w:div w:id="1950353410">
      <w:bodyDiv w:val="1"/>
      <w:marLeft w:val="0"/>
      <w:marRight w:val="0"/>
      <w:marTop w:val="0"/>
      <w:marBottom w:val="0"/>
      <w:divBdr>
        <w:top w:val="none" w:sz="0" w:space="0" w:color="auto"/>
        <w:left w:val="none" w:sz="0" w:space="0" w:color="auto"/>
        <w:bottom w:val="none" w:sz="0" w:space="0" w:color="auto"/>
        <w:right w:val="none" w:sz="0" w:space="0" w:color="auto"/>
      </w:divBdr>
    </w:div>
    <w:div w:id="1953438022">
      <w:bodyDiv w:val="1"/>
      <w:marLeft w:val="0"/>
      <w:marRight w:val="0"/>
      <w:marTop w:val="0"/>
      <w:marBottom w:val="0"/>
      <w:divBdr>
        <w:top w:val="none" w:sz="0" w:space="0" w:color="auto"/>
        <w:left w:val="none" w:sz="0" w:space="0" w:color="auto"/>
        <w:bottom w:val="none" w:sz="0" w:space="0" w:color="auto"/>
        <w:right w:val="none" w:sz="0" w:space="0" w:color="auto"/>
      </w:divBdr>
    </w:div>
    <w:div w:id="1957716546">
      <w:bodyDiv w:val="1"/>
      <w:marLeft w:val="0"/>
      <w:marRight w:val="0"/>
      <w:marTop w:val="0"/>
      <w:marBottom w:val="0"/>
      <w:divBdr>
        <w:top w:val="none" w:sz="0" w:space="0" w:color="auto"/>
        <w:left w:val="none" w:sz="0" w:space="0" w:color="auto"/>
        <w:bottom w:val="none" w:sz="0" w:space="0" w:color="auto"/>
        <w:right w:val="none" w:sz="0" w:space="0" w:color="auto"/>
      </w:divBdr>
    </w:div>
    <w:div w:id="1967925163">
      <w:bodyDiv w:val="1"/>
      <w:marLeft w:val="0"/>
      <w:marRight w:val="0"/>
      <w:marTop w:val="0"/>
      <w:marBottom w:val="0"/>
      <w:divBdr>
        <w:top w:val="none" w:sz="0" w:space="0" w:color="auto"/>
        <w:left w:val="none" w:sz="0" w:space="0" w:color="auto"/>
        <w:bottom w:val="none" w:sz="0" w:space="0" w:color="auto"/>
        <w:right w:val="none" w:sz="0" w:space="0" w:color="auto"/>
      </w:divBdr>
    </w:div>
    <w:div w:id="1972469119">
      <w:bodyDiv w:val="1"/>
      <w:marLeft w:val="0"/>
      <w:marRight w:val="0"/>
      <w:marTop w:val="0"/>
      <w:marBottom w:val="0"/>
      <w:divBdr>
        <w:top w:val="none" w:sz="0" w:space="0" w:color="auto"/>
        <w:left w:val="none" w:sz="0" w:space="0" w:color="auto"/>
        <w:bottom w:val="none" w:sz="0" w:space="0" w:color="auto"/>
        <w:right w:val="none" w:sz="0" w:space="0" w:color="auto"/>
      </w:divBdr>
    </w:div>
    <w:div w:id="1974214111">
      <w:bodyDiv w:val="1"/>
      <w:marLeft w:val="0"/>
      <w:marRight w:val="0"/>
      <w:marTop w:val="0"/>
      <w:marBottom w:val="0"/>
      <w:divBdr>
        <w:top w:val="none" w:sz="0" w:space="0" w:color="auto"/>
        <w:left w:val="none" w:sz="0" w:space="0" w:color="auto"/>
        <w:bottom w:val="none" w:sz="0" w:space="0" w:color="auto"/>
        <w:right w:val="none" w:sz="0" w:space="0" w:color="auto"/>
      </w:divBdr>
    </w:div>
    <w:div w:id="1990744208">
      <w:bodyDiv w:val="1"/>
      <w:marLeft w:val="0"/>
      <w:marRight w:val="0"/>
      <w:marTop w:val="0"/>
      <w:marBottom w:val="0"/>
      <w:divBdr>
        <w:top w:val="none" w:sz="0" w:space="0" w:color="auto"/>
        <w:left w:val="none" w:sz="0" w:space="0" w:color="auto"/>
        <w:bottom w:val="none" w:sz="0" w:space="0" w:color="auto"/>
        <w:right w:val="none" w:sz="0" w:space="0" w:color="auto"/>
      </w:divBdr>
    </w:div>
    <w:div w:id="1991402049">
      <w:bodyDiv w:val="1"/>
      <w:marLeft w:val="0"/>
      <w:marRight w:val="0"/>
      <w:marTop w:val="0"/>
      <w:marBottom w:val="0"/>
      <w:divBdr>
        <w:top w:val="none" w:sz="0" w:space="0" w:color="auto"/>
        <w:left w:val="none" w:sz="0" w:space="0" w:color="auto"/>
        <w:bottom w:val="none" w:sz="0" w:space="0" w:color="auto"/>
        <w:right w:val="none" w:sz="0" w:space="0" w:color="auto"/>
      </w:divBdr>
    </w:div>
    <w:div w:id="1992440856">
      <w:bodyDiv w:val="1"/>
      <w:marLeft w:val="0"/>
      <w:marRight w:val="0"/>
      <w:marTop w:val="0"/>
      <w:marBottom w:val="0"/>
      <w:divBdr>
        <w:top w:val="none" w:sz="0" w:space="0" w:color="auto"/>
        <w:left w:val="none" w:sz="0" w:space="0" w:color="auto"/>
        <w:bottom w:val="none" w:sz="0" w:space="0" w:color="auto"/>
        <w:right w:val="none" w:sz="0" w:space="0" w:color="auto"/>
      </w:divBdr>
    </w:div>
    <w:div w:id="2008708832">
      <w:bodyDiv w:val="1"/>
      <w:marLeft w:val="0"/>
      <w:marRight w:val="0"/>
      <w:marTop w:val="0"/>
      <w:marBottom w:val="0"/>
      <w:divBdr>
        <w:top w:val="none" w:sz="0" w:space="0" w:color="auto"/>
        <w:left w:val="none" w:sz="0" w:space="0" w:color="auto"/>
        <w:bottom w:val="none" w:sz="0" w:space="0" w:color="auto"/>
        <w:right w:val="none" w:sz="0" w:space="0" w:color="auto"/>
      </w:divBdr>
    </w:div>
    <w:div w:id="2021269699">
      <w:bodyDiv w:val="1"/>
      <w:marLeft w:val="0"/>
      <w:marRight w:val="0"/>
      <w:marTop w:val="0"/>
      <w:marBottom w:val="0"/>
      <w:divBdr>
        <w:top w:val="none" w:sz="0" w:space="0" w:color="auto"/>
        <w:left w:val="none" w:sz="0" w:space="0" w:color="auto"/>
        <w:bottom w:val="none" w:sz="0" w:space="0" w:color="auto"/>
        <w:right w:val="none" w:sz="0" w:space="0" w:color="auto"/>
      </w:divBdr>
    </w:div>
    <w:div w:id="2022196431">
      <w:bodyDiv w:val="1"/>
      <w:marLeft w:val="0"/>
      <w:marRight w:val="0"/>
      <w:marTop w:val="0"/>
      <w:marBottom w:val="0"/>
      <w:divBdr>
        <w:top w:val="none" w:sz="0" w:space="0" w:color="auto"/>
        <w:left w:val="none" w:sz="0" w:space="0" w:color="auto"/>
        <w:bottom w:val="none" w:sz="0" w:space="0" w:color="auto"/>
        <w:right w:val="none" w:sz="0" w:space="0" w:color="auto"/>
      </w:divBdr>
    </w:div>
    <w:div w:id="2029795390">
      <w:bodyDiv w:val="1"/>
      <w:marLeft w:val="0"/>
      <w:marRight w:val="0"/>
      <w:marTop w:val="0"/>
      <w:marBottom w:val="0"/>
      <w:divBdr>
        <w:top w:val="none" w:sz="0" w:space="0" w:color="auto"/>
        <w:left w:val="none" w:sz="0" w:space="0" w:color="auto"/>
        <w:bottom w:val="none" w:sz="0" w:space="0" w:color="auto"/>
        <w:right w:val="none" w:sz="0" w:space="0" w:color="auto"/>
      </w:divBdr>
    </w:div>
    <w:div w:id="2029869132">
      <w:bodyDiv w:val="1"/>
      <w:marLeft w:val="0"/>
      <w:marRight w:val="0"/>
      <w:marTop w:val="0"/>
      <w:marBottom w:val="0"/>
      <w:divBdr>
        <w:top w:val="none" w:sz="0" w:space="0" w:color="auto"/>
        <w:left w:val="none" w:sz="0" w:space="0" w:color="auto"/>
        <w:bottom w:val="none" w:sz="0" w:space="0" w:color="auto"/>
        <w:right w:val="none" w:sz="0" w:space="0" w:color="auto"/>
      </w:divBdr>
    </w:div>
    <w:div w:id="2035693495">
      <w:bodyDiv w:val="1"/>
      <w:marLeft w:val="0"/>
      <w:marRight w:val="0"/>
      <w:marTop w:val="0"/>
      <w:marBottom w:val="0"/>
      <w:divBdr>
        <w:top w:val="none" w:sz="0" w:space="0" w:color="auto"/>
        <w:left w:val="none" w:sz="0" w:space="0" w:color="auto"/>
        <w:bottom w:val="none" w:sz="0" w:space="0" w:color="auto"/>
        <w:right w:val="none" w:sz="0" w:space="0" w:color="auto"/>
      </w:divBdr>
    </w:div>
    <w:div w:id="2054187426">
      <w:bodyDiv w:val="1"/>
      <w:marLeft w:val="0"/>
      <w:marRight w:val="0"/>
      <w:marTop w:val="0"/>
      <w:marBottom w:val="0"/>
      <w:divBdr>
        <w:top w:val="none" w:sz="0" w:space="0" w:color="auto"/>
        <w:left w:val="none" w:sz="0" w:space="0" w:color="auto"/>
        <w:bottom w:val="none" w:sz="0" w:space="0" w:color="auto"/>
        <w:right w:val="none" w:sz="0" w:space="0" w:color="auto"/>
      </w:divBdr>
    </w:div>
    <w:div w:id="2064674221">
      <w:bodyDiv w:val="1"/>
      <w:marLeft w:val="0"/>
      <w:marRight w:val="0"/>
      <w:marTop w:val="0"/>
      <w:marBottom w:val="0"/>
      <w:divBdr>
        <w:top w:val="none" w:sz="0" w:space="0" w:color="auto"/>
        <w:left w:val="none" w:sz="0" w:space="0" w:color="auto"/>
        <w:bottom w:val="none" w:sz="0" w:space="0" w:color="auto"/>
        <w:right w:val="none" w:sz="0" w:space="0" w:color="auto"/>
      </w:divBdr>
    </w:div>
    <w:div w:id="2081369675">
      <w:bodyDiv w:val="1"/>
      <w:marLeft w:val="0"/>
      <w:marRight w:val="0"/>
      <w:marTop w:val="0"/>
      <w:marBottom w:val="0"/>
      <w:divBdr>
        <w:top w:val="none" w:sz="0" w:space="0" w:color="auto"/>
        <w:left w:val="none" w:sz="0" w:space="0" w:color="auto"/>
        <w:bottom w:val="none" w:sz="0" w:space="0" w:color="auto"/>
        <w:right w:val="none" w:sz="0" w:space="0" w:color="auto"/>
      </w:divBdr>
    </w:div>
    <w:div w:id="2088532122">
      <w:bodyDiv w:val="1"/>
      <w:marLeft w:val="0"/>
      <w:marRight w:val="0"/>
      <w:marTop w:val="0"/>
      <w:marBottom w:val="0"/>
      <w:divBdr>
        <w:top w:val="none" w:sz="0" w:space="0" w:color="auto"/>
        <w:left w:val="none" w:sz="0" w:space="0" w:color="auto"/>
        <w:bottom w:val="none" w:sz="0" w:space="0" w:color="auto"/>
        <w:right w:val="none" w:sz="0" w:space="0" w:color="auto"/>
      </w:divBdr>
    </w:div>
    <w:div w:id="2091921545">
      <w:bodyDiv w:val="1"/>
      <w:marLeft w:val="0"/>
      <w:marRight w:val="0"/>
      <w:marTop w:val="0"/>
      <w:marBottom w:val="0"/>
      <w:divBdr>
        <w:top w:val="none" w:sz="0" w:space="0" w:color="auto"/>
        <w:left w:val="none" w:sz="0" w:space="0" w:color="auto"/>
        <w:bottom w:val="none" w:sz="0" w:space="0" w:color="auto"/>
        <w:right w:val="none" w:sz="0" w:space="0" w:color="auto"/>
      </w:divBdr>
    </w:div>
    <w:div w:id="2112361509">
      <w:bodyDiv w:val="1"/>
      <w:marLeft w:val="0"/>
      <w:marRight w:val="0"/>
      <w:marTop w:val="0"/>
      <w:marBottom w:val="0"/>
      <w:divBdr>
        <w:top w:val="none" w:sz="0" w:space="0" w:color="auto"/>
        <w:left w:val="none" w:sz="0" w:space="0" w:color="auto"/>
        <w:bottom w:val="none" w:sz="0" w:space="0" w:color="auto"/>
        <w:right w:val="none" w:sz="0" w:space="0" w:color="auto"/>
      </w:divBdr>
    </w:div>
    <w:div w:id="2118020294">
      <w:bodyDiv w:val="1"/>
      <w:marLeft w:val="0"/>
      <w:marRight w:val="0"/>
      <w:marTop w:val="0"/>
      <w:marBottom w:val="0"/>
      <w:divBdr>
        <w:top w:val="none" w:sz="0" w:space="0" w:color="auto"/>
        <w:left w:val="none" w:sz="0" w:space="0" w:color="auto"/>
        <w:bottom w:val="none" w:sz="0" w:space="0" w:color="auto"/>
        <w:right w:val="none" w:sz="0" w:space="0" w:color="auto"/>
      </w:divBdr>
    </w:div>
    <w:div w:id="2122534058">
      <w:bodyDiv w:val="1"/>
      <w:marLeft w:val="0"/>
      <w:marRight w:val="0"/>
      <w:marTop w:val="0"/>
      <w:marBottom w:val="0"/>
      <w:divBdr>
        <w:top w:val="none" w:sz="0" w:space="0" w:color="auto"/>
        <w:left w:val="none" w:sz="0" w:space="0" w:color="auto"/>
        <w:bottom w:val="none" w:sz="0" w:space="0" w:color="auto"/>
        <w:right w:val="none" w:sz="0" w:space="0" w:color="auto"/>
      </w:divBdr>
    </w:div>
    <w:div w:id="2122869760">
      <w:bodyDiv w:val="1"/>
      <w:marLeft w:val="0"/>
      <w:marRight w:val="0"/>
      <w:marTop w:val="0"/>
      <w:marBottom w:val="0"/>
      <w:divBdr>
        <w:top w:val="none" w:sz="0" w:space="0" w:color="auto"/>
        <w:left w:val="none" w:sz="0" w:space="0" w:color="auto"/>
        <w:bottom w:val="none" w:sz="0" w:space="0" w:color="auto"/>
        <w:right w:val="none" w:sz="0" w:space="0" w:color="auto"/>
      </w:divBdr>
    </w:div>
    <w:div w:id="214298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526FD7112657A8229893AB9D542D18E2FA4ECB2D31327385810D10DB73AC49A1813B3D65952AD5B7F13197DD5AFC36E9a4fCL"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1E3F9-B960-4AF1-B843-1C6DA54EC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11011</Words>
  <Characters>62765</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ЗезеговаЕВ</cp:lastModifiedBy>
  <cp:revision>3</cp:revision>
  <cp:lastPrinted>2024-04-24T12:41:00Z</cp:lastPrinted>
  <dcterms:created xsi:type="dcterms:W3CDTF">2025-04-28T08:00:00Z</dcterms:created>
  <dcterms:modified xsi:type="dcterms:W3CDTF">2025-04-28T08:03:00Z</dcterms:modified>
</cp:coreProperties>
</file>