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AB" w:rsidRDefault="00E30EAB" w:rsidP="00E30EAB">
      <w:pPr>
        <w:ind w:firstLine="709"/>
        <w:jc w:val="right"/>
      </w:pPr>
      <w:r>
        <w:t>Приложение №4</w:t>
      </w:r>
    </w:p>
    <w:p w:rsidR="00E30EAB" w:rsidRDefault="00E30EAB" w:rsidP="00E30EAB">
      <w:pPr>
        <w:jc w:val="right"/>
      </w:pPr>
      <w:r>
        <w:t>к постановлению администрации</w:t>
      </w:r>
    </w:p>
    <w:p w:rsidR="00E30EAB" w:rsidRDefault="00E30EAB" w:rsidP="00E30EAB">
      <w:pPr>
        <w:jc w:val="right"/>
      </w:pPr>
      <w:r>
        <w:t>МР «Усть-Куломский»</w:t>
      </w:r>
    </w:p>
    <w:p w:rsidR="00E30EAB" w:rsidRDefault="00E30EAB" w:rsidP="00E30EAB">
      <w:pPr>
        <w:jc w:val="right"/>
      </w:pPr>
      <w:r>
        <w:t>от  27 февраля  2025 года № 302</w:t>
      </w:r>
    </w:p>
    <w:p w:rsidR="00E30EAB" w:rsidRDefault="00E30EAB" w:rsidP="00E30EAB">
      <w:pPr>
        <w:jc w:val="right"/>
        <w:rPr>
          <w:sz w:val="28"/>
          <w:szCs w:val="28"/>
        </w:rPr>
      </w:pPr>
    </w:p>
    <w:p w:rsidR="00E30EAB" w:rsidRDefault="00E30EAB" w:rsidP="00E30E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Аукционная документация</w:t>
      </w:r>
    </w:p>
    <w:p w:rsidR="00E30EAB" w:rsidRDefault="00E30EAB" w:rsidP="00E30EAB">
      <w:pPr>
        <w:jc w:val="center"/>
      </w:pPr>
      <w:r>
        <w:t>по проведению открытого аукциона на право заключения договора купли-продажи муниципального имущества в электронной форме</w:t>
      </w:r>
    </w:p>
    <w:p w:rsidR="00E30EAB" w:rsidRDefault="00E30EAB" w:rsidP="00E30EAB">
      <w:pPr>
        <w:widowControl w:val="0"/>
        <w:tabs>
          <w:tab w:val="left" w:pos="0"/>
        </w:tabs>
        <w:jc w:val="center"/>
        <w:rPr>
          <w:b/>
        </w:rPr>
      </w:pPr>
      <w:r>
        <w:rPr>
          <w:b/>
        </w:rPr>
        <w:t>1. Общие сведения</w:t>
      </w:r>
    </w:p>
    <w:p w:rsidR="00E30EAB" w:rsidRDefault="00E30EAB" w:rsidP="00E30EAB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color w:val="000000"/>
        </w:rPr>
      </w:pPr>
      <w:proofErr w:type="gramStart"/>
      <w:r>
        <w:t xml:space="preserve">1.1.Аукционная документация по проведению аукциона на право заключения договора купли-продажи муниципального имущества в электронной форме (далее – аукцион) разработана в соответствии </w:t>
      </w:r>
      <w:r>
        <w:rPr>
          <w:rFonts w:cs="Arial CYR"/>
          <w:color w:val="000000"/>
        </w:rPr>
        <w:t xml:space="preserve">со </w:t>
      </w:r>
      <w:r>
        <w:t>ст. 447, 448 Гражданского кодекса Российской Федерации, с Федеральными законами от 21.12.2001 № 178 - ФЗ «О приватизации государственного и муниципального имущества», от 26.07.2006 № 135 - ФЗ  «О защите конкуренции», Положением об организации и проведении продажи государственного или муниципального имущества в</w:t>
      </w:r>
      <w:proofErr w:type="gramEnd"/>
      <w:r>
        <w:t xml:space="preserve"> </w:t>
      </w:r>
      <w:proofErr w:type="gramStart"/>
      <w:r>
        <w:t>электронной форме, утвержденным постановлением Правительства Российской Федерации от 27.08.2012  № 860, Положением об управлении и распоряжении муниципальной собственностью МО Усть-Куломский район, утвержденным Решением Совета МО «Усть-Куломский район» от 30 января 2003 года № 228, с внесенными изменениями и дополнениями,</w:t>
      </w:r>
      <w:r>
        <w:rPr>
          <w:rFonts w:cs="Arial CYR"/>
          <w:color w:val="000000"/>
        </w:rPr>
        <w:t xml:space="preserve"> приказом Министерства финансов Российской Федерации Федерального Казначейства от 02 декабря 2021 № 38н «Об утверждении регламента государственной информационной системы «Официальный сайт Российской Федерации в</w:t>
      </w:r>
      <w:proofErr w:type="gramEnd"/>
      <w:r>
        <w:rPr>
          <w:rFonts w:cs="Arial CYR"/>
          <w:color w:val="000000"/>
        </w:rPr>
        <w:t xml:space="preserve"> информационно-телекоммуникационной сети «Интернет» </w:t>
      </w:r>
      <w:r>
        <w:rPr>
          <w:rFonts w:cs="Arial CYR"/>
          <w:color w:val="000000"/>
          <w:lang w:val="en-US"/>
        </w:rPr>
        <w:t>www</w:t>
      </w:r>
      <w:r>
        <w:rPr>
          <w:rFonts w:cs="Arial CYR"/>
          <w:color w:val="000000"/>
        </w:rPr>
        <w:t>.</w:t>
      </w:r>
      <w:proofErr w:type="spellStart"/>
      <w:r>
        <w:rPr>
          <w:rFonts w:cs="Arial CYR"/>
          <w:color w:val="000000"/>
          <w:lang w:val="en-US"/>
        </w:rPr>
        <w:t>torgi</w:t>
      </w:r>
      <w:proofErr w:type="spellEnd"/>
      <w:r>
        <w:rPr>
          <w:rFonts w:cs="Arial CYR"/>
          <w:color w:val="000000"/>
        </w:rPr>
        <w:t>.</w:t>
      </w:r>
      <w:proofErr w:type="spellStart"/>
      <w:r>
        <w:rPr>
          <w:rFonts w:cs="Arial CYR"/>
          <w:color w:val="000000"/>
          <w:lang w:val="en-US"/>
        </w:rPr>
        <w:t>gov</w:t>
      </w:r>
      <w:proofErr w:type="spellEnd"/>
      <w:r>
        <w:rPr>
          <w:rFonts w:cs="Arial CYR"/>
          <w:color w:val="000000"/>
        </w:rPr>
        <w:t>.</w:t>
      </w:r>
      <w:proofErr w:type="spellStart"/>
      <w:r>
        <w:rPr>
          <w:rFonts w:cs="Arial CYR"/>
          <w:color w:val="000000"/>
          <w:lang w:val="en-US"/>
        </w:rPr>
        <w:t>ru</w:t>
      </w:r>
      <w:proofErr w:type="spellEnd"/>
      <w:r>
        <w:rPr>
          <w:rFonts w:cs="Arial CYR"/>
          <w:color w:val="000000"/>
        </w:rPr>
        <w:t xml:space="preserve">., Регламентом электронной площадки </w:t>
      </w:r>
      <w:r>
        <w:rPr>
          <w:rFonts w:eastAsia="Calibri"/>
          <w:color w:val="000000"/>
        </w:rPr>
        <w:t>АО "</w:t>
      </w:r>
      <w:proofErr w:type="spellStart"/>
      <w:r>
        <w:rPr>
          <w:rFonts w:eastAsia="Calibri"/>
          <w:color w:val="000000"/>
        </w:rPr>
        <w:t>Сбербанк-АСТ</w:t>
      </w:r>
      <w:proofErr w:type="spellEnd"/>
      <w:r>
        <w:rPr>
          <w:rFonts w:eastAsia="Calibri"/>
          <w:color w:val="000000"/>
        </w:rPr>
        <w:t>"</w:t>
      </w:r>
      <w:r>
        <w:rPr>
          <w:rFonts w:cs="Arial CYR"/>
          <w:color w:val="000000"/>
        </w:rPr>
        <w:t xml:space="preserve"> (размещен по адресу: </w:t>
      </w:r>
      <w:r>
        <w:t>https://utp.sberbank-ast.ru/Main/Notice/988/Reglament</w:t>
      </w:r>
      <w:r>
        <w:rPr>
          <w:rFonts w:cs="Arial CYR"/>
          <w:color w:val="000000"/>
        </w:rPr>
        <w:t>).</w:t>
      </w:r>
    </w:p>
    <w:p w:rsidR="00E30EAB" w:rsidRDefault="00E30EAB" w:rsidP="00E30EAB">
      <w:pPr>
        <w:widowControl w:val="0"/>
        <w:tabs>
          <w:tab w:val="left" w:pos="1134"/>
        </w:tabs>
        <w:autoSpaceDE w:val="0"/>
        <w:autoSpaceDN w:val="0"/>
        <w:ind w:firstLine="567"/>
        <w:jc w:val="both"/>
      </w:pPr>
      <w:r>
        <w:t>1.2. Продавец и организатор аукциона – Администрация муниципального района «Усть-Куломский», адрес: 168060, Республика Коми, Усть-Куломский район, с. Усть-Кулом, ул. Советская, д. 37, тел. 8 (2137) 93-266,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5" w:history="1">
        <w:r>
          <w:rPr>
            <w:rStyle w:val="a3"/>
            <w:b/>
            <w:lang w:val="en-US"/>
          </w:rPr>
          <w:t>a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mr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ust</w:t>
        </w:r>
        <w:r>
          <w:rPr>
            <w:rStyle w:val="a3"/>
            <w:b/>
          </w:rPr>
          <w:t>-</w:t>
        </w:r>
        <w:r>
          <w:rPr>
            <w:rStyle w:val="a3"/>
            <w:b/>
            <w:lang w:val="en-US"/>
          </w:rPr>
          <w:t>kulomskiy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ust</w:t>
        </w:r>
        <w:r>
          <w:rPr>
            <w:rStyle w:val="a3"/>
            <w:b/>
          </w:rPr>
          <w:t>-</w:t>
        </w:r>
      </w:hyperlink>
      <w:r>
        <w:rPr>
          <w:b/>
          <w:u w:val="single"/>
          <w:lang w:val="en-US"/>
        </w:rPr>
        <w:t>kulom</w:t>
      </w:r>
      <w:r>
        <w:rPr>
          <w:b/>
          <w:u w:val="single"/>
        </w:rPr>
        <w:t>.</w:t>
      </w:r>
      <w:r>
        <w:rPr>
          <w:b/>
          <w:u w:val="single"/>
          <w:lang w:val="en-US"/>
        </w:rPr>
        <w:t>rkomi</w:t>
      </w:r>
      <w:r>
        <w:rPr>
          <w:b/>
          <w:u w:val="single"/>
        </w:rPr>
        <w:t>.</w:t>
      </w:r>
      <w:r>
        <w:rPr>
          <w:b/>
          <w:u w:val="single"/>
          <w:lang w:val="en-US"/>
        </w:rPr>
        <w:t>ru</w:t>
      </w:r>
      <w:r>
        <w:t>.</w:t>
      </w:r>
    </w:p>
    <w:p w:rsidR="00E30EAB" w:rsidRDefault="00E30EAB" w:rsidP="00E30EAB">
      <w:pPr>
        <w:pStyle w:val="a5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Аукцион</w:t>
      </w:r>
      <w:r>
        <w:rPr>
          <w:rFonts w:ascii="Times New Roman" w:hAnsi="Times New Roman"/>
          <w:color w:val="000000"/>
          <w:sz w:val="24"/>
          <w:szCs w:val="24"/>
        </w:rPr>
        <w:t xml:space="preserve"> является открытым по составу участников. Подача предложений о цене проводится в день и время, указанные в сообщении о проведении торгов на электронной площадке –  универсальная торговая платформа АО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Сбербанк-АСТ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», размещенная</w:t>
      </w:r>
      <w:r>
        <w:rPr>
          <w:rFonts w:ascii="Times New Roman" w:hAnsi="Times New Roman"/>
          <w:sz w:val="24"/>
          <w:szCs w:val="24"/>
        </w:rPr>
        <w:t xml:space="preserve"> на сайте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http://utp.sberbank-ast.ru</w:t>
        </w:r>
      </w:hyperlink>
      <w:r>
        <w:rPr>
          <w:rFonts w:ascii="Times New Roman" w:hAnsi="Times New Roman"/>
          <w:sz w:val="24"/>
          <w:szCs w:val="24"/>
        </w:rPr>
        <w:t xml:space="preserve"> в сети Интернет. </w:t>
      </w:r>
      <w:r>
        <w:rPr>
          <w:rFonts w:ascii="Times New Roman" w:hAnsi="Times New Roman"/>
          <w:color w:val="000000"/>
          <w:sz w:val="24"/>
          <w:szCs w:val="24"/>
        </w:rPr>
        <w:t xml:space="preserve">Подача предложений в торговом зале возможна только в случае проведения </w:t>
      </w:r>
      <w:r>
        <w:rPr>
          <w:rFonts w:ascii="Times New Roman" w:hAnsi="Times New Roman"/>
          <w:sz w:val="24"/>
          <w:szCs w:val="24"/>
        </w:rPr>
        <w:t>аукциона в электронной форме</w:t>
      </w:r>
      <w:r>
        <w:rPr>
          <w:rFonts w:ascii="Times New Roman" w:hAnsi="Times New Roman"/>
          <w:color w:val="000000"/>
          <w:sz w:val="24"/>
          <w:szCs w:val="24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 Подача предложений о цене для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многолотовых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процедур осуществляется отдельно по каждому лоту. Сроки проведения всех лотов устанавливаются единые. </w:t>
      </w:r>
    </w:p>
    <w:p w:rsidR="00E30EAB" w:rsidRDefault="00E30EAB" w:rsidP="00E30EAB">
      <w:pPr>
        <w:ind w:firstLine="709"/>
        <w:jc w:val="both"/>
        <w:outlineLvl w:val="4"/>
      </w:pPr>
      <w:proofErr w:type="gramStart"/>
      <w:r>
        <w:t xml:space="preserve">1.4 Информационное сообщение о проведении открытого аукциона в электронной форме размещается организатором аукциона на официальном сайте органа местного самоуправления муниципального района «Усть-Куломский» </w:t>
      </w:r>
      <w:hyperlink r:id="rId7" w:history="1">
        <w:r>
          <w:rPr>
            <w:rStyle w:val="a3"/>
          </w:rPr>
          <w:t>https://ustkulom-r11.gosweb.gosuslugi.ru/</w:t>
        </w:r>
      </w:hyperlink>
      <w:r>
        <w:t xml:space="preserve">, (главная, деятельность, направление  деятельности, имущественные  и земельные  отношения, торги по муниципальному  имуществу, открытые аукционы на право  заключения  договоров аренды и продажи объектов  муниципальной  собственности) (далее – официальный сайт) и размещается также на </w:t>
      </w:r>
      <w:hyperlink r:id="rId8" w:history="1">
        <w:proofErr w:type="gramEnd"/>
        <w:r>
          <w:rPr>
            <w:rStyle w:val="a3"/>
          </w:rPr>
          <w:t>www.</w:t>
        </w:r>
        <w:r>
          <w:rPr>
            <w:rStyle w:val="a3"/>
            <w:lang w:val="en-US"/>
          </w:rPr>
          <w:t>t</w:t>
        </w:r>
        <w:r>
          <w:rPr>
            <w:rStyle w:val="a3"/>
          </w:rPr>
          <w:t>o</w:t>
        </w:r>
        <w:r>
          <w:rPr>
            <w:rStyle w:val="a3"/>
            <w:lang w:val="en-US"/>
          </w:rPr>
          <w:t>rgi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.ru</w:t>
        </w:r>
      </w:hyperlink>
      <w:r>
        <w:t xml:space="preserve"> Аукционная документация, форма заявки и проект </w:t>
      </w:r>
      <w:proofErr w:type="gramStart"/>
      <w:r>
        <w:t>договора  размещаются</w:t>
      </w:r>
      <w:proofErr w:type="gramEnd"/>
      <w:r>
        <w:t xml:space="preserve"> организатором аукциона на официальном сайте органа местного самоуправления муниципального района «Усть-Куломский» https://ustkulom-</w:t>
      </w:r>
      <w:r>
        <w:lastRenderedPageBreak/>
        <w:t xml:space="preserve">r11.gosweb.gosuslugi.ru/(далее – официальный сайт) и размещается также на </w:t>
      </w:r>
      <w:hyperlink r:id="rId9" w:history="1">
        <w:r>
          <w:rPr>
            <w:rStyle w:val="a3"/>
          </w:rPr>
          <w:t>www.</w:t>
        </w:r>
        <w:r>
          <w:rPr>
            <w:rStyle w:val="a3"/>
            <w:lang w:val="en-US"/>
          </w:rPr>
          <w:t>t</w:t>
        </w:r>
        <w:r>
          <w:rPr>
            <w:rStyle w:val="a3"/>
          </w:rPr>
          <w:t>o</w:t>
        </w:r>
        <w:r>
          <w:rPr>
            <w:rStyle w:val="a3"/>
            <w:lang w:val="en-US"/>
          </w:rPr>
          <w:t>rgi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proofErr w:type="spellStart"/>
        <w:r>
          <w:rPr>
            <w:rStyle w:val="a3"/>
          </w:rPr>
          <w:t>ru</w:t>
        </w:r>
        <w:proofErr w:type="spellEnd"/>
      </w:hyperlink>
      <w:r>
        <w:t>.</w:t>
      </w:r>
    </w:p>
    <w:p w:rsidR="00E30EAB" w:rsidRDefault="00E30EAB" w:rsidP="00E30EAB">
      <w:pPr>
        <w:widowControl w:val="0"/>
        <w:tabs>
          <w:tab w:val="left" w:pos="1134"/>
        </w:tabs>
        <w:autoSpaceDE w:val="0"/>
        <w:autoSpaceDN w:val="0"/>
        <w:jc w:val="both"/>
      </w:pPr>
    </w:p>
    <w:p w:rsidR="00E30EAB" w:rsidRDefault="00E30EAB" w:rsidP="00E30EAB">
      <w:pPr>
        <w:ind w:firstLine="540"/>
        <w:jc w:val="both"/>
      </w:pPr>
      <w:r>
        <w:rPr>
          <w:b/>
        </w:rPr>
        <w:t xml:space="preserve">2.Способ проведения аукциона: </w:t>
      </w:r>
      <w:r>
        <w:t>открытый аукцион в электронной форме</w:t>
      </w:r>
    </w:p>
    <w:p w:rsidR="00E30EAB" w:rsidRDefault="00E30EAB" w:rsidP="00E30EAB">
      <w:pPr>
        <w:jc w:val="both"/>
        <w:rPr>
          <w:b/>
        </w:rPr>
      </w:pPr>
    </w:p>
    <w:p w:rsidR="00E30EAB" w:rsidRDefault="00E30EAB" w:rsidP="00E30EAB">
      <w:pPr>
        <w:ind w:firstLine="567"/>
        <w:rPr>
          <w:b/>
        </w:rPr>
      </w:pPr>
      <w:r>
        <w:rPr>
          <w:b/>
        </w:rPr>
        <w:t>3. Описание предмета торгов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2119"/>
        <w:gridCol w:w="2286"/>
        <w:gridCol w:w="2913"/>
        <w:gridCol w:w="1554"/>
      </w:tblGrid>
      <w:tr w:rsidR="00E30EAB" w:rsidTr="00E30EAB">
        <w:trPr>
          <w:trHeight w:val="2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AB" w:rsidRDefault="00E30E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b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</w:rPr>
              <w:t>/</w:t>
            </w:r>
            <w:proofErr w:type="spellStart"/>
            <w:r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AB" w:rsidRDefault="00E30EAB">
            <w:pPr>
              <w:ind w:hanging="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Наименование объекта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AB" w:rsidRDefault="00E30E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Адрес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AB" w:rsidRDefault="00E30EAB">
            <w:pPr>
              <w:jc w:val="center"/>
              <w:rPr>
                <w:b/>
              </w:rPr>
            </w:pPr>
            <w:r>
              <w:rPr>
                <w:b/>
              </w:rPr>
              <w:t>Паспортные  данные  транспортных  средств,  год  выпуска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AB" w:rsidRDefault="00E30E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Начальная цена, без учета НДС (в руб.)</w:t>
            </w:r>
          </w:p>
        </w:tc>
      </w:tr>
      <w:tr w:rsidR="00E30EAB" w:rsidTr="00E30EAB">
        <w:trPr>
          <w:trHeight w:val="2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AB" w:rsidRDefault="00E30E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AB" w:rsidRDefault="00E30EAB">
            <w:pPr>
              <w:ind w:hanging="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AB" w:rsidRDefault="00E30E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AB" w:rsidRDefault="00E30EA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AB" w:rsidRDefault="00E30E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E30EAB" w:rsidTr="00E30EAB">
        <w:trPr>
          <w:trHeight w:val="2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EAB" w:rsidRDefault="00E30E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EAB" w:rsidRDefault="00E30EAB">
            <w:pPr>
              <w:ind w:hanging="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Прицеп Д-55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EAB" w:rsidRDefault="00E30E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Республика Коми, Усть-Куломский район, с. Помоздино, ул. Гаражная, д.6А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AB" w:rsidRDefault="00E30EAB">
            <w:pPr>
              <w:jc w:val="center"/>
              <w:rPr>
                <w:b/>
              </w:rPr>
            </w:pPr>
            <w:r>
              <w:rPr>
                <w:b/>
              </w:rPr>
              <w:t>ПТС 11 МС 492888, государственный  регистрационный  номер КМ 5213 11, номер шасси – отсутствует, VIN- отсутствует, 1986 года выпуска.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AB" w:rsidRDefault="00E30E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119 600,00</w:t>
            </w:r>
          </w:p>
        </w:tc>
      </w:tr>
      <w:tr w:rsidR="00E30EAB" w:rsidTr="00E30EAB">
        <w:trPr>
          <w:trHeight w:val="2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EAB" w:rsidRDefault="00E30E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EAB" w:rsidRDefault="00E30EAB">
            <w:pPr>
              <w:ind w:hanging="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Прицеп Д-55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EAB" w:rsidRDefault="00E30E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Республика Коми, Усть-Куломский район, с. Помоздино, ул. Гаражная, д.6А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AB" w:rsidRDefault="00E30EAB">
            <w:pPr>
              <w:jc w:val="center"/>
              <w:rPr>
                <w:b/>
              </w:rPr>
            </w:pPr>
            <w:r>
              <w:rPr>
                <w:b/>
              </w:rPr>
              <w:t>ПТС 11 МС 492881, государственный  регистрационный  номер МК 3494 11, номер шасси – отсутствует, VIN- отсутствует, 1986 года выпуска.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AB" w:rsidRDefault="00E30E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105 800,00</w:t>
            </w:r>
          </w:p>
        </w:tc>
      </w:tr>
    </w:tbl>
    <w:p w:rsidR="00E30EAB" w:rsidRDefault="00E30EAB" w:rsidP="00E30EAB">
      <w:pPr>
        <w:pStyle w:val="ConsPlusNormal0"/>
        <w:ind w:firstLine="0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         4. Требования к заявкам на участие в аукционе </w:t>
      </w:r>
    </w:p>
    <w:p w:rsidR="00E30EAB" w:rsidRDefault="00E30EAB" w:rsidP="00E30EAB">
      <w:pPr>
        <w:pStyle w:val="ConsPlusNormal0"/>
        <w:ind w:firstLine="0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участия в аукционе претенденту необходимо представить следующие  документы:</w:t>
      </w:r>
    </w:p>
    <w:p w:rsidR="00E30EAB" w:rsidRDefault="00E30EAB" w:rsidP="00E30EAB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E30EAB" w:rsidRDefault="00E30EAB" w:rsidP="00E30EAB">
      <w:pPr>
        <w:autoSpaceDE w:val="0"/>
        <w:autoSpaceDN w:val="0"/>
        <w:adjustRightInd w:val="0"/>
        <w:ind w:firstLine="540"/>
        <w:jc w:val="both"/>
      </w:pPr>
      <w:r>
        <w:t>Для получения регистрации на электронной площадке Претенденты представляют оператору электронной площадки:</w:t>
      </w:r>
    </w:p>
    <w:p w:rsidR="00E30EAB" w:rsidRDefault="00E30EAB" w:rsidP="00E30EAB">
      <w:pPr>
        <w:autoSpaceDE w:val="0"/>
        <w:autoSpaceDN w:val="0"/>
        <w:adjustRightInd w:val="0"/>
        <w:ind w:firstLine="540"/>
        <w:jc w:val="both"/>
      </w:pPr>
      <w:r>
        <w:t>1) 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E30EAB" w:rsidRDefault="00E30EAB" w:rsidP="00E30EAB">
      <w:pPr>
        <w:autoSpaceDE w:val="0"/>
        <w:autoSpaceDN w:val="0"/>
        <w:adjustRightInd w:val="0"/>
        <w:ind w:firstLine="540"/>
        <w:jc w:val="both"/>
      </w:pPr>
      <w:r>
        <w:t xml:space="preserve">2) адрес электронной почты этого Претендента для направления оператором электронной площадки уведомлений и иной информации, </w:t>
      </w:r>
      <w:proofErr w:type="spellStart"/>
      <w:r>
        <w:t>касаемой</w:t>
      </w:r>
      <w:proofErr w:type="spellEnd"/>
      <w:r>
        <w:t xml:space="preserve"> проводимого аукциона.</w:t>
      </w:r>
    </w:p>
    <w:p w:rsidR="00E30EAB" w:rsidRDefault="00E30EAB" w:rsidP="00E30EAB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E30EAB" w:rsidRDefault="00E30EAB" w:rsidP="00E30EAB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>
        <w:rPr>
          <w:rFonts w:eastAsia="Calibri"/>
          <w:color w:val="000000"/>
        </w:rPr>
        <w:t>АО «</w:t>
      </w:r>
      <w:proofErr w:type="spellStart"/>
      <w:r>
        <w:rPr>
          <w:rFonts w:eastAsia="Calibri"/>
          <w:color w:val="000000"/>
        </w:rPr>
        <w:t>Сбербанк-АСТ</w:t>
      </w:r>
      <w:proofErr w:type="spellEnd"/>
      <w:r>
        <w:rPr>
          <w:rFonts w:eastAsia="Calibri"/>
          <w:color w:val="000000"/>
        </w:rPr>
        <w:t xml:space="preserve">»  </w:t>
      </w:r>
      <w:r>
        <w:rPr>
          <w:rFonts w:cs="Arial CYR"/>
          <w:bCs/>
          <w:color w:val="000000"/>
        </w:rPr>
        <w:t>торговой секции «</w:t>
      </w:r>
      <w:r>
        <w:t>Приватизация, аренда и продажа прав</w:t>
      </w:r>
      <w:r>
        <w:rPr>
          <w:rFonts w:cs="Arial CYR"/>
          <w:bCs/>
          <w:color w:val="000000"/>
        </w:rPr>
        <w:t xml:space="preserve">» из личного кабинета претендента </w:t>
      </w:r>
      <w:r>
        <w:t xml:space="preserve">(образцы заявок приведены в </w:t>
      </w:r>
      <w:r>
        <w:rPr>
          <w:color w:val="FF0000"/>
        </w:rPr>
        <w:t xml:space="preserve">Приложениях № 1, 2 </w:t>
      </w:r>
      <w:r>
        <w:t xml:space="preserve"> к информационному сообщению)</w:t>
      </w:r>
      <w:r>
        <w:rPr>
          <w:rFonts w:cs="Arial CYR"/>
          <w:bCs/>
          <w:color w:val="000000"/>
        </w:rPr>
        <w:t>.</w:t>
      </w:r>
    </w:p>
    <w:p w:rsidR="00E30EAB" w:rsidRDefault="00E30EAB" w:rsidP="00E30EAB">
      <w:pPr>
        <w:widowControl w:val="0"/>
        <w:ind w:firstLine="709"/>
        <w:jc w:val="both"/>
        <w:rPr>
          <w:rFonts w:cs="Arial CYR"/>
          <w:bCs/>
          <w:color w:val="000000"/>
          <w:u w:val="single"/>
        </w:rPr>
      </w:pPr>
      <w:r>
        <w:rPr>
          <w:rFonts w:cs="Arial CYR"/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</w:t>
      </w:r>
      <w:proofErr w:type="spellStart"/>
      <w:r>
        <w:rPr>
          <w:rFonts w:cs="Arial CYR"/>
          <w:bCs/>
          <w:color w:val="000000"/>
        </w:rPr>
        <w:t>Сбербанк-АСТ</w:t>
      </w:r>
      <w:proofErr w:type="spellEnd"/>
      <w:proofErr w:type="gramStart"/>
      <w:r>
        <w:rPr>
          <w:rFonts w:cs="Arial CYR"/>
          <w:bCs/>
          <w:color w:val="000000"/>
        </w:rPr>
        <w:t>»р</w:t>
      </w:r>
      <w:proofErr w:type="gramEnd"/>
      <w:r>
        <w:rPr>
          <w:rFonts w:cs="Arial CYR"/>
          <w:bCs/>
          <w:color w:val="000000"/>
        </w:rPr>
        <w:t xml:space="preserve">азмещена по адресу: </w:t>
      </w:r>
      <w:hyperlink r:id="rId10" w:history="1">
        <w:r>
          <w:rPr>
            <w:rStyle w:val="a3"/>
          </w:rPr>
          <w:t>https://utp.sberbank-ast.ru/AP/Notice/652/Instructions</w:t>
        </w:r>
      </w:hyperlink>
      <w:r>
        <w:t xml:space="preserve">. </w:t>
      </w:r>
    </w:p>
    <w:p w:rsidR="00E30EAB" w:rsidRDefault="00E30EAB" w:rsidP="00E30EAB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удостоверяющих центрах. </w:t>
      </w:r>
    </w:p>
    <w:p w:rsidR="00E30EAB" w:rsidRDefault="00E30EAB" w:rsidP="00E30EAB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Заявки подаются на электронную площадку, начиная </w:t>
      </w:r>
      <w:proofErr w:type="gramStart"/>
      <w:r>
        <w:t>с даты начала</w:t>
      </w:r>
      <w:proofErr w:type="gramEnd"/>
      <w:r>
        <w:t xml:space="preserve"> приема заявок до времени и даты окончания приема заявок, указанных в информационном сообщении.</w:t>
      </w:r>
    </w:p>
    <w:p w:rsidR="00E30EAB" w:rsidRDefault="00E30EAB" w:rsidP="00E30EAB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E30EAB" w:rsidRDefault="00E30EAB" w:rsidP="00E30EAB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E30EAB" w:rsidRDefault="00E30EAB" w:rsidP="00E30EAB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>
        <w:rPr>
          <w:rFonts w:eastAsia="Calibri"/>
        </w:rPr>
        <w:t>уведомления</w:t>
      </w:r>
      <w:proofErr w:type="gramEnd"/>
      <w:r>
        <w:rPr>
          <w:rFonts w:eastAsia="Calibri"/>
        </w:rPr>
        <w:t xml:space="preserve"> с приложением  электронных  копий  </w:t>
      </w:r>
      <w:r>
        <w:rPr>
          <w:rFonts w:eastAsia="Calibri"/>
          <w:b/>
        </w:rPr>
        <w:t>зарегистрированной  заявки</w:t>
      </w:r>
      <w:r>
        <w:rPr>
          <w:rFonts w:eastAsia="Calibri"/>
        </w:rPr>
        <w:t xml:space="preserve"> и прилагаемых  к  ней  документов.</w:t>
      </w:r>
    </w:p>
    <w:p w:rsidR="00E30EAB" w:rsidRDefault="00E30EAB" w:rsidP="00E30EAB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E30EAB" w:rsidRDefault="00E30EAB" w:rsidP="00E30EAB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>
        <w:rPr>
          <w:rFonts w:eastAsia="Calibri"/>
        </w:rPr>
        <w:t>ии ау</w:t>
      </w:r>
      <w:proofErr w:type="gramEnd"/>
      <w:r>
        <w:rPr>
          <w:rFonts w:eastAsia="Calibri"/>
        </w:rPr>
        <w:t>кциона, при этом первоначальная заявка должна быть отозвана.</w:t>
      </w:r>
    </w:p>
    <w:p w:rsidR="00E30EAB" w:rsidRDefault="00E30EAB" w:rsidP="00E30EAB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E30EAB" w:rsidRDefault="00E30EAB" w:rsidP="00E30EAB">
      <w:pPr>
        <w:jc w:val="both"/>
      </w:pPr>
    </w:p>
    <w:p w:rsidR="00E30EAB" w:rsidRDefault="00E30EAB" w:rsidP="00E30EAB">
      <w:pPr>
        <w:pStyle w:val="ConsPlusNormal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5.Порядок предоставления документов на аукцион</w:t>
      </w:r>
    </w:p>
    <w:p w:rsidR="00E30EAB" w:rsidRDefault="00E30EAB" w:rsidP="00E30EAB">
      <w:pPr>
        <w:widowControl w:val="0"/>
        <w:ind w:firstLine="709"/>
        <w:jc w:val="both"/>
        <w:rPr>
          <w:b/>
          <w:sz w:val="28"/>
          <w:szCs w:val="20"/>
        </w:rPr>
      </w:pPr>
      <w:r>
        <w:t xml:space="preserve">5.1. Для участия в аукционе претендент вносит задаток в размере 10 процентов  начальной цены, по  реквизитам, указанным в информационном сообщении о проведении  открытого аукциона  в электронной форме по продаже муниципального имущества. </w:t>
      </w:r>
    </w:p>
    <w:p w:rsidR="00E30EAB" w:rsidRDefault="00E30EAB" w:rsidP="00E30EAB">
      <w:pPr>
        <w:ind w:firstLine="708"/>
        <w:jc w:val="both"/>
      </w:pPr>
      <w:r>
        <w:t>5.2. Для участия в аукционе претендент подает документы в электронной площадке АО «</w:t>
      </w:r>
      <w:proofErr w:type="spellStart"/>
      <w:r>
        <w:t>Сбербанк-АСТ</w:t>
      </w:r>
      <w:proofErr w:type="spellEnd"/>
      <w:r>
        <w:t xml:space="preserve">». </w:t>
      </w:r>
    </w:p>
    <w:p w:rsidR="00E30EAB" w:rsidRDefault="00E30EAB" w:rsidP="00E30EAB">
      <w:pPr>
        <w:ind w:firstLine="708"/>
        <w:jc w:val="both"/>
      </w:pPr>
      <w:r>
        <w:t>Одно лицо имеет право подать только одну заявку в отношении каждого предмета аукциона (лота).</w:t>
      </w:r>
    </w:p>
    <w:p w:rsidR="00E30EAB" w:rsidRDefault="00E30EAB" w:rsidP="00E30EAB">
      <w:pPr>
        <w:ind w:firstLine="708"/>
        <w:jc w:val="both"/>
      </w:pPr>
    </w:p>
    <w:p w:rsidR="00E30EAB" w:rsidRDefault="00E30EAB" w:rsidP="00E30EAB">
      <w:pPr>
        <w:pStyle w:val="ConsPlusNormal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6.  Порядок рассмотрения заявок на участие в аукционе и  признания </w:t>
      </w:r>
    </w:p>
    <w:p w:rsidR="00E30EAB" w:rsidRDefault="00E30EAB" w:rsidP="00E30EAB">
      <w:pPr>
        <w:pStyle w:val="ConsPlusNormal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претендентов участниками аукциона </w:t>
      </w:r>
    </w:p>
    <w:p w:rsidR="00E30EAB" w:rsidRDefault="00E30EAB" w:rsidP="00E30EAB">
      <w:pPr>
        <w:tabs>
          <w:tab w:val="left" w:pos="567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proofErr w:type="gramStart"/>
      <w:r>
        <w:rPr>
          <w:rFonts w:eastAsia="Calibri"/>
        </w:rPr>
        <w:t>Продавец в день рассмотрения заявок и документов Претендентов и установление факта поступления  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E30EAB" w:rsidRDefault="00E30EAB" w:rsidP="00E30EAB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E30EAB" w:rsidRDefault="00E30EAB" w:rsidP="00E30EAB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E30EAB" w:rsidRDefault="00E30EAB" w:rsidP="00E30EAB">
      <w:pPr>
        <w:tabs>
          <w:tab w:val="left" w:pos="567"/>
        </w:tabs>
        <w:jc w:val="both"/>
        <w:outlineLvl w:val="0"/>
      </w:pPr>
      <w:r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 на официальном сайте в  сети  интернет для размещения информации о проведении торгов </w:t>
      </w:r>
      <w:proofErr w:type="spellStart"/>
      <w:r>
        <w:rPr>
          <w:rFonts w:eastAsia="Calibri"/>
        </w:rPr>
        <w:t>www.torgi.gov.ru</w:t>
      </w:r>
      <w:proofErr w:type="spellEnd"/>
      <w:r>
        <w:rPr>
          <w:rFonts w:eastAsia="Calibri"/>
        </w:rPr>
        <w:t xml:space="preserve"> и на официальном сайте Продавца </w:t>
      </w:r>
      <w:hyperlink r:id="rId11" w:history="1">
        <w:r>
          <w:rPr>
            <w:rStyle w:val="a3"/>
          </w:rPr>
          <w:t>https://ustkulom-r11.gosweb.gosuslugi.ru/</w:t>
        </w:r>
      </w:hyperlink>
    </w:p>
    <w:p w:rsidR="00E30EAB" w:rsidRDefault="00E30EAB" w:rsidP="00E30EAB">
      <w:pPr>
        <w:tabs>
          <w:tab w:val="left" w:pos="567"/>
        </w:tabs>
        <w:jc w:val="both"/>
        <w:outlineLvl w:val="0"/>
      </w:pPr>
    </w:p>
    <w:p w:rsidR="00E30EAB" w:rsidRDefault="00E30EAB" w:rsidP="00E30EAB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>
        <w:rPr>
          <w:b/>
          <w:bCs/>
        </w:rPr>
        <w:lastRenderedPageBreak/>
        <w:t xml:space="preserve">        7. Ограничения участия отдельных категорий физических лиц и юридических лиц в приватизации муниципального имущества:</w:t>
      </w:r>
    </w:p>
    <w:p w:rsidR="00E30EAB" w:rsidRDefault="00E30EAB" w:rsidP="00E30EAB">
      <w:pPr>
        <w:autoSpaceDE w:val="0"/>
        <w:autoSpaceDN w:val="0"/>
        <w:adjustRightInd w:val="0"/>
      </w:pPr>
    </w:p>
    <w:p w:rsidR="00E30EAB" w:rsidRDefault="00E30EAB" w:rsidP="00E30EAB">
      <w:pPr>
        <w:autoSpaceDE w:val="0"/>
        <w:autoSpaceDN w:val="0"/>
        <w:adjustRightInd w:val="0"/>
        <w:ind w:firstLine="540"/>
        <w:jc w:val="both"/>
      </w:pPr>
      <w:r>
        <w:t>1. Покупателями муниципального имущества могут быть любые физические и юридические лица, за исключением:</w:t>
      </w:r>
    </w:p>
    <w:p w:rsidR="00E30EAB" w:rsidRDefault="00E30EAB" w:rsidP="00E30EAB">
      <w:pPr>
        <w:autoSpaceDE w:val="0"/>
        <w:autoSpaceDN w:val="0"/>
        <w:adjustRightInd w:val="0"/>
        <w:ind w:firstLine="540"/>
        <w:jc w:val="both"/>
      </w:pPr>
      <w:r>
        <w:t>-муниципальных унитарных предприятий,  муниципальных учреждений;</w:t>
      </w:r>
    </w:p>
    <w:p w:rsidR="00E30EAB" w:rsidRDefault="00E30EAB" w:rsidP="00E30EAB">
      <w:pPr>
        <w:autoSpaceDE w:val="0"/>
        <w:autoSpaceDN w:val="0"/>
        <w:adjustRightInd w:val="0"/>
        <w:ind w:firstLine="540"/>
        <w:jc w:val="both"/>
      </w:pPr>
      <w:r>
        <w:t>-юридических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 случаев, предусмотренных   статьи 25 Федерального  закона  от 21.12.2001 № 178-ФЗ</w:t>
      </w:r>
      <w:r>
        <w:rPr>
          <w:color w:val="00B0F0"/>
        </w:rPr>
        <w:t xml:space="preserve"> </w:t>
      </w:r>
      <w:r>
        <w:t>«О приватизации государственного и муниципального имущества</w:t>
      </w:r>
      <w:proofErr w:type="gramStart"/>
      <w:r>
        <w:t>»</w:t>
      </w:r>
      <w:r>
        <w:rPr>
          <w:color w:val="00B0F0"/>
        </w:rPr>
        <w:t>;</w:t>
      </w:r>
      <w:r>
        <w:t>;</w:t>
      </w:r>
      <w:proofErr w:type="gramEnd"/>
    </w:p>
    <w:p w:rsidR="00E30EAB" w:rsidRDefault="00E30EAB" w:rsidP="00E30EAB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-юридических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>
          <w:rPr>
            <w:rStyle w:val="a3"/>
            <w:u w:val="none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и которые не осуществляют раскрытие и предоставление информации о своих </w:t>
      </w:r>
      <w:proofErr w:type="spellStart"/>
      <w:r>
        <w:t>выгодоприобретателях</w:t>
      </w:r>
      <w:proofErr w:type="spellEnd"/>
      <w:r>
        <w:t xml:space="preserve">, </w:t>
      </w:r>
      <w:proofErr w:type="spellStart"/>
      <w:r>
        <w:t>бенефициарных</w:t>
      </w:r>
      <w:proofErr w:type="spellEnd"/>
      <w:r>
        <w:t xml:space="preserve"> владельцах и контролирующих лицах в порядке, установленном Правительством Российской</w:t>
      </w:r>
      <w:proofErr w:type="gramEnd"/>
      <w:r>
        <w:t xml:space="preserve"> Федерации;</w:t>
      </w:r>
    </w:p>
    <w:p w:rsidR="00E30EAB" w:rsidRDefault="00E30EAB" w:rsidP="00E30EAB">
      <w:pPr>
        <w:tabs>
          <w:tab w:val="left" w:pos="567"/>
        </w:tabs>
        <w:jc w:val="both"/>
        <w:outlineLvl w:val="0"/>
        <w:rPr>
          <w:b/>
        </w:rPr>
      </w:pPr>
    </w:p>
    <w:p w:rsidR="00E30EAB" w:rsidRDefault="00E30EAB" w:rsidP="00E30EAB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>
        <w:rPr>
          <w:rFonts w:eastAsia="Calibri"/>
          <w:b/>
        </w:rPr>
        <w:t xml:space="preserve">        8. </w:t>
      </w:r>
      <w:r>
        <w:rPr>
          <w:b/>
          <w:bCs/>
        </w:rPr>
        <w:t>Документы, представляемые покупателями муниципального имущества:</w:t>
      </w:r>
    </w:p>
    <w:p w:rsidR="00E30EAB" w:rsidRDefault="00E30EAB" w:rsidP="00E30E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30EAB" w:rsidRDefault="00E30EAB" w:rsidP="00E30EAB">
      <w:pPr>
        <w:autoSpaceDE w:val="0"/>
        <w:autoSpaceDN w:val="0"/>
        <w:adjustRightInd w:val="0"/>
        <w:ind w:firstLine="540"/>
        <w:jc w:val="both"/>
      </w:pPr>
      <w:r>
        <w:t>1. Одновременно с заявкой претенденты представляют следующие документы:</w:t>
      </w:r>
    </w:p>
    <w:p w:rsidR="00E30EAB" w:rsidRDefault="00E30EAB" w:rsidP="00E30EAB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юридические лица:</w:t>
      </w:r>
    </w:p>
    <w:p w:rsidR="00E30EAB" w:rsidRDefault="00E30EAB" w:rsidP="00E30EAB">
      <w:pPr>
        <w:autoSpaceDE w:val="0"/>
        <w:autoSpaceDN w:val="0"/>
        <w:adjustRightInd w:val="0"/>
        <w:ind w:firstLine="540"/>
        <w:jc w:val="both"/>
      </w:pPr>
      <w:r>
        <w:t>заверенные копии учредительных документов;</w:t>
      </w:r>
    </w:p>
    <w:p w:rsidR="00E30EAB" w:rsidRDefault="00E30EAB" w:rsidP="00E30EAB">
      <w:pPr>
        <w:autoSpaceDE w:val="0"/>
        <w:autoSpaceDN w:val="0"/>
        <w:adjustRightInd w:val="0"/>
        <w:ind w:firstLine="540"/>
        <w:jc w:val="both"/>
      </w:pPr>
      <w: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30EAB" w:rsidRDefault="00E30EAB" w:rsidP="00E30EAB">
      <w:pPr>
        <w:autoSpaceDE w:val="0"/>
        <w:autoSpaceDN w:val="0"/>
        <w:adjustRightInd w:val="0"/>
        <w:ind w:firstLine="540"/>
        <w:jc w:val="both"/>
      </w:pPr>
      <w: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30EAB" w:rsidRDefault="00E30EAB" w:rsidP="00E30EAB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физические лица</w:t>
      </w:r>
      <w:r>
        <w:t xml:space="preserve"> предъявляют </w:t>
      </w:r>
      <w:hyperlink r:id="rId13" w:history="1">
        <w:r>
          <w:rPr>
            <w:rStyle w:val="a3"/>
            <w:u w:val="none"/>
          </w:rPr>
          <w:t>документ</w:t>
        </w:r>
      </w:hyperlink>
      <w:r>
        <w:t>, удостоверяющий личность, или представляют копии всех его листов.</w:t>
      </w:r>
    </w:p>
    <w:p w:rsidR="00E30EAB" w:rsidRDefault="00E30EAB" w:rsidP="00E30EAB">
      <w:pPr>
        <w:autoSpaceDE w:val="0"/>
        <w:autoSpaceDN w:val="0"/>
        <w:adjustRightInd w:val="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30EAB" w:rsidRDefault="00E30EAB" w:rsidP="00E30EAB">
      <w:pPr>
        <w:autoSpaceDE w:val="0"/>
        <w:autoSpaceDN w:val="0"/>
        <w:adjustRightInd w:val="0"/>
        <w:ind w:firstLine="540"/>
        <w:jc w:val="both"/>
      </w:pPr>
      <w: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E30EAB" w:rsidRDefault="00E30EAB" w:rsidP="00E30EAB">
      <w:pPr>
        <w:autoSpaceDE w:val="0"/>
        <w:autoSpaceDN w:val="0"/>
        <w:adjustRightInd w:val="0"/>
        <w:ind w:firstLine="540"/>
        <w:jc w:val="both"/>
      </w:pPr>
      <w: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E30EAB" w:rsidRDefault="00E30EAB" w:rsidP="00E30EAB">
      <w:pPr>
        <w:autoSpaceDE w:val="0"/>
        <w:autoSpaceDN w:val="0"/>
        <w:adjustRightInd w:val="0"/>
        <w:ind w:firstLine="540"/>
        <w:jc w:val="both"/>
      </w:pPr>
      <w: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E30EAB" w:rsidRDefault="00E30EAB" w:rsidP="00E30EAB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E30EAB" w:rsidRDefault="00E30EAB" w:rsidP="00E30EAB">
      <w:pPr>
        <w:jc w:val="both"/>
        <w:rPr>
          <w:b/>
        </w:rPr>
      </w:pPr>
      <w:r>
        <w:rPr>
          <w:b/>
        </w:rPr>
        <w:t xml:space="preserve">         9.Претендент не допускается к участию в аукционе по следующим основаниям:</w:t>
      </w:r>
    </w:p>
    <w:p w:rsidR="00E30EAB" w:rsidRDefault="00E30EAB" w:rsidP="00E30EAB">
      <w:pPr>
        <w:autoSpaceDE w:val="0"/>
        <w:autoSpaceDN w:val="0"/>
        <w:adjustRightInd w:val="0"/>
        <w:jc w:val="both"/>
      </w:pPr>
      <w:r>
        <w:t xml:space="preserve">         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30EAB" w:rsidRDefault="00E30EAB" w:rsidP="00E30EAB">
      <w:pPr>
        <w:autoSpaceDE w:val="0"/>
        <w:autoSpaceDN w:val="0"/>
        <w:adjustRightInd w:val="0"/>
        <w:ind w:firstLine="540"/>
        <w:jc w:val="both"/>
      </w:pPr>
      <w:r>
        <w:t>2)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E30EAB" w:rsidRDefault="00E30EAB" w:rsidP="00E30EAB">
      <w:pPr>
        <w:autoSpaceDE w:val="0"/>
        <w:autoSpaceDN w:val="0"/>
        <w:adjustRightInd w:val="0"/>
        <w:ind w:firstLine="540"/>
        <w:jc w:val="both"/>
      </w:pPr>
      <w:r>
        <w:t>3) заявка подана лицом, не уполномоченным Претендентом на осуществление таких действий;</w:t>
      </w:r>
    </w:p>
    <w:p w:rsidR="00E30EAB" w:rsidRDefault="00E30EAB" w:rsidP="00E30EAB">
      <w:pPr>
        <w:autoSpaceDE w:val="0"/>
        <w:autoSpaceDN w:val="0"/>
        <w:adjustRightInd w:val="0"/>
        <w:ind w:firstLine="540"/>
        <w:jc w:val="both"/>
      </w:pPr>
      <w:r>
        <w:t>4) не подтверждено поступление в установленный срок задатка на счета, указанные в информационном сообщении.</w:t>
      </w:r>
    </w:p>
    <w:p w:rsidR="00E30EAB" w:rsidRDefault="00E30EAB" w:rsidP="00E30EAB">
      <w:pPr>
        <w:autoSpaceDE w:val="0"/>
        <w:autoSpaceDN w:val="0"/>
        <w:adjustRightInd w:val="0"/>
        <w:ind w:firstLine="540"/>
        <w:jc w:val="both"/>
      </w:pPr>
      <w:r>
        <w:t>Перечень оснований отказа Претенденту в участии в аукционе является исчерпывающим.</w:t>
      </w:r>
    </w:p>
    <w:p w:rsidR="00E30EAB" w:rsidRDefault="00E30EAB" w:rsidP="00E30EAB">
      <w:pPr>
        <w:ind w:firstLine="708"/>
        <w:jc w:val="both"/>
      </w:pPr>
      <w: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 Аукцион признается несостоявшимся только в отношении тех лотов, в отношении  которых подана только одна заявка или не подано ни одной заявки.</w:t>
      </w:r>
    </w:p>
    <w:p w:rsidR="00E30EAB" w:rsidRDefault="00E30EAB" w:rsidP="00E30EAB">
      <w:pPr>
        <w:jc w:val="both"/>
      </w:pPr>
    </w:p>
    <w:p w:rsidR="00E30EAB" w:rsidRDefault="00E30EAB" w:rsidP="00E30EAB">
      <w:pPr>
        <w:jc w:val="both"/>
        <w:rPr>
          <w:b/>
        </w:rPr>
      </w:pPr>
      <w:r>
        <w:rPr>
          <w:b/>
        </w:rPr>
        <w:t xml:space="preserve">       10. Сведения  о предыдущих торгах по продаже  муниципального  имущества:</w:t>
      </w:r>
    </w:p>
    <w:p w:rsidR="00E30EAB" w:rsidRDefault="00E30EAB" w:rsidP="00E30EAB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1556"/>
        <w:gridCol w:w="1116"/>
        <w:gridCol w:w="1577"/>
        <w:gridCol w:w="1470"/>
        <w:gridCol w:w="1110"/>
        <w:gridCol w:w="1081"/>
        <w:gridCol w:w="1081"/>
      </w:tblGrid>
      <w:tr w:rsidR="00E30EAB" w:rsidTr="00E30EAB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AB" w:rsidRDefault="00E30E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№ лота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AB" w:rsidRDefault="00E30EAB">
            <w:pPr>
              <w:ind w:hanging="2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 и характеристика  объекта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AB" w:rsidRDefault="00E30E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AB" w:rsidRDefault="00E30E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Реквизиты постановления о проведении по  продаже   муниципального  имущества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AB" w:rsidRDefault="00E30E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Сведения  о предыдущих  торгах по продаже   имущества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AB" w:rsidRDefault="00E30E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Начальная цена, без учета НДС (в руб.)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AB" w:rsidRDefault="00E30E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Шаг  аукциона 3% от  начальной  цены,  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>в  руб.)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AB" w:rsidRDefault="00E30E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Сумма задатка в  размере  10%  от  начальной цены, </w:t>
            </w:r>
          </w:p>
          <w:p w:rsidR="00E30EAB" w:rsidRDefault="00E30E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( в руб.)</w:t>
            </w:r>
          </w:p>
        </w:tc>
      </w:tr>
      <w:tr w:rsidR="00E30EAB" w:rsidTr="00E30EAB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AB" w:rsidRDefault="00E30E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AB" w:rsidRDefault="00E30EAB">
            <w:pPr>
              <w:ind w:hanging="2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AB" w:rsidRDefault="00E30E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AB" w:rsidRDefault="00E30E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AB" w:rsidRDefault="00E30E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AB" w:rsidRDefault="00E30E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AB" w:rsidRDefault="00E30E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AB" w:rsidRDefault="00E30E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</w:tr>
      <w:tr w:rsidR="00E30EAB" w:rsidTr="00E30EAB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EAB" w:rsidRDefault="00E30E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EAB" w:rsidRDefault="00E30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</w:t>
            </w:r>
          </w:p>
          <w:p w:rsidR="00E30EAB" w:rsidRDefault="00E30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Д-55, ПТС 11 МС 492888, государственный  регистрационный  номер КМ 5213 11, номер шасси – отсутствует, 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>- отсутствует, 1986 года выпуска.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EAB" w:rsidRDefault="00E30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Коми, Усть-Куломский район, </w:t>
            </w:r>
          </w:p>
          <w:p w:rsidR="00E30EAB" w:rsidRDefault="00E30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Помоздино, </w:t>
            </w:r>
          </w:p>
          <w:p w:rsidR="00E30EAB" w:rsidRDefault="00E30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Гаражная, д.6А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AB" w:rsidRDefault="00E30EAB">
            <w:pPr>
              <w:jc w:val="center"/>
              <w:rPr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35 от 17.01.2025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Аукцион от 21.02.2025 признан  несостоявшимся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119 600,00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3588,00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11960,00</w:t>
            </w:r>
          </w:p>
        </w:tc>
      </w:tr>
      <w:tr w:rsidR="00E30EAB" w:rsidTr="00E30EAB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EAB" w:rsidRDefault="00E30E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EAB" w:rsidRDefault="00E30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</w:t>
            </w:r>
          </w:p>
          <w:p w:rsidR="00E30EAB" w:rsidRDefault="00E30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Д-55, ПТС 11 МС 492881, государственный  регистрационный  номер МК 3494 11, номер шасси – отсутствует, </w:t>
            </w:r>
            <w:r>
              <w:rPr>
                <w:sz w:val="20"/>
                <w:szCs w:val="20"/>
                <w:lang w:val="en-US"/>
              </w:rPr>
              <w:t>VIN</w:t>
            </w:r>
            <w:r>
              <w:rPr>
                <w:sz w:val="20"/>
                <w:szCs w:val="20"/>
              </w:rPr>
              <w:t>- отсутствует, 1986 года выпуска.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0EAB" w:rsidRDefault="00E30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Коми, Усть-Куломский район, </w:t>
            </w:r>
          </w:p>
          <w:p w:rsidR="00E30EAB" w:rsidRDefault="00E30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Помоздино, </w:t>
            </w:r>
          </w:p>
          <w:p w:rsidR="00E30EAB" w:rsidRDefault="00E30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Гаражная, д.6А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AB" w:rsidRDefault="00E30EAB">
            <w:pPr>
              <w:jc w:val="center"/>
              <w:rPr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35 от 17.01.2025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Аукцион от 21.02.2025 признан  несостоявшимся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105 800,00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AB" w:rsidRDefault="00E30EAB">
            <w:pPr>
              <w:spacing w:line="72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3174,00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0EAB" w:rsidRDefault="00E30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10580,00</w:t>
            </w:r>
          </w:p>
        </w:tc>
      </w:tr>
    </w:tbl>
    <w:p w:rsidR="00E30EAB" w:rsidRDefault="00E30EAB" w:rsidP="00E30EAB">
      <w:pPr>
        <w:pStyle w:val="ConsPlusNormal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30EAB" w:rsidRDefault="00E30EAB" w:rsidP="00E30EAB">
      <w:pPr>
        <w:pStyle w:val="ConsPlusNormal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30EAB" w:rsidRDefault="00E30EAB" w:rsidP="00E30EAB">
      <w:pPr>
        <w:pStyle w:val="ConsPlusNormal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11.Порядок проведения аукциона</w:t>
      </w:r>
    </w:p>
    <w:p w:rsidR="00E30EAB" w:rsidRDefault="00E30EAB" w:rsidP="00E30EAB">
      <w:pPr>
        <w:tabs>
          <w:tab w:val="left" w:pos="0"/>
          <w:tab w:val="left" w:pos="709"/>
        </w:tabs>
        <w:spacing w:before="120"/>
        <w:ind w:firstLine="567"/>
        <w:jc w:val="both"/>
        <w:rPr>
          <w:rFonts w:eastAsia="Calibri"/>
          <w:lang w:eastAsia="en-US"/>
        </w:rPr>
      </w:pPr>
      <w:r>
        <w:t xml:space="preserve">Аукцион в электронной форме проводится в указанные в информационном сообщении день и час </w:t>
      </w:r>
      <w:r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E30EAB" w:rsidRDefault="00E30EAB" w:rsidP="00E30EAB">
      <w:pPr>
        <w:ind w:firstLine="567"/>
        <w:jc w:val="both"/>
        <w:rPr>
          <w:color w:val="000000"/>
        </w:rPr>
      </w:pPr>
      <w:r>
        <w:rPr>
          <w:rFonts w:eastAsia="Calibri"/>
        </w:rPr>
        <w:t xml:space="preserve">«Шаг аукциона» устанавливается по каждому лоту отдельно </w:t>
      </w:r>
      <w:r>
        <w:rPr>
          <w:color w:val="000000"/>
        </w:rPr>
        <w:t>в размере 3 процентов начальной цены и не изменяется в течение всего аукциона.</w:t>
      </w:r>
    </w:p>
    <w:p w:rsidR="00E30EAB" w:rsidRDefault="00E30EAB" w:rsidP="00E30EAB">
      <w:pPr>
        <w:tabs>
          <w:tab w:val="left" w:pos="0"/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30EAB" w:rsidRDefault="00E30EAB" w:rsidP="00E30EAB">
      <w:pPr>
        <w:pStyle w:val="a5"/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E30EAB" w:rsidRDefault="00E30EAB" w:rsidP="00E30EAB">
      <w:pPr>
        <w:tabs>
          <w:tab w:val="left" w:pos="0"/>
          <w:tab w:val="left" w:pos="709"/>
        </w:tabs>
        <w:ind w:firstLine="567"/>
        <w:jc w:val="both"/>
        <w:rPr>
          <w:rFonts w:eastAsia="Calibri"/>
        </w:rPr>
      </w:pPr>
      <w:r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E30EAB" w:rsidRDefault="00E30EAB" w:rsidP="00E30EAB">
      <w:pPr>
        <w:pStyle w:val="a5"/>
        <w:tabs>
          <w:tab w:val="left" w:pos="0"/>
          <w:tab w:val="left" w:pos="709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E30EAB" w:rsidRDefault="00E30EAB" w:rsidP="00E30EAB">
      <w:pPr>
        <w:pStyle w:val="a5"/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E30EAB" w:rsidRDefault="00E30EAB" w:rsidP="00E30EAB">
      <w:pPr>
        <w:pStyle w:val="a5"/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тридцати минут с момента начала проведения процедуры аукциона участникам предлагается </w:t>
      </w:r>
      <w:proofErr w:type="gramStart"/>
      <w:r>
        <w:rPr>
          <w:rFonts w:ascii="Times New Roman" w:hAnsi="Times New Roman"/>
          <w:sz w:val="24"/>
          <w:szCs w:val="24"/>
        </w:rPr>
        <w:t>заявить о согласии заключить</w:t>
      </w:r>
      <w:proofErr w:type="gramEnd"/>
      <w:r>
        <w:rPr>
          <w:rFonts w:ascii="Times New Roman" w:hAnsi="Times New Roman"/>
          <w:sz w:val="24"/>
          <w:szCs w:val="24"/>
        </w:rPr>
        <w:t xml:space="preserve"> договор купли-продажи имущества по начальной цене.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в течение указанного времени:</w:t>
      </w:r>
    </w:p>
    <w:p w:rsidR="00E30EAB" w:rsidRDefault="00E30EAB" w:rsidP="00E30EAB">
      <w:pPr>
        <w:pStyle w:val="a5"/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 момента представления каждого следующего предложения. Если в течение 10 (десяти) минут после представления последнего предложения о стоимости имущества  следующее предложение не поступило, аукцион с помощью программно-аппаратных средств электронной площадки завершается;</w:t>
      </w:r>
    </w:p>
    <w:p w:rsidR="00E30EAB" w:rsidRDefault="00E30EAB" w:rsidP="00E30EAB">
      <w:pPr>
        <w:pStyle w:val="a5"/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E30EAB" w:rsidRDefault="00E30EAB" w:rsidP="00E30EAB">
      <w:pPr>
        <w:pStyle w:val="a5"/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E30EAB" w:rsidRDefault="00E30EAB" w:rsidP="00E30EAB">
      <w:pPr>
        <w:pStyle w:val="a5"/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E30EAB" w:rsidRDefault="00E30EAB" w:rsidP="00E30EAB">
      <w:pPr>
        <w:pStyle w:val="a5"/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представленное предложение о цене ниже начальной цены продажи;</w:t>
      </w:r>
    </w:p>
    <w:p w:rsidR="00E30EAB" w:rsidRDefault="00E30EAB" w:rsidP="00E30EAB">
      <w:pPr>
        <w:pStyle w:val="a5"/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представленное предложение о цене равно нулю;</w:t>
      </w:r>
    </w:p>
    <w:p w:rsidR="00E30EAB" w:rsidRDefault="00E30EAB" w:rsidP="00E30EAB">
      <w:pPr>
        <w:pStyle w:val="a5"/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E30EAB" w:rsidRDefault="00E30EAB" w:rsidP="00E30EAB">
      <w:pPr>
        <w:pStyle w:val="a5"/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представленное Участником предложение о цене меньше ранее представленных предложений;</w:t>
      </w:r>
    </w:p>
    <w:p w:rsidR="00E30EAB" w:rsidRDefault="00E30EAB" w:rsidP="00E30EAB">
      <w:pPr>
        <w:pStyle w:val="a5"/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представленное Участником предложение о цене является лучшим текущим предложением о цене.</w:t>
      </w:r>
    </w:p>
    <w:p w:rsidR="00E30EAB" w:rsidRDefault="00E30EAB" w:rsidP="00E30EAB">
      <w:pPr>
        <w:pStyle w:val="a5"/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Победителем аукциона признается участник, предложивший наиболее  высокую  цену.</w:t>
      </w:r>
    </w:p>
    <w:p w:rsidR="00E30EAB" w:rsidRDefault="00E30EAB" w:rsidP="00E30EAB">
      <w:pPr>
        <w:pStyle w:val="a5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E30EAB" w:rsidRDefault="00E30EAB" w:rsidP="00E30EAB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Протокол об итогах аукциона, содержащий наибольшую стоимость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E30EAB" w:rsidRDefault="00E30EAB" w:rsidP="00E30EAB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E30EAB" w:rsidRDefault="00E30EAB" w:rsidP="00E30EAB">
      <w:pPr>
        <w:pStyle w:val="a5"/>
        <w:tabs>
          <w:tab w:val="left" w:pos="709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E30EAB" w:rsidRDefault="00E30EAB" w:rsidP="00E30EAB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 не было подано ни одной заявки на участие либо ни один из Претендентов не признан участником;</w:t>
      </w:r>
    </w:p>
    <w:p w:rsidR="00E30EAB" w:rsidRDefault="00E30EAB" w:rsidP="00E30EAB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принято решение о признании только одного Претендента участником;</w:t>
      </w:r>
    </w:p>
    <w:p w:rsidR="00E30EAB" w:rsidRDefault="00E30EAB" w:rsidP="00E30EAB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ни один из участников не сделал предложение о начальной цене имущества.</w:t>
      </w:r>
    </w:p>
    <w:p w:rsidR="00E30EAB" w:rsidRDefault="00E30EAB" w:rsidP="00E30EAB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признан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 несостоявшимся оформляется протоколом об итогах аукциона.</w:t>
      </w:r>
    </w:p>
    <w:p w:rsidR="00E30EAB" w:rsidRDefault="00E30EAB" w:rsidP="00E30EAB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E30EAB" w:rsidRDefault="00E30EAB" w:rsidP="00E30EAB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наименование имущества и иные позволяющие его индивидуализировать сведения (спецификация лота);</w:t>
      </w:r>
    </w:p>
    <w:p w:rsidR="00E30EAB" w:rsidRDefault="00E30EAB" w:rsidP="00E30EAB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цена сделки;</w:t>
      </w:r>
    </w:p>
    <w:p w:rsidR="00E30EAB" w:rsidRDefault="00E30EAB" w:rsidP="00E30EAB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фамилия, имя, отчество физического лица или наименование юридического лица - победителя или лица, признанного единственным участником аукциона.                                                         </w:t>
      </w:r>
    </w:p>
    <w:p w:rsidR="00E30EAB" w:rsidRDefault="00E30EAB" w:rsidP="00E30EAB">
      <w:pPr>
        <w:pStyle w:val="ConsPlusNormal0"/>
        <w:ind w:left="36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12.Срок заключения договора</w:t>
      </w:r>
    </w:p>
    <w:p w:rsidR="00E30EAB" w:rsidRDefault="00E30EAB" w:rsidP="00E30EAB">
      <w:pPr>
        <w:autoSpaceDE w:val="0"/>
        <w:autoSpaceDN w:val="0"/>
        <w:adjustRightInd w:val="0"/>
        <w:jc w:val="both"/>
        <w:rPr>
          <w:rFonts w:eastAsia="Calibri"/>
        </w:rPr>
      </w:pPr>
      <w:r>
        <w:t xml:space="preserve">        Договор купли-продажи имущества (образец приведен в Приложении № 3</w:t>
      </w:r>
      <w:r>
        <w:rPr>
          <w:bCs/>
        </w:rPr>
        <w:t xml:space="preserve"> к информационному сообщению)</w:t>
      </w:r>
      <w:r>
        <w:t xml:space="preserve"> заключается между Продавцом и победителем или лицом, признанным единственным участником аукциона, в течение 5 рабочих дней со дня подведения итогов аукциона</w:t>
      </w:r>
    </w:p>
    <w:p w:rsidR="00E30EAB" w:rsidRDefault="00E30EAB" w:rsidP="00E30EAB">
      <w:pPr>
        <w:autoSpaceDE w:val="0"/>
        <w:autoSpaceDN w:val="0"/>
        <w:adjustRightInd w:val="0"/>
        <w:ind w:firstLine="709"/>
        <w:jc w:val="both"/>
      </w:pPr>
      <w:r>
        <w:t>Договор купли-продажи имущества заключается в электронной форме и подписывается усиленной квалифицированной электронной подписью сторон договора.</w:t>
      </w:r>
    </w:p>
    <w:p w:rsidR="00E30EAB" w:rsidRDefault="00E30EAB" w:rsidP="00E30EA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>При уклонении или отказе победителя или лица, признанного единственным участником 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 аукциона, утрачивает право на заключение указанного договора, задаток ему не возвращается.</w:t>
      </w:r>
    </w:p>
    <w:p w:rsidR="00E30EAB" w:rsidRDefault="00E30EAB" w:rsidP="00E30EAB">
      <w:pPr>
        <w:autoSpaceDE w:val="0"/>
        <w:autoSpaceDN w:val="0"/>
        <w:adjustRightInd w:val="0"/>
        <w:ind w:firstLine="567"/>
        <w:jc w:val="both"/>
        <w:rPr>
          <w:b/>
          <w:szCs w:val="20"/>
        </w:rPr>
      </w:pPr>
      <w:r>
        <w:t xml:space="preserve">Передача имущества 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>
        <w:lastRenderedPageBreak/>
        <w:t>имущества  не позднее чем через 30 (тридцать) календарных дней после дня оплаты имущества.</w:t>
      </w:r>
    </w:p>
    <w:p w:rsidR="00E30EAB" w:rsidRDefault="00E30EAB" w:rsidP="00E30EAB">
      <w:pPr>
        <w:ind w:firstLine="708"/>
        <w:jc w:val="both"/>
      </w:pPr>
    </w:p>
    <w:p w:rsidR="00E30EAB" w:rsidRDefault="00E30EAB" w:rsidP="00E30EAB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13 .Заключительные положения</w:t>
      </w:r>
    </w:p>
    <w:p w:rsidR="00E30EAB" w:rsidRDefault="00E30EAB" w:rsidP="00E30EAB">
      <w:pPr>
        <w:ind w:firstLine="540"/>
        <w:jc w:val="both"/>
      </w:pPr>
      <w:r>
        <w:t>13.1. Решение, действие (бездействие) комиссии могут быть обжалованы в соответствии с действующим законодательством.</w:t>
      </w:r>
    </w:p>
    <w:p w:rsidR="00E30EAB" w:rsidRDefault="00E30EAB" w:rsidP="00E30EAB">
      <w:pPr>
        <w:ind w:firstLine="540"/>
        <w:jc w:val="both"/>
      </w:pPr>
      <w:r>
        <w:t>13.2. Споры по результатам аукциона рассматриваются в порядке, установленном законодательством.</w:t>
      </w:r>
    </w:p>
    <w:p w:rsidR="00E30EAB" w:rsidRDefault="00E30EAB" w:rsidP="00E30EAB">
      <w:pPr>
        <w:ind w:firstLine="540"/>
        <w:jc w:val="both"/>
      </w:pPr>
      <w:r>
        <w:t>13.3. В случае если аукцион признан несостоявшимся, организатор аукциона вправе объявить о проведении нового аукциона в установленном порядке.</w:t>
      </w:r>
    </w:p>
    <w:p w:rsidR="00E30EAB" w:rsidRDefault="00E30EAB" w:rsidP="00E30EAB">
      <w:pPr>
        <w:ind w:firstLine="540"/>
        <w:jc w:val="both"/>
      </w:pPr>
      <w:r>
        <w:t>13.4. Информационное сообщение об итогах аукциона размещается на официальных сайтах, в которых было опубликовано и размещено информационное сообщение о проведен</w:t>
      </w:r>
      <w:proofErr w:type="gramStart"/>
      <w:r>
        <w:t>ии ау</w:t>
      </w:r>
      <w:proofErr w:type="gramEnd"/>
      <w:r>
        <w:t>кциона в соответствии с действующим законодательством.</w:t>
      </w:r>
    </w:p>
    <w:p w:rsidR="00365AF1" w:rsidRDefault="00365AF1"/>
    <w:sectPr w:rsidR="00365AF1" w:rsidSect="00365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B424F"/>
    <w:multiLevelType w:val="multilevel"/>
    <w:tmpl w:val="069CD3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2850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EAB"/>
    <w:rsid w:val="00365AF1"/>
    <w:rsid w:val="00E3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0EAB"/>
    <w:rPr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E30EAB"/>
    <w:rPr>
      <w:rFonts w:ascii="Calibri" w:eastAsia="Calibri" w:hAnsi="Calibri" w:cs="Calibri"/>
    </w:rPr>
  </w:style>
  <w:style w:type="paragraph" w:styleId="a5">
    <w:name w:val="List Paragraph"/>
    <w:basedOn w:val="a"/>
    <w:link w:val="a4"/>
    <w:uiPriority w:val="99"/>
    <w:qFormat/>
    <w:rsid w:val="00E30EA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E30EA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E30EA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s://login.consultant.ru/link/?req=doc&amp;base=LAW&amp;n=1492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tkulom-r11.gosweb.gosuslugi.ru/" TargetMode="External"/><Relationship Id="rId12" Type="http://schemas.openxmlformats.org/officeDocument/2006/relationships/hyperlink" Target="consultantplus://offline/ref=A4C8B3DF73F486F66C7EC5CFEE292A37F1F1D888C83D5CB9C3718C23A2C124C89560C83749B3E9F475DA7F2567B5524448B6A3BD33BE1092OCQ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https://ustkulom-r11.gosweb.gosuslugi.ru/" TargetMode="External"/><Relationship Id="rId5" Type="http://schemas.openxmlformats.org/officeDocument/2006/relationships/hyperlink" Target="mailto:a.mr.ust-kulomskiy@ust-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tp.sberbank-ast.ru/AP/Notice/652/Instruc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3237</Words>
  <Characters>18454</Characters>
  <Application>Microsoft Office Word</Application>
  <DocSecurity>0</DocSecurity>
  <Lines>153</Lines>
  <Paragraphs>43</Paragraphs>
  <ScaleCrop>false</ScaleCrop>
  <Company/>
  <LinksUpToDate>false</LinksUpToDate>
  <CharactersWithSpaces>21648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OUMI_93266</dc:creator>
  <cp:keywords/>
  <dc:description/>
  <cp:lastModifiedBy>OUMI_93266</cp:lastModifiedBy>
  <cp:revision>2</cp:revision>
  <dcterms:created xsi:type="dcterms:W3CDTF">2025-02-28T07:02:00Z</dcterms:created>
  <dcterms:modified xsi:type="dcterms:W3CDTF">2025-02-28T07:03:00Z</dcterms:modified>
</cp:coreProperties>
</file>