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D65" w:rsidRDefault="004A5D65" w:rsidP="004A5D65">
      <w:pPr>
        <w:rPr>
          <w:rFonts w:ascii="Times New Roman" w:hAnsi="Times New Roman"/>
        </w:rPr>
      </w:pPr>
    </w:p>
    <w:p w:rsidR="004A5D65" w:rsidRPr="006E7DF8" w:rsidRDefault="004A5D65" w:rsidP="004A5D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>
            <wp:extent cx="846455" cy="8362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D65" w:rsidRPr="006E7DF8" w:rsidRDefault="004A5D65" w:rsidP="004A5D65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6E7DF8">
        <w:rPr>
          <w:rFonts w:ascii="Times New Roman CYR" w:eastAsia="Times New Roman" w:hAnsi="Times New Roman CYR"/>
          <w:b/>
          <w:sz w:val="28"/>
          <w:szCs w:val="28"/>
        </w:rPr>
        <w:t xml:space="preserve"> «</w:t>
      </w:r>
      <w:proofErr w:type="spellStart"/>
      <w:r w:rsidRPr="006E7DF8">
        <w:rPr>
          <w:rFonts w:ascii="Times New Roman CYR" w:eastAsia="Times New Roman" w:hAnsi="Times New Roman CYR"/>
          <w:b/>
          <w:sz w:val="28"/>
          <w:szCs w:val="28"/>
        </w:rPr>
        <w:t>Кул</w:t>
      </w:r>
      <w:r w:rsidRPr="006E7DF8">
        <w:rPr>
          <w:rFonts w:ascii="Times New Roman CYR" w:eastAsia="Times New Roman" w:hAnsi="Times New Roman CYR" w:cs="Times New Roman CYR"/>
          <w:b/>
          <w:sz w:val="28"/>
          <w:szCs w:val="28"/>
        </w:rPr>
        <w:t>ö</w:t>
      </w:r>
      <w:r w:rsidRPr="006E7DF8">
        <w:rPr>
          <w:rFonts w:ascii="Times New Roman CYR" w:eastAsia="Times New Roman" w:hAnsi="Times New Roman CYR"/>
          <w:b/>
          <w:sz w:val="28"/>
          <w:szCs w:val="28"/>
        </w:rPr>
        <w:t>мд</w:t>
      </w:r>
      <w:proofErr w:type="gramStart"/>
      <w:r w:rsidRPr="006E7DF8">
        <w:rPr>
          <w:rFonts w:ascii="Times New Roman CYR" w:eastAsia="Times New Roman" w:hAnsi="Times New Roman CYR"/>
          <w:b/>
          <w:sz w:val="28"/>
          <w:szCs w:val="28"/>
          <w:lang w:val="en-US"/>
        </w:rPr>
        <w:t>i</w:t>
      </w:r>
      <w:proofErr w:type="gramEnd"/>
      <w:r w:rsidRPr="006E7DF8">
        <w:rPr>
          <w:rFonts w:ascii="Times New Roman CYR" w:eastAsia="Times New Roman" w:hAnsi="Times New Roman CYR"/>
          <w:b/>
          <w:sz w:val="28"/>
          <w:szCs w:val="28"/>
        </w:rPr>
        <w:t>н</w:t>
      </w:r>
      <w:proofErr w:type="spellEnd"/>
      <w:r w:rsidRPr="006E7DF8">
        <w:rPr>
          <w:rFonts w:ascii="Times New Roman CYR" w:eastAsia="Times New Roman" w:hAnsi="Times New Roman CYR"/>
          <w:b/>
          <w:sz w:val="28"/>
          <w:szCs w:val="28"/>
        </w:rPr>
        <w:t xml:space="preserve">» </w:t>
      </w:r>
      <w:proofErr w:type="spellStart"/>
      <w:r w:rsidRPr="006E7DF8">
        <w:rPr>
          <w:rFonts w:ascii="Times New Roman CYR" w:eastAsia="Times New Roman" w:hAnsi="Times New Roman CYR"/>
          <w:b/>
          <w:sz w:val="28"/>
          <w:szCs w:val="28"/>
        </w:rPr>
        <w:t>муниципальн</w:t>
      </w:r>
      <w:r w:rsidRPr="006E7DF8">
        <w:rPr>
          <w:rFonts w:ascii="Times New Roman CYR" w:eastAsia="Times New Roman" w:hAnsi="Times New Roman CYR" w:cs="Times New Roman CYR"/>
          <w:b/>
          <w:sz w:val="28"/>
          <w:szCs w:val="28"/>
        </w:rPr>
        <w:t>öй</w:t>
      </w:r>
      <w:proofErr w:type="spellEnd"/>
      <w:r w:rsidRPr="006E7DF8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proofErr w:type="spellStart"/>
      <w:r w:rsidRPr="006E7DF8">
        <w:rPr>
          <w:rFonts w:ascii="Times New Roman CYR" w:eastAsia="Times New Roman" w:hAnsi="Times New Roman CYR" w:cs="Times New Roman CYR"/>
          <w:b/>
          <w:sz w:val="28"/>
          <w:szCs w:val="28"/>
        </w:rPr>
        <w:t>районса</w:t>
      </w:r>
      <w:proofErr w:type="spellEnd"/>
      <w:r w:rsidRPr="006E7DF8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proofErr w:type="spellStart"/>
      <w:r w:rsidRPr="006E7DF8">
        <w:rPr>
          <w:rFonts w:ascii="Times New Roman CYR" w:eastAsia="Times New Roman" w:hAnsi="Times New Roman CYR" w:cs="Times New Roman CYR"/>
          <w:b/>
          <w:sz w:val="28"/>
          <w:szCs w:val="28"/>
        </w:rPr>
        <w:t>администрациялöн</w:t>
      </w:r>
      <w:proofErr w:type="spellEnd"/>
    </w:p>
    <w:p w:rsidR="004A5D65" w:rsidRPr="006E7DF8" w:rsidRDefault="004A5D65" w:rsidP="004A5D65">
      <w:pPr>
        <w:spacing w:after="0" w:line="240" w:lineRule="auto"/>
        <w:jc w:val="center"/>
        <w:rPr>
          <w:rFonts w:ascii="Times New Roman CYR" w:eastAsia="Times New Roman" w:hAnsi="Times New Roman CYR"/>
          <w:b/>
          <w:sz w:val="34"/>
          <w:szCs w:val="34"/>
        </w:rPr>
      </w:pPr>
      <w:proofErr w:type="gramStart"/>
      <w:r w:rsidRPr="006E7DF8">
        <w:rPr>
          <w:rFonts w:ascii="Times New Roman CYR" w:eastAsia="Times New Roman" w:hAnsi="Times New Roman CYR" w:cs="Times New Roman CYR"/>
          <w:b/>
          <w:sz w:val="34"/>
          <w:szCs w:val="34"/>
        </w:rPr>
        <w:t>Ш</w:t>
      </w:r>
      <w:proofErr w:type="gramEnd"/>
      <w:r w:rsidRPr="006E7DF8">
        <w:rPr>
          <w:rFonts w:ascii="Times New Roman CYR" w:eastAsia="Times New Roman" w:hAnsi="Times New Roman CYR" w:cs="Times New Roman CYR"/>
          <w:b/>
          <w:sz w:val="34"/>
          <w:szCs w:val="34"/>
        </w:rPr>
        <w:t xml:space="preserve"> У Ö М</w:t>
      </w:r>
    </w:p>
    <w:p w:rsidR="004A5D65" w:rsidRPr="006E7DF8" w:rsidRDefault="004A5D65" w:rsidP="004A5D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E7DF8">
        <w:rPr>
          <w:rFonts w:ascii="Times New Roman" w:eastAsia="Times New Roman" w:hAnsi="Times New Roman"/>
          <w:sz w:val="20"/>
          <w:szCs w:val="20"/>
        </w:rPr>
        <w:pict>
          <v:line id="_x0000_s1026" style="position:absolute;left:0;text-align:left;z-index:251660288" from="9pt,.7pt" to="459pt,.7pt"/>
        </w:pict>
      </w:r>
      <w:r w:rsidRPr="006E7DF8">
        <w:rPr>
          <w:rFonts w:ascii="Times New Roman" w:eastAsia="Times New Roman" w:hAnsi="Times New Roman"/>
          <w:b/>
          <w:sz w:val="28"/>
          <w:szCs w:val="28"/>
        </w:rPr>
        <w:t>Администрация муниципального района «</w:t>
      </w:r>
      <w:proofErr w:type="spellStart"/>
      <w:r w:rsidRPr="006E7DF8">
        <w:rPr>
          <w:rFonts w:ascii="Times New Roman" w:eastAsia="Times New Roman" w:hAnsi="Times New Roman"/>
          <w:b/>
          <w:sz w:val="28"/>
          <w:szCs w:val="28"/>
        </w:rPr>
        <w:t>Усть-Куломский</w:t>
      </w:r>
      <w:proofErr w:type="spellEnd"/>
      <w:r w:rsidRPr="006E7DF8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4A5D65" w:rsidRPr="006E7DF8" w:rsidRDefault="004A5D65" w:rsidP="004A5D6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34"/>
          <w:szCs w:val="34"/>
        </w:rPr>
      </w:pPr>
      <w:proofErr w:type="gramStart"/>
      <w:r w:rsidRPr="006E7DF8">
        <w:rPr>
          <w:rFonts w:ascii="Times New Roman" w:eastAsia="Times New Roman" w:hAnsi="Times New Roman"/>
          <w:b/>
          <w:bCs/>
          <w:sz w:val="34"/>
          <w:szCs w:val="34"/>
        </w:rPr>
        <w:t>П</w:t>
      </w:r>
      <w:proofErr w:type="gramEnd"/>
      <w:r w:rsidRPr="006E7DF8">
        <w:rPr>
          <w:rFonts w:ascii="Times New Roman" w:eastAsia="Times New Roman" w:hAnsi="Times New Roman"/>
          <w:b/>
          <w:bCs/>
          <w:sz w:val="34"/>
          <w:szCs w:val="34"/>
        </w:rPr>
        <w:t xml:space="preserve"> О С Т А Н О В Л Е Н И Е</w:t>
      </w:r>
    </w:p>
    <w:p w:rsidR="004A5D65" w:rsidRPr="006E7DF8" w:rsidRDefault="004A5D65" w:rsidP="004A5D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4A5D65" w:rsidRPr="006E7DF8" w:rsidRDefault="004A5D65" w:rsidP="004A5D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4A5D65" w:rsidRPr="006E7DF8" w:rsidRDefault="004A5D65" w:rsidP="004A5D65">
      <w:pPr>
        <w:spacing w:after="0" w:line="240" w:lineRule="auto"/>
        <w:rPr>
          <w:rFonts w:ascii="Times New Roman CYR" w:eastAsia="Times New Roman" w:hAnsi="Times New Roman CYR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30 января </w:t>
      </w:r>
      <w:r w:rsidRPr="006E7DF8">
        <w:rPr>
          <w:rFonts w:ascii="Times New Roman" w:eastAsia="Times New Roman" w:hAnsi="Times New Roman"/>
          <w:sz w:val="28"/>
          <w:szCs w:val="28"/>
        </w:rPr>
        <w:t xml:space="preserve">2014 г.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6E7DF8">
        <w:rPr>
          <w:rFonts w:ascii="Times New Roman" w:eastAsia="Times New Roman" w:hAnsi="Times New Roman"/>
          <w:sz w:val="28"/>
          <w:szCs w:val="28"/>
        </w:rPr>
        <w:t xml:space="preserve">                         № </w:t>
      </w:r>
      <w:r>
        <w:rPr>
          <w:rFonts w:ascii="Times New Roman" w:eastAsia="Times New Roman" w:hAnsi="Times New Roman"/>
          <w:sz w:val="28"/>
          <w:szCs w:val="28"/>
        </w:rPr>
        <w:t>85</w:t>
      </w:r>
    </w:p>
    <w:p w:rsidR="004A5D65" w:rsidRPr="006E7DF8" w:rsidRDefault="004A5D65" w:rsidP="004A5D65">
      <w:pPr>
        <w:spacing w:after="0" w:line="240" w:lineRule="auto"/>
        <w:ind w:left="522" w:hanging="522"/>
        <w:jc w:val="center"/>
        <w:rPr>
          <w:rFonts w:ascii="Times New Roman CYR" w:eastAsia="Times New Roman" w:hAnsi="Times New Roman CYR"/>
          <w:sz w:val="20"/>
          <w:szCs w:val="20"/>
        </w:rPr>
      </w:pPr>
    </w:p>
    <w:p w:rsidR="004A5D65" w:rsidRPr="006E7DF8" w:rsidRDefault="004A5D65" w:rsidP="004A5D65">
      <w:pPr>
        <w:spacing w:after="0" w:line="240" w:lineRule="auto"/>
        <w:ind w:left="522" w:hanging="522"/>
        <w:jc w:val="center"/>
        <w:rPr>
          <w:rFonts w:ascii="Times New Roman CYR" w:eastAsia="Times New Roman" w:hAnsi="Times New Roman CYR"/>
          <w:sz w:val="20"/>
          <w:szCs w:val="20"/>
        </w:rPr>
      </w:pPr>
    </w:p>
    <w:p w:rsidR="004A5D65" w:rsidRPr="006E7DF8" w:rsidRDefault="004A5D65" w:rsidP="004A5D65">
      <w:pPr>
        <w:spacing w:after="0" w:line="240" w:lineRule="auto"/>
        <w:ind w:left="522" w:hanging="522"/>
        <w:jc w:val="center"/>
        <w:rPr>
          <w:rFonts w:ascii="Times New Roman" w:eastAsia="Times New Roman" w:hAnsi="Times New Roman"/>
          <w:sz w:val="20"/>
          <w:szCs w:val="20"/>
        </w:rPr>
      </w:pPr>
      <w:r w:rsidRPr="006E7DF8">
        <w:rPr>
          <w:rFonts w:ascii="Times New Roman CYR" w:eastAsia="Times New Roman" w:hAnsi="Times New Roman CYR"/>
          <w:sz w:val="20"/>
          <w:szCs w:val="20"/>
        </w:rPr>
        <w:t>Республика Коми</w:t>
      </w:r>
    </w:p>
    <w:p w:rsidR="004A5D65" w:rsidRPr="006E7DF8" w:rsidRDefault="004A5D65" w:rsidP="004A5D65">
      <w:pPr>
        <w:spacing w:after="0" w:line="240" w:lineRule="auto"/>
        <w:ind w:left="522" w:hanging="522"/>
        <w:jc w:val="center"/>
        <w:rPr>
          <w:rFonts w:ascii="Times New Roman CYR" w:eastAsia="Times New Roman" w:hAnsi="Times New Roman CYR"/>
          <w:sz w:val="20"/>
          <w:szCs w:val="20"/>
        </w:rPr>
      </w:pPr>
      <w:r w:rsidRPr="006E7DF8">
        <w:rPr>
          <w:rFonts w:ascii="Times New Roman CYR" w:eastAsia="Times New Roman" w:hAnsi="Times New Roman CYR"/>
          <w:sz w:val="20"/>
          <w:szCs w:val="20"/>
        </w:rPr>
        <w:t>с. Усть-Кулом</w:t>
      </w:r>
    </w:p>
    <w:p w:rsidR="004A5D65" w:rsidRPr="006E7DF8" w:rsidRDefault="004A5D65" w:rsidP="004A5D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4A5D65" w:rsidRPr="006E7DF8" w:rsidRDefault="004A5D65" w:rsidP="004A5D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4A5D65" w:rsidRPr="006E7DF8" w:rsidRDefault="004A5D65" w:rsidP="004A5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6E7DF8">
        <w:rPr>
          <w:rFonts w:ascii="Times New Roman" w:hAnsi="Times New Roman"/>
          <w:b/>
          <w:bCs/>
          <w:sz w:val="28"/>
          <w:szCs w:val="28"/>
        </w:rPr>
        <w:t>б утверждении порядка обеспечения проведения</w:t>
      </w:r>
    </w:p>
    <w:p w:rsidR="004A5D65" w:rsidRPr="006E7DF8" w:rsidRDefault="004A5D65" w:rsidP="004A5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E7DF8">
        <w:rPr>
          <w:rFonts w:ascii="Times New Roman" w:hAnsi="Times New Roman"/>
          <w:b/>
          <w:bCs/>
          <w:sz w:val="28"/>
          <w:szCs w:val="28"/>
        </w:rPr>
        <w:t xml:space="preserve">и рассмотрения результатов </w:t>
      </w:r>
      <w:proofErr w:type="gramStart"/>
      <w:r w:rsidRPr="006E7DF8">
        <w:rPr>
          <w:rFonts w:ascii="Times New Roman" w:hAnsi="Times New Roman"/>
          <w:b/>
          <w:bCs/>
          <w:sz w:val="28"/>
          <w:szCs w:val="28"/>
        </w:rPr>
        <w:t>независимой</w:t>
      </w:r>
      <w:proofErr w:type="gramEnd"/>
      <w:r w:rsidRPr="006E7DF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E7DF8">
        <w:rPr>
          <w:rFonts w:ascii="Times New Roman" w:hAnsi="Times New Roman"/>
          <w:b/>
          <w:bCs/>
          <w:sz w:val="28"/>
          <w:szCs w:val="28"/>
        </w:rPr>
        <w:t>антикоррупционной</w:t>
      </w:r>
      <w:proofErr w:type="spellEnd"/>
    </w:p>
    <w:p w:rsidR="004A5D65" w:rsidRPr="006E7DF8" w:rsidRDefault="004A5D65" w:rsidP="004A5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E7DF8">
        <w:rPr>
          <w:rFonts w:ascii="Times New Roman" w:hAnsi="Times New Roman"/>
          <w:b/>
          <w:bCs/>
          <w:sz w:val="28"/>
          <w:szCs w:val="28"/>
        </w:rPr>
        <w:t>экспертизы проектов муниципальных нормативных правовых</w:t>
      </w:r>
    </w:p>
    <w:p w:rsidR="004A5D65" w:rsidRPr="006E7DF8" w:rsidRDefault="004A5D65" w:rsidP="004A5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E7DF8">
        <w:rPr>
          <w:rFonts w:ascii="Times New Roman" w:hAnsi="Times New Roman"/>
          <w:b/>
          <w:bCs/>
          <w:sz w:val="28"/>
          <w:szCs w:val="28"/>
        </w:rPr>
        <w:t xml:space="preserve">актов и ее размещения на официальном сайте </w:t>
      </w:r>
    </w:p>
    <w:p w:rsidR="004A5D65" w:rsidRPr="006E7DF8" w:rsidRDefault="004A5D65" w:rsidP="004A5D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4A5D65" w:rsidRPr="006E7DF8" w:rsidRDefault="004A5D65" w:rsidP="004A5D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4A5D65" w:rsidRPr="00DD6A31" w:rsidRDefault="004A5D65" w:rsidP="004A5D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D6A31">
        <w:rPr>
          <w:rFonts w:ascii="Times New Roman" w:hAnsi="Times New Roman"/>
          <w:bCs/>
          <w:sz w:val="28"/>
          <w:szCs w:val="28"/>
        </w:rPr>
        <w:t xml:space="preserve">В соответствии с Федеральным </w:t>
      </w:r>
      <w:hyperlink r:id="rId5" w:history="1">
        <w:r w:rsidRPr="00DD6A31">
          <w:rPr>
            <w:rFonts w:ascii="Times New Roman" w:hAnsi="Times New Roman"/>
            <w:bCs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bCs/>
          <w:sz w:val="28"/>
          <w:szCs w:val="28"/>
        </w:rPr>
        <w:t xml:space="preserve"> от 17.07.2009 N 172-ФЗ                   «</w:t>
      </w:r>
      <w:r w:rsidRPr="00DD6A31">
        <w:rPr>
          <w:rFonts w:ascii="Times New Roman" w:hAnsi="Times New Roman"/>
          <w:bCs/>
          <w:sz w:val="28"/>
          <w:szCs w:val="28"/>
        </w:rPr>
        <w:t xml:space="preserve">Об </w:t>
      </w:r>
      <w:proofErr w:type="spellStart"/>
      <w:r w:rsidRPr="00DD6A31">
        <w:rPr>
          <w:rFonts w:ascii="Times New Roman" w:hAnsi="Times New Roman"/>
          <w:bCs/>
          <w:sz w:val="28"/>
          <w:szCs w:val="28"/>
        </w:rPr>
        <w:t>антикоррупционной</w:t>
      </w:r>
      <w:proofErr w:type="spellEnd"/>
      <w:r w:rsidRPr="00DD6A31">
        <w:rPr>
          <w:rFonts w:ascii="Times New Roman" w:hAnsi="Times New Roman"/>
          <w:bCs/>
          <w:sz w:val="28"/>
          <w:szCs w:val="28"/>
        </w:rPr>
        <w:t xml:space="preserve"> экспертизе нормативных правовых актов и прое</w:t>
      </w:r>
      <w:r>
        <w:rPr>
          <w:rFonts w:ascii="Times New Roman" w:hAnsi="Times New Roman"/>
          <w:bCs/>
          <w:sz w:val="28"/>
          <w:szCs w:val="28"/>
        </w:rPr>
        <w:t>ктов нормативных правовых актов»</w:t>
      </w:r>
      <w:r w:rsidRPr="00DD6A31">
        <w:rPr>
          <w:rFonts w:ascii="Times New Roman" w:hAnsi="Times New Roman"/>
          <w:bCs/>
          <w:sz w:val="28"/>
          <w:szCs w:val="28"/>
        </w:rPr>
        <w:t xml:space="preserve">, </w:t>
      </w:r>
      <w:hyperlink r:id="rId6" w:history="1">
        <w:r>
          <w:rPr>
            <w:rFonts w:ascii="Times New Roman" w:hAnsi="Times New Roman"/>
            <w:bCs/>
            <w:color w:val="0000FF"/>
            <w:sz w:val="28"/>
            <w:szCs w:val="28"/>
          </w:rPr>
          <w:t>п</w:t>
        </w:r>
        <w:r w:rsidRPr="00DD6A31">
          <w:rPr>
            <w:rFonts w:ascii="Times New Roman" w:hAnsi="Times New Roman"/>
            <w:bCs/>
            <w:color w:val="0000FF"/>
            <w:sz w:val="28"/>
            <w:szCs w:val="28"/>
          </w:rPr>
          <w:t>остановлением</w:t>
        </w:r>
      </w:hyperlink>
      <w:r w:rsidRPr="00DD6A31">
        <w:rPr>
          <w:rFonts w:ascii="Times New Roman" w:hAnsi="Times New Roman"/>
          <w:bCs/>
          <w:sz w:val="28"/>
          <w:szCs w:val="28"/>
        </w:rPr>
        <w:t xml:space="preserve"> Прави</w:t>
      </w:r>
      <w:r>
        <w:rPr>
          <w:rFonts w:ascii="Times New Roman" w:hAnsi="Times New Roman"/>
          <w:bCs/>
          <w:sz w:val="28"/>
          <w:szCs w:val="28"/>
        </w:rPr>
        <w:t>тельства РФ от 26.02.2010 N 96 «</w:t>
      </w:r>
      <w:r w:rsidRPr="00DD6A31">
        <w:rPr>
          <w:rFonts w:ascii="Times New Roman" w:hAnsi="Times New Roman"/>
          <w:bCs/>
          <w:sz w:val="28"/>
          <w:szCs w:val="28"/>
        </w:rPr>
        <w:t xml:space="preserve">Об </w:t>
      </w:r>
      <w:proofErr w:type="spellStart"/>
      <w:r w:rsidRPr="00DD6A31">
        <w:rPr>
          <w:rFonts w:ascii="Times New Roman" w:hAnsi="Times New Roman"/>
          <w:bCs/>
          <w:sz w:val="28"/>
          <w:szCs w:val="28"/>
        </w:rPr>
        <w:t>антикоррупционной</w:t>
      </w:r>
      <w:proofErr w:type="spellEnd"/>
      <w:r w:rsidRPr="00DD6A31">
        <w:rPr>
          <w:rFonts w:ascii="Times New Roman" w:hAnsi="Times New Roman"/>
          <w:bCs/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>
        <w:rPr>
          <w:rFonts w:ascii="Times New Roman" w:hAnsi="Times New Roman"/>
          <w:bCs/>
          <w:sz w:val="28"/>
          <w:szCs w:val="28"/>
        </w:rPr>
        <w:t>» постановляю</w:t>
      </w:r>
      <w:r w:rsidRPr="00DD6A31">
        <w:rPr>
          <w:rFonts w:ascii="Times New Roman" w:hAnsi="Times New Roman"/>
          <w:bCs/>
          <w:sz w:val="28"/>
          <w:szCs w:val="28"/>
        </w:rPr>
        <w:t>:</w:t>
      </w:r>
    </w:p>
    <w:p w:rsidR="004A5D65" w:rsidRPr="00DD6A31" w:rsidRDefault="004A5D65" w:rsidP="004A5D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D6A31">
        <w:rPr>
          <w:rFonts w:ascii="Times New Roman" w:hAnsi="Times New Roman"/>
          <w:bCs/>
          <w:sz w:val="28"/>
          <w:szCs w:val="28"/>
        </w:rPr>
        <w:t xml:space="preserve">1. Утвердить </w:t>
      </w:r>
      <w:hyperlink w:anchor="Par35" w:history="1">
        <w:r w:rsidRPr="00DD6A31">
          <w:rPr>
            <w:rFonts w:ascii="Times New Roman" w:hAnsi="Times New Roman"/>
            <w:bCs/>
            <w:color w:val="0000FF"/>
            <w:sz w:val="28"/>
            <w:szCs w:val="28"/>
          </w:rPr>
          <w:t>порядок</w:t>
        </w:r>
      </w:hyperlink>
      <w:r w:rsidRPr="00DD6A31">
        <w:rPr>
          <w:rFonts w:ascii="Times New Roman" w:hAnsi="Times New Roman"/>
          <w:bCs/>
          <w:sz w:val="28"/>
          <w:szCs w:val="28"/>
        </w:rPr>
        <w:t xml:space="preserve"> обеспечения проведения и рассмотрения результатов независимой </w:t>
      </w:r>
      <w:proofErr w:type="spellStart"/>
      <w:r w:rsidRPr="00DD6A31">
        <w:rPr>
          <w:rFonts w:ascii="Times New Roman" w:hAnsi="Times New Roman"/>
          <w:bCs/>
          <w:sz w:val="28"/>
          <w:szCs w:val="28"/>
        </w:rPr>
        <w:t>антикоррупционной</w:t>
      </w:r>
      <w:proofErr w:type="spellEnd"/>
      <w:r w:rsidRPr="00DD6A31">
        <w:rPr>
          <w:rFonts w:ascii="Times New Roman" w:hAnsi="Times New Roman"/>
          <w:bCs/>
          <w:sz w:val="28"/>
          <w:szCs w:val="28"/>
        </w:rPr>
        <w:t xml:space="preserve"> экспертизы проектов муниципальных нормативных правовых актов и ее размещения на официальном сайте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6A31">
        <w:rPr>
          <w:rFonts w:ascii="Times New Roman" w:hAnsi="Times New Roman"/>
          <w:bCs/>
          <w:sz w:val="28"/>
          <w:szCs w:val="28"/>
        </w:rPr>
        <w:t>согласно приложению.</w:t>
      </w:r>
    </w:p>
    <w:p w:rsidR="004A5D65" w:rsidRDefault="004A5D65" w:rsidP="004A5D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DD6A31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DD6A31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DD6A31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района «</w:t>
      </w:r>
      <w:proofErr w:type="spellStart"/>
      <w:r>
        <w:rPr>
          <w:rFonts w:ascii="Times New Roman" w:hAnsi="Times New Roman"/>
          <w:bCs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bCs/>
          <w:sz w:val="28"/>
          <w:szCs w:val="28"/>
        </w:rPr>
        <w:t>Федюневу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А.И</w:t>
      </w:r>
      <w:r w:rsidRPr="00DD6A31">
        <w:rPr>
          <w:rFonts w:ascii="Times New Roman" w:hAnsi="Times New Roman"/>
          <w:bCs/>
          <w:sz w:val="28"/>
          <w:szCs w:val="28"/>
        </w:rPr>
        <w:t>.</w:t>
      </w:r>
    </w:p>
    <w:p w:rsidR="004A5D65" w:rsidRDefault="004A5D65" w:rsidP="004A5D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DD6A31">
        <w:rPr>
          <w:rFonts w:ascii="Times New Roman" w:hAnsi="Times New Roman"/>
          <w:bCs/>
          <w:sz w:val="28"/>
          <w:szCs w:val="28"/>
        </w:rPr>
        <w:t>. Настоящее постановление вступает в силу со дня его</w:t>
      </w:r>
      <w:r>
        <w:rPr>
          <w:rFonts w:ascii="Times New Roman" w:hAnsi="Times New Roman"/>
          <w:bCs/>
          <w:sz w:val="28"/>
          <w:szCs w:val="28"/>
        </w:rPr>
        <w:t xml:space="preserve"> обнародования на информационном стенде </w:t>
      </w:r>
      <w:r w:rsidRPr="00DD6A31">
        <w:rPr>
          <w:rFonts w:ascii="Times New Roman" w:hAnsi="Times New Roman"/>
          <w:bCs/>
          <w:sz w:val="28"/>
          <w:szCs w:val="28"/>
        </w:rPr>
        <w:t>администрации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района «</w:t>
      </w:r>
      <w:proofErr w:type="spellStart"/>
      <w:r>
        <w:rPr>
          <w:rFonts w:ascii="Times New Roman" w:hAnsi="Times New Roman"/>
          <w:bCs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bCs/>
          <w:sz w:val="28"/>
          <w:szCs w:val="28"/>
        </w:rPr>
        <w:t>».</w:t>
      </w:r>
    </w:p>
    <w:p w:rsidR="004A5D65" w:rsidRDefault="004A5D65" w:rsidP="004A5D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4A5D65" w:rsidRDefault="004A5D65" w:rsidP="004A5D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4A5D65" w:rsidRDefault="004A5D65" w:rsidP="004A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МР «</w:t>
      </w:r>
      <w:proofErr w:type="spellStart"/>
      <w:r>
        <w:rPr>
          <w:rFonts w:ascii="Times New Roman" w:hAnsi="Times New Roman"/>
          <w:bCs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bCs/>
          <w:sz w:val="28"/>
          <w:szCs w:val="28"/>
        </w:rPr>
        <w:t>»-</w:t>
      </w:r>
    </w:p>
    <w:p w:rsidR="004A5D65" w:rsidRDefault="004A5D65" w:rsidP="004A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руководитель администрации района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Д.А.Шатохин</w:t>
      </w:r>
      <w:proofErr w:type="spellEnd"/>
    </w:p>
    <w:p w:rsidR="004A5D65" w:rsidRDefault="004A5D65" w:rsidP="004A5D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4A5D65" w:rsidRDefault="004A5D65" w:rsidP="004A5D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4A5D65" w:rsidRDefault="004A5D65" w:rsidP="004A5D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4A5D65" w:rsidRDefault="004A5D65" w:rsidP="004A5D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4A5D65" w:rsidRDefault="004A5D65" w:rsidP="004A5D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4A5D65" w:rsidRDefault="004A5D65" w:rsidP="004A5D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УТВЕРЖДЕН</w:t>
      </w:r>
    </w:p>
    <w:p w:rsidR="004A5D65" w:rsidRDefault="004A5D65" w:rsidP="004A5D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постановлением </w:t>
      </w:r>
      <w:r w:rsidRPr="00DD6A31">
        <w:rPr>
          <w:rFonts w:ascii="Times New Roman" w:hAnsi="Times New Roman"/>
          <w:bCs/>
          <w:sz w:val="28"/>
          <w:szCs w:val="28"/>
        </w:rPr>
        <w:t>администрации</w:t>
      </w:r>
    </w:p>
    <w:p w:rsidR="004A5D65" w:rsidRPr="00DD6A31" w:rsidRDefault="004A5D65" w:rsidP="004A5D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D6A31">
        <w:rPr>
          <w:rFonts w:ascii="Times New Roman" w:hAnsi="Times New Roman"/>
          <w:bCs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Cs/>
          <w:sz w:val="28"/>
          <w:szCs w:val="28"/>
        </w:rPr>
        <w:t>района «Усть-Кулом»</w:t>
      </w:r>
    </w:p>
    <w:p w:rsidR="004A5D65" w:rsidRDefault="004A5D65" w:rsidP="004A5D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30 января 2014 г. N 85</w:t>
      </w:r>
    </w:p>
    <w:p w:rsidR="004A5D65" w:rsidRPr="00DD6A31" w:rsidRDefault="004A5D65" w:rsidP="004A5D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(п</w:t>
      </w:r>
      <w:r w:rsidRPr="00DD6A31">
        <w:rPr>
          <w:rFonts w:ascii="Times New Roman" w:hAnsi="Times New Roman"/>
          <w:bCs/>
          <w:sz w:val="28"/>
          <w:szCs w:val="28"/>
        </w:rPr>
        <w:t>риложение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4A5D65" w:rsidRDefault="004A5D65" w:rsidP="004A5D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4A5D65" w:rsidRDefault="004A5D65" w:rsidP="004A5D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4A5D65" w:rsidRPr="00DD6A31" w:rsidRDefault="004A5D65" w:rsidP="004A5D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4A5D65" w:rsidRPr="006E7DF8" w:rsidRDefault="004A5D65" w:rsidP="004A5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35"/>
      <w:bookmarkEnd w:id="0"/>
      <w:r w:rsidRPr="006E7DF8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4A5D65" w:rsidRPr="00DD6A31" w:rsidRDefault="004A5D65" w:rsidP="004A5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D6A31">
        <w:rPr>
          <w:rFonts w:ascii="Times New Roman" w:hAnsi="Times New Roman"/>
          <w:bCs/>
          <w:sz w:val="28"/>
          <w:szCs w:val="28"/>
        </w:rPr>
        <w:t>обеспечения проведения и рассмотрения результатов</w:t>
      </w:r>
    </w:p>
    <w:p w:rsidR="004A5D65" w:rsidRPr="00DD6A31" w:rsidRDefault="004A5D65" w:rsidP="004A5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D6A31">
        <w:rPr>
          <w:rFonts w:ascii="Times New Roman" w:hAnsi="Times New Roman"/>
          <w:bCs/>
          <w:sz w:val="28"/>
          <w:szCs w:val="28"/>
        </w:rPr>
        <w:t xml:space="preserve">независимой </w:t>
      </w:r>
      <w:proofErr w:type="spellStart"/>
      <w:r w:rsidRPr="00DD6A31">
        <w:rPr>
          <w:rFonts w:ascii="Times New Roman" w:hAnsi="Times New Roman"/>
          <w:bCs/>
          <w:sz w:val="28"/>
          <w:szCs w:val="28"/>
        </w:rPr>
        <w:t>антикоррупционной</w:t>
      </w:r>
      <w:proofErr w:type="spellEnd"/>
      <w:r w:rsidRPr="00DD6A31">
        <w:rPr>
          <w:rFonts w:ascii="Times New Roman" w:hAnsi="Times New Roman"/>
          <w:bCs/>
          <w:sz w:val="28"/>
          <w:szCs w:val="28"/>
        </w:rPr>
        <w:t xml:space="preserve"> экспертизы проектов</w:t>
      </w:r>
    </w:p>
    <w:p w:rsidR="004A5D65" w:rsidRPr="00DD6A31" w:rsidRDefault="004A5D65" w:rsidP="004A5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D6A31">
        <w:rPr>
          <w:rFonts w:ascii="Times New Roman" w:hAnsi="Times New Roman"/>
          <w:bCs/>
          <w:sz w:val="28"/>
          <w:szCs w:val="28"/>
        </w:rPr>
        <w:t>муниципальных нормативных правовых актов и ее размещения</w:t>
      </w:r>
    </w:p>
    <w:p w:rsidR="004A5D65" w:rsidRPr="00DD6A31" w:rsidRDefault="004A5D65" w:rsidP="004A5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D6A31">
        <w:rPr>
          <w:rFonts w:ascii="Times New Roman" w:hAnsi="Times New Roman"/>
          <w:bCs/>
          <w:sz w:val="28"/>
          <w:szCs w:val="28"/>
        </w:rPr>
        <w:t xml:space="preserve">на официальном сайте </w:t>
      </w:r>
    </w:p>
    <w:p w:rsidR="004A5D65" w:rsidRDefault="004A5D65" w:rsidP="004A5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4A5D65" w:rsidRPr="006E7DF8" w:rsidRDefault="004A5D65" w:rsidP="004A5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4A5D65" w:rsidRPr="00DD6A31" w:rsidRDefault="004A5D65" w:rsidP="004A5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6A31">
        <w:rPr>
          <w:rFonts w:ascii="Times New Roman" w:hAnsi="Times New Roman"/>
          <w:bCs/>
          <w:sz w:val="28"/>
          <w:szCs w:val="28"/>
        </w:rPr>
        <w:t xml:space="preserve">1. Настоящий Порядок устанавливает процедуру обеспечения проведения независимой </w:t>
      </w:r>
      <w:proofErr w:type="spellStart"/>
      <w:r w:rsidRPr="00DD6A31">
        <w:rPr>
          <w:rFonts w:ascii="Times New Roman" w:hAnsi="Times New Roman"/>
          <w:bCs/>
          <w:sz w:val="28"/>
          <w:szCs w:val="28"/>
        </w:rPr>
        <w:t>антикоррупционной</w:t>
      </w:r>
      <w:proofErr w:type="spellEnd"/>
      <w:r w:rsidRPr="00DD6A31">
        <w:rPr>
          <w:rFonts w:ascii="Times New Roman" w:hAnsi="Times New Roman"/>
          <w:bCs/>
          <w:sz w:val="28"/>
          <w:szCs w:val="28"/>
        </w:rPr>
        <w:t xml:space="preserve"> экспертизы проектов муниципаль</w:t>
      </w:r>
      <w:r>
        <w:rPr>
          <w:rFonts w:ascii="Times New Roman" w:hAnsi="Times New Roman"/>
          <w:bCs/>
          <w:sz w:val="28"/>
          <w:szCs w:val="28"/>
        </w:rPr>
        <w:t xml:space="preserve">ных нормативных правовых актов </w:t>
      </w:r>
      <w:r w:rsidRPr="00DD6A31">
        <w:rPr>
          <w:rFonts w:ascii="Times New Roman" w:hAnsi="Times New Roman"/>
          <w:bCs/>
          <w:sz w:val="28"/>
          <w:szCs w:val="28"/>
        </w:rPr>
        <w:t>и рассмотрения заключения по ее результатам.</w:t>
      </w:r>
    </w:p>
    <w:p w:rsidR="004A5D65" w:rsidRPr="00DD6A31" w:rsidRDefault="004A5D65" w:rsidP="004A5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6A31">
        <w:rPr>
          <w:rFonts w:ascii="Times New Roman" w:hAnsi="Times New Roman"/>
          <w:bCs/>
          <w:sz w:val="28"/>
          <w:szCs w:val="28"/>
        </w:rPr>
        <w:t xml:space="preserve">2. Независимая </w:t>
      </w:r>
      <w:proofErr w:type="spellStart"/>
      <w:r w:rsidRPr="00DD6A31">
        <w:rPr>
          <w:rFonts w:ascii="Times New Roman" w:hAnsi="Times New Roman"/>
          <w:bCs/>
          <w:sz w:val="28"/>
          <w:szCs w:val="28"/>
        </w:rPr>
        <w:t>антикоррупционная</w:t>
      </w:r>
      <w:proofErr w:type="spellEnd"/>
      <w:r w:rsidRPr="00DD6A31">
        <w:rPr>
          <w:rFonts w:ascii="Times New Roman" w:hAnsi="Times New Roman"/>
          <w:bCs/>
          <w:sz w:val="28"/>
          <w:szCs w:val="28"/>
        </w:rPr>
        <w:t xml:space="preserve"> экспертиза проводится в отношении проектов нормативных правовых актов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муниципального района «</w:t>
      </w:r>
      <w:proofErr w:type="spellStart"/>
      <w:r>
        <w:rPr>
          <w:rFonts w:ascii="Times New Roman" w:hAnsi="Times New Roman"/>
          <w:bCs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», </w:t>
      </w:r>
      <w:r w:rsidRPr="00DD6A31">
        <w:rPr>
          <w:rFonts w:ascii="Times New Roman" w:hAnsi="Times New Roman"/>
          <w:bCs/>
          <w:sz w:val="28"/>
          <w:szCs w:val="28"/>
        </w:rPr>
        <w:t>затрагивающих права, свободы и обязанности человека и гражданина, устанавливающих правовой статус организации или имеющих межведомственный характер (далее - проекты), за исключением проектов, содержащих государственную тайну или сведения конфиденциального характера.</w:t>
      </w:r>
    </w:p>
    <w:p w:rsidR="004A5D65" w:rsidRPr="00DD6A31" w:rsidRDefault="004A5D65" w:rsidP="004A5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DD6A31">
        <w:rPr>
          <w:rFonts w:ascii="Times New Roman" w:hAnsi="Times New Roman"/>
          <w:bCs/>
          <w:sz w:val="28"/>
          <w:szCs w:val="28"/>
        </w:rPr>
        <w:t xml:space="preserve">Обеспечение возможности проведения независимой </w:t>
      </w:r>
      <w:proofErr w:type="spellStart"/>
      <w:r w:rsidRPr="00DD6A31">
        <w:rPr>
          <w:rFonts w:ascii="Times New Roman" w:hAnsi="Times New Roman"/>
          <w:bCs/>
          <w:sz w:val="28"/>
          <w:szCs w:val="28"/>
        </w:rPr>
        <w:t>антикоррупционной</w:t>
      </w:r>
      <w:proofErr w:type="spellEnd"/>
      <w:r w:rsidRPr="00DD6A31">
        <w:rPr>
          <w:rFonts w:ascii="Times New Roman" w:hAnsi="Times New Roman"/>
          <w:bCs/>
          <w:sz w:val="28"/>
          <w:szCs w:val="28"/>
        </w:rPr>
        <w:t xml:space="preserve"> экспертизы проекта осуществляется путем размещения ука</w:t>
      </w:r>
      <w:r>
        <w:rPr>
          <w:rFonts w:ascii="Times New Roman" w:hAnsi="Times New Roman"/>
          <w:bCs/>
          <w:sz w:val="28"/>
          <w:szCs w:val="28"/>
        </w:rPr>
        <w:t>занного проекта на официальном с</w:t>
      </w:r>
      <w:r w:rsidRPr="00DD6A31">
        <w:rPr>
          <w:rFonts w:ascii="Times New Roman" w:hAnsi="Times New Roman"/>
          <w:bCs/>
          <w:sz w:val="28"/>
          <w:szCs w:val="28"/>
        </w:rPr>
        <w:t>ай</w:t>
      </w:r>
      <w:r>
        <w:rPr>
          <w:rFonts w:ascii="Times New Roman" w:hAnsi="Times New Roman"/>
          <w:bCs/>
          <w:sz w:val="28"/>
          <w:szCs w:val="28"/>
        </w:rPr>
        <w:t>те администрации муниципального района «</w:t>
      </w:r>
      <w:proofErr w:type="spellStart"/>
      <w:r>
        <w:rPr>
          <w:rFonts w:ascii="Times New Roman" w:hAnsi="Times New Roman"/>
          <w:bCs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</w:t>
      </w:r>
      <w:r w:rsidRPr="00DD6A31">
        <w:rPr>
          <w:rFonts w:ascii="Times New Roman" w:hAnsi="Times New Roman"/>
          <w:bCs/>
          <w:sz w:val="28"/>
          <w:szCs w:val="28"/>
        </w:rPr>
        <w:t>в информационно-телекоммуникационной сети Интернет.</w:t>
      </w:r>
    </w:p>
    <w:p w:rsidR="004A5D65" w:rsidRPr="00DD6A31" w:rsidRDefault="004A5D65" w:rsidP="004A5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" w:name="Par44"/>
      <w:bookmarkEnd w:id="1"/>
      <w:r w:rsidRPr="00DD6A31">
        <w:rPr>
          <w:rFonts w:ascii="Times New Roman" w:hAnsi="Times New Roman"/>
          <w:bCs/>
          <w:sz w:val="28"/>
          <w:szCs w:val="28"/>
        </w:rPr>
        <w:t xml:space="preserve">4. Проект размещается на официальном сайте администрации муниципального </w:t>
      </w:r>
      <w:r>
        <w:rPr>
          <w:rFonts w:ascii="Times New Roman" w:hAnsi="Times New Roman"/>
          <w:bCs/>
          <w:sz w:val="28"/>
          <w:szCs w:val="28"/>
        </w:rPr>
        <w:t>района «</w:t>
      </w:r>
      <w:proofErr w:type="spellStart"/>
      <w:r>
        <w:rPr>
          <w:rFonts w:ascii="Times New Roman" w:hAnsi="Times New Roman"/>
          <w:bCs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Pr="00DD6A31">
        <w:rPr>
          <w:rFonts w:ascii="Times New Roman" w:hAnsi="Times New Roman"/>
          <w:bCs/>
          <w:sz w:val="28"/>
          <w:szCs w:val="28"/>
        </w:rPr>
        <w:t xml:space="preserve"> с указанием дат начала и окончания приема заключений по результатам независимой </w:t>
      </w:r>
      <w:proofErr w:type="spellStart"/>
      <w:r w:rsidRPr="00DD6A31">
        <w:rPr>
          <w:rFonts w:ascii="Times New Roman" w:hAnsi="Times New Roman"/>
          <w:bCs/>
          <w:sz w:val="28"/>
          <w:szCs w:val="28"/>
        </w:rPr>
        <w:t>антикоррупционной</w:t>
      </w:r>
      <w:proofErr w:type="spellEnd"/>
      <w:r w:rsidRPr="00DD6A31">
        <w:rPr>
          <w:rFonts w:ascii="Times New Roman" w:hAnsi="Times New Roman"/>
          <w:bCs/>
          <w:sz w:val="28"/>
          <w:szCs w:val="28"/>
        </w:rPr>
        <w:t xml:space="preserve"> экспертизы.</w:t>
      </w:r>
    </w:p>
    <w:p w:rsidR="004A5D65" w:rsidRPr="00DD6A31" w:rsidRDefault="004A5D65" w:rsidP="004A5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D6A31">
        <w:rPr>
          <w:rFonts w:ascii="Times New Roman" w:hAnsi="Times New Roman"/>
          <w:bCs/>
          <w:sz w:val="28"/>
          <w:szCs w:val="28"/>
        </w:rPr>
        <w:t>Для размещения на официальном сайте</w:t>
      </w:r>
      <w:r w:rsidRPr="00FF6189">
        <w:rPr>
          <w:rFonts w:ascii="Times New Roman" w:hAnsi="Times New Roman"/>
          <w:bCs/>
          <w:sz w:val="28"/>
          <w:szCs w:val="28"/>
        </w:rPr>
        <w:t xml:space="preserve"> </w:t>
      </w:r>
      <w:r w:rsidRPr="00DD6A31">
        <w:rPr>
          <w:rFonts w:ascii="Times New Roman" w:hAnsi="Times New Roman"/>
          <w:bCs/>
          <w:sz w:val="28"/>
          <w:szCs w:val="28"/>
        </w:rPr>
        <w:t xml:space="preserve">администрации муниципального </w:t>
      </w:r>
      <w:r>
        <w:rPr>
          <w:rFonts w:ascii="Times New Roman" w:hAnsi="Times New Roman"/>
          <w:bCs/>
          <w:sz w:val="28"/>
          <w:szCs w:val="28"/>
        </w:rPr>
        <w:t>района «</w:t>
      </w:r>
      <w:proofErr w:type="spellStart"/>
      <w:r>
        <w:rPr>
          <w:rFonts w:ascii="Times New Roman" w:hAnsi="Times New Roman"/>
          <w:bCs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Pr="00DD6A31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Интернет структурное подразделение</w:t>
      </w:r>
      <w:r>
        <w:rPr>
          <w:rFonts w:ascii="Times New Roman" w:hAnsi="Times New Roman"/>
          <w:bCs/>
          <w:sz w:val="28"/>
          <w:szCs w:val="28"/>
        </w:rPr>
        <w:t>, отраслевой  (функциональный) орган</w:t>
      </w:r>
      <w:r w:rsidRPr="00DD6A31">
        <w:rPr>
          <w:rFonts w:ascii="Times New Roman" w:hAnsi="Times New Roman"/>
          <w:bCs/>
          <w:sz w:val="28"/>
          <w:szCs w:val="28"/>
        </w:rPr>
        <w:t xml:space="preserve"> - разработчик проекта нормативного правового акта в течение рабочего дня, соответствующего дню направления указанных проектов на</w:t>
      </w:r>
      <w:r>
        <w:rPr>
          <w:rFonts w:ascii="Times New Roman" w:hAnsi="Times New Roman"/>
          <w:bCs/>
          <w:sz w:val="28"/>
          <w:szCs w:val="28"/>
        </w:rPr>
        <w:t xml:space="preserve"> рассмотрение отделу правовой и кадровой работы </w:t>
      </w:r>
      <w:r w:rsidRPr="00DD6A31">
        <w:rPr>
          <w:rFonts w:ascii="Times New Roman" w:hAnsi="Times New Roman"/>
          <w:bCs/>
          <w:sz w:val="28"/>
          <w:szCs w:val="28"/>
        </w:rPr>
        <w:t xml:space="preserve">представляет проект нормативного правового акта в </w:t>
      </w:r>
      <w:r>
        <w:rPr>
          <w:rFonts w:ascii="Times New Roman" w:hAnsi="Times New Roman"/>
          <w:bCs/>
          <w:sz w:val="28"/>
          <w:szCs w:val="28"/>
        </w:rPr>
        <w:t xml:space="preserve">общий </w:t>
      </w:r>
      <w:r w:rsidRPr="00DD6A31">
        <w:rPr>
          <w:rFonts w:ascii="Times New Roman" w:hAnsi="Times New Roman"/>
          <w:bCs/>
          <w:sz w:val="28"/>
          <w:szCs w:val="28"/>
        </w:rPr>
        <w:t xml:space="preserve">отдел администрации муниципального </w:t>
      </w:r>
      <w:r>
        <w:rPr>
          <w:rFonts w:ascii="Times New Roman" w:hAnsi="Times New Roman"/>
          <w:bCs/>
          <w:sz w:val="28"/>
          <w:szCs w:val="28"/>
        </w:rPr>
        <w:t>района «</w:t>
      </w:r>
      <w:proofErr w:type="spellStart"/>
      <w:r>
        <w:rPr>
          <w:rFonts w:ascii="Times New Roman" w:hAnsi="Times New Roman"/>
          <w:bCs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bCs/>
          <w:sz w:val="28"/>
          <w:szCs w:val="28"/>
        </w:rPr>
        <w:t>».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6A31">
        <w:rPr>
          <w:rFonts w:ascii="Times New Roman" w:hAnsi="Times New Roman"/>
          <w:bCs/>
          <w:sz w:val="28"/>
          <w:szCs w:val="28"/>
        </w:rPr>
        <w:t xml:space="preserve">Размещение </w:t>
      </w:r>
      <w:r w:rsidRPr="00DD6A31">
        <w:rPr>
          <w:rFonts w:ascii="Times New Roman" w:hAnsi="Times New Roman"/>
          <w:bCs/>
          <w:sz w:val="28"/>
          <w:szCs w:val="28"/>
        </w:rPr>
        <w:lastRenderedPageBreak/>
        <w:t>нормативного правового акта осуществляется в день его представления для размещения.</w:t>
      </w:r>
    </w:p>
    <w:p w:rsidR="004A5D65" w:rsidRPr="00DD6A31" w:rsidRDefault="004A5D65" w:rsidP="004A5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DD6A31">
        <w:rPr>
          <w:rFonts w:ascii="Times New Roman" w:hAnsi="Times New Roman"/>
          <w:bCs/>
          <w:sz w:val="28"/>
          <w:szCs w:val="28"/>
        </w:rPr>
        <w:t xml:space="preserve">. Независимая </w:t>
      </w:r>
      <w:proofErr w:type="spellStart"/>
      <w:r w:rsidRPr="00DD6A31">
        <w:rPr>
          <w:rFonts w:ascii="Times New Roman" w:hAnsi="Times New Roman"/>
          <w:bCs/>
          <w:sz w:val="28"/>
          <w:szCs w:val="28"/>
        </w:rPr>
        <w:t>антикоррупционная</w:t>
      </w:r>
      <w:proofErr w:type="spellEnd"/>
      <w:r w:rsidRPr="00DD6A31">
        <w:rPr>
          <w:rFonts w:ascii="Times New Roman" w:hAnsi="Times New Roman"/>
          <w:bCs/>
          <w:sz w:val="28"/>
          <w:szCs w:val="28"/>
        </w:rPr>
        <w:t xml:space="preserve"> экспертиза проводится юридическими или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 w:rsidRPr="00DD6A31">
        <w:rPr>
          <w:rFonts w:ascii="Times New Roman" w:hAnsi="Times New Roman"/>
          <w:bCs/>
          <w:sz w:val="28"/>
          <w:szCs w:val="28"/>
        </w:rPr>
        <w:t>антикоррупционной</w:t>
      </w:r>
      <w:proofErr w:type="spellEnd"/>
      <w:r w:rsidRPr="00DD6A31">
        <w:rPr>
          <w:rFonts w:ascii="Times New Roman" w:hAnsi="Times New Roman"/>
          <w:bCs/>
          <w:sz w:val="28"/>
          <w:szCs w:val="28"/>
        </w:rPr>
        <w:t xml:space="preserve"> экспертизы нормативных правовых актов и проектов нормативных правовых актов.</w:t>
      </w:r>
    </w:p>
    <w:p w:rsidR="004A5D65" w:rsidRPr="00DD6A31" w:rsidRDefault="004A5D65" w:rsidP="004A5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6A31">
        <w:rPr>
          <w:rFonts w:ascii="Times New Roman" w:hAnsi="Times New Roman"/>
          <w:bCs/>
          <w:sz w:val="28"/>
          <w:szCs w:val="28"/>
        </w:rPr>
        <w:t xml:space="preserve">6. Срок приема заключений по результатам независимой </w:t>
      </w:r>
      <w:proofErr w:type="spellStart"/>
      <w:r w:rsidRPr="00DD6A31">
        <w:rPr>
          <w:rFonts w:ascii="Times New Roman" w:hAnsi="Times New Roman"/>
          <w:bCs/>
          <w:sz w:val="28"/>
          <w:szCs w:val="28"/>
        </w:rPr>
        <w:t>антикоррупционной</w:t>
      </w:r>
      <w:proofErr w:type="spellEnd"/>
      <w:r w:rsidRPr="00DD6A3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экспертизы проекта составляет 10</w:t>
      </w:r>
      <w:r w:rsidRPr="00DD6A31">
        <w:rPr>
          <w:rFonts w:ascii="Times New Roman" w:hAnsi="Times New Roman"/>
          <w:bCs/>
          <w:sz w:val="28"/>
          <w:szCs w:val="28"/>
        </w:rPr>
        <w:t xml:space="preserve"> дней </w:t>
      </w:r>
      <w:proofErr w:type="gramStart"/>
      <w:r w:rsidRPr="00DD6A31">
        <w:rPr>
          <w:rFonts w:ascii="Times New Roman" w:hAnsi="Times New Roman"/>
          <w:bCs/>
          <w:sz w:val="28"/>
          <w:szCs w:val="28"/>
        </w:rPr>
        <w:t>с даты размещения</w:t>
      </w:r>
      <w:proofErr w:type="gramEnd"/>
      <w:r w:rsidRPr="00DD6A31">
        <w:rPr>
          <w:rFonts w:ascii="Times New Roman" w:hAnsi="Times New Roman"/>
          <w:bCs/>
          <w:sz w:val="28"/>
          <w:szCs w:val="28"/>
        </w:rPr>
        <w:t xml:space="preserve"> проекта на официальном сайте и не может быть менее срока, указанного в </w:t>
      </w:r>
      <w:hyperlink w:anchor="Par44" w:history="1">
        <w:r w:rsidRPr="00DD6A31">
          <w:rPr>
            <w:rFonts w:ascii="Times New Roman" w:hAnsi="Times New Roman"/>
            <w:bCs/>
            <w:color w:val="0000FF"/>
            <w:sz w:val="28"/>
            <w:szCs w:val="28"/>
          </w:rPr>
          <w:t>абзаце первом пункта 4</w:t>
        </w:r>
      </w:hyperlink>
      <w:r w:rsidRPr="00DD6A31">
        <w:rPr>
          <w:rFonts w:ascii="Times New Roman" w:hAnsi="Times New Roman"/>
          <w:bCs/>
          <w:sz w:val="28"/>
          <w:szCs w:val="28"/>
        </w:rPr>
        <w:t xml:space="preserve"> настоящего Порядка.</w:t>
      </w:r>
    </w:p>
    <w:p w:rsidR="004A5D65" w:rsidRPr="00DD6A31" w:rsidRDefault="004A5D65" w:rsidP="004A5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6A31">
        <w:rPr>
          <w:rFonts w:ascii="Times New Roman" w:hAnsi="Times New Roman"/>
          <w:bCs/>
          <w:sz w:val="28"/>
          <w:szCs w:val="28"/>
        </w:rPr>
        <w:t xml:space="preserve">7. Полученное по результатам независимой </w:t>
      </w:r>
      <w:proofErr w:type="spellStart"/>
      <w:r w:rsidRPr="00DD6A31">
        <w:rPr>
          <w:rFonts w:ascii="Times New Roman" w:hAnsi="Times New Roman"/>
          <w:bCs/>
          <w:sz w:val="28"/>
          <w:szCs w:val="28"/>
        </w:rPr>
        <w:t>антикоррупционной</w:t>
      </w:r>
      <w:proofErr w:type="spellEnd"/>
      <w:r w:rsidRPr="00DD6A31">
        <w:rPr>
          <w:rFonts w:ascii="Times New Roman" w:hAnsi="Times New Roman"/>
          <w:bCs/>
          <w:sz w:val="28"/>
          <w:szCs w:val="28"/>
        </w:rPr>
        <w:t xml:space="preserve"> экспертизы заключение подлежит </w:t>
      </w:r>
      <w:r>
        <w:rPr>
          <w:rFonts w:ascii="Times New Roman" w:hAnsi="Times New Roman"/>
          <w:bCs/>
          <w:sz w:val="28"/>
          <w:szCs w:val="28"/>
        </w:rPr>
        <w:t xml:space="preserve">регистрации общим отделом в день поступления и </w:t>
      </w:r>
      <w:r w:rsidRPr="00DD6A31">
        <w:rPr>
          <w:rFonts w:ascii="Times New Roman" w:hAnsi="Times New Roman"/>
          <w:bCs/>
          <w:sz w:val="28"/>
          <w:szCs w:val="28"/>
        </w:rPr>
        <w:t xml:space="preserve">обязательному рассмотрению </w:t>
      </w:r>
      <w:r>
        <w:rPr>
          <w:rFonts w:ascii="Times New Roman" w:hAnsi="Times New Roman"/>
          <w:bCs/>
          <w:sz w:val="28"/>
          <w:szCs w:val="28"/>
        </w:rPr>
        <w:t>разработчиком проекта нормативного правового акта администрации муниципального района «</w:t>
      </w:r>
      <w:proofErr w:type="spellStart"/>
      <w:r>
        <w:rPr>
          <w:rFonts w:ascii="Times New Roman" w:hAnsi="Times New Roman"/>
          <w:bCs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Pr="00DD6A31">
        <w:rPr>
          <w:rFonts w:ascii="Times New Roman" w:hAnsi="Times New Roman"/>
          <w:bCs/>
          <w:sz w:val="28"/>
          <w:szCs w:val="28"/>
        </w:rPr>
        <w:t xml:space="preserve"> в течение 30 дней со дня </w:t>
      </w:r>
      <w:r>
        <w:rPr>
          <w:rFonts w:ascii="Times New Roman" w:hAnsi="Times New Roman"/>
          <w:bCs/>
          <w:sz w:val="28"/>
          <w:szCs w:val="28"/>
        </w:rPr>
        <w:t xml:space="preserve">поступления </w:t>
      </w:r>
      <w:r w:rsidRPr="00DD6A31">
        <w:rPr>
          <w:rFonts w:ascii="Times New Roman" w:hAnsi="Times New Roman"/>
          <w:bCs/>
          <w:sz w:val="28"/>
          <w:szCs w:val="28"/>
        </w:rPr>
        <w:t>заключения.</w:t>
      </w:r>
    </w:p>
    <w:p w:rsidR="004A5D65" w:rsidRDefault="004A5D65" w:rsidP="004A5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6A31">
        <w:rPr>
          <w:rFonts w:ascii="Times New Roman" w:hAnsi="Times New Roman"/>
          <w:bCs/>
          <w:sz w:val="28"/>
          <w:szCs w:val="28"/>
        </w:rPr>
        <w:t xml:space="preserve">8. В случае выявления по результатам независимой </w:t>
      </w:r>
      <w:proofErr w:type="spellStart"/>
      <w:r w:rsidRPr="00DD6A31">
        <w:rPr>
          <w:rFonts w:ascii="Times New Roman" w:hAnsi="Times New Roman"/>
          <w:bCs/>
          <w:sz w:val="28"/>
          <w:szCs w:val="28"/>
        </w:rPr>
        <w:t>антикоррупционной</w:t>
      </w:r>
      <w:proofErr w:type="spellEnd"/>
      <w:r w:rsidRPr="00DD6A31">
        <w:rPr>
          <w:rFonts w:ascii="Times New Roman" w:hAnsi="Times New Roman"/>
          <w:bCs/>
          <w:sz w:val="28"/>
          <w:szCs w:val="28"/>
        </w:rPr>
        <w:t xml:space="preserve"> экспертизы </w:t>
      </w:r>
      <w:proofErr w:type="spellStart"/>
      <w:r w:rsidRPr="00DD6A31">
        <w:rPr>
          <w:rFonts w:ascii="Times New Roman" w:hAnsi="Times New Roman"/>
          <w:bCs/>
          <w:sz w:val="28"/>
          <w:szCs w:val="28"/>
        </w:rPr>
        <w:t>коррупциогенных</w:t>
      </w:r>
      <w:proofErr w:type="spellEnd"/>
      <w:r w:rsidRPr="00DD6A31">
        <w:rPr>
          <w:rFonts w:ascii="Times New Roman" w:hAnsi="Times New Roman"/>
          <w:bCs/>
          <w:sz w:val="28"/>
          <w:szCs w:val="28"/>
        </w:rPr>
        <w:t xml:space="preserve"> факторов проект с заключением, составленным по результатам независимой </w:t>
      </w:r>
      <w:proofErr w:type="spellStart"/>
      <w:r w:rsidRPr="00DD6A31">
        <w:rPr>
          <w:rFonts w:ascii="Times New Roman" w:hAnsi="Times New Roman"/>
          <w:bCs/>
          <w:sz w:val="28"/>
          <w:szCs w:val="28"/>
        </w:rPr>
        <w:t>антикоррупционной</w:t>
      </w:r>
      <w:proofErr w:type="spellEnd"/>
      <w:r w:rsidRPr="00DD6A31">
        <w:rPr>
          <w:rFonts w:ascii="Times New Roman" w:hAnsi="Times New Roman"/>
          <w:bCs/>
          <w:sz w:val="28"/>
          <w:szCs w:val="28"/>
        </w:rPr>
        <w:t xml:space="preserve"> экспертизы, направляется </w:t>
      </w:r>
      <w:r>
        <w:rPr>
          <w:rFonts w:ascii="Times New Roman" w:hAnsi="Times New Roman"/>
          <w:bCs/>
          <w:sz w:val="28"/>
          <w:szCs w:val="28"/>
        </w:rPr>
        <w:t xml:space="preserve">в течение 3 дней со дня его поступления </w:t>
      </w:r>
      <w:r w:rsidRPr="00DD6A31">
        <w:rPr>
          <w:rFonts w:ascii="Times New Roman" w:hAnsi="Times New Roman"/>
          <w:bCs/>
          <w:sz w:val="28"/>
          <w:szCs w:val="28"/>
        </w:rPr>
        <w:t xml:space="preserve">на доработку </w:t>
      </w:r>
      <w:r>
        <w:rPr>
          <w:rFonts w:ascii="Times New Roman" w:hAnsi="Times New Roman"/>
          <w:bCs/>
          <w:sz w:val="28"/>
          <w:szCs w:val="28"/>
        </w:rPr>
        <w:t xml:space="preserve">разработчику </w:t>
      </w:r>
      <w:r w:rsidRPr="00DD6A31">
        <w:rPr>
          <w:rFonts w:ascii="Times New Roman" w:hAnsi="Times New Roman"/>
          <w:bCs/>
          <w:sz w:val="28"/>
          <w:szCs w:val="28"/>
        </w:rPr>
        <w:t>соответствующего проекта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A5D65" w:rsidRPr="006E7DF8" w:rsidRDefault="004A5D65" w:rsidP="004A5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6A31">
        <w:rPr>
          <w:rFonts w:ascii="Times New Roman" w:hAnsi="Times New Roman"/>
          <w:bCs/>
          <w:sz w:val="28"/>
          <w:szCs w:val="28"/>
        </w:rPr>
        <w:t xml:space="preserve">9. В </w:t>
      </w:r>
      <w:r>
        <w:rPr>
          <w:rFonts w:ascii="Times New Roman" w:hAnsi="Times New Roman"/>
          <w:bCs/>
          <w:sz w:val="28"/>
          <w:szCs w:val="28"/>
        </w:rPr>
        <w:t xml:space="preserve">тридцатидневный срок </w:t>
      </w:r>
      <w:r w:rsidRPr="00DD6A31">
        <w:rPr>
          <w:rFonts w:ascii="Times New Roman" w:hAnsi="Times New Roman"/>
          <w:bCs/>
          <w:sz w:val="28"/>
          <w:szCs w:val="28"/>
        </w:rPr>
        <w:t xml:space="preserve">со дня </w:t>
      </w:r>
      <w:r>
        <w:rPr>
          <w:rFonts w:ascii="Times New Roman" w:hAnsi="Times New Roman"/>
          <w:bCs/>
          <w:sz w:val="28"/>
          <w:szCs w:val="28"/>
        </w:rPr>
        <w:t xml:space="preserve">поступления </w:t>
      </w:r>
      <w:r w:rsidRPr="00DD6A31">
        <w:rPr>
          <w:rFonts w:ascii="Times New Roman" w:hAnsi="Times New Roman"/>
          <w:bCs/>
          <w:sz w:val="28"/>
          <w:szCs w:val="28"/>
        </w:rPr>
        <w:t xml:space="preserve">заключения лицу, составившему заключение по результатам независимой </w:t>
      </w:r>
      <w:proofErr w:type="spellStart"/>
      <w:r w:rsidRPr="00DD6A31">
        <w:rPr>
          <w:rFonts w:ascii="Times New Roman" w:hAnsi="Times New Roman"/>
          <w:bCs/>
          <w:sz w:val="28"/>
          <w:szCs w:val="28"/>
        </w:rPr>
        <w:t>антикоррупционной</w:t>
      </w:r>
      <w:proofErr w:type="spellEnd"/>
      <w:r w:rsidRPr="00DD6A31">
        <w:rPr>
          <w:rFonts w:ascii="Times New Roman" w:hAnsi="Times New Roman"/>
          <w:bCs/>
          <w:sz w:val="28"/>
          <w:szCs w:val="28"/>
        </w:rPr>
        <w:t xml:space="preserve"> экспертизы, выявившей </w:t>
      </w:r>
      <w:proofErr w:type="spellStart"/>
      <w:r w:rsidRPr="00DD6A31">
        <w:rPr>
          <w:rFonts w:ascii="Times New Roman" w:hAnsi="Times New Roman"/>
          <w:bCs/>
          <w:sz w:val="28"/>
          <w:szCs w:val="28"/>
        </w:rPr>
        <w:t>коррупциогенные</w:t>
      </w:r>
      <w:proofErr w:type="spellEnd"/>
      <w:r w:rsidRPr="00DD6A31">
        <w:rPr>
          <w:rFonts w:ascii="Times New Roman" w:hAnsi="Times New Roman"/>
          <w:bCs/>
          <w:sz w:val="28"/>
          <w:szCs w:val="28"/>
        </w:rPr>
        <w:t xml:space="preserve"> факторы, направляется </w:t>
      </w:r>
      <w:r>
        <w:rPr>
          <w:rFonts w:ascii="Times New Roman" w:hAnsi="Times New Roman"/>
          <w:bCs/>
          <w:sz w:val="28"/>
          <w:szCs w:val="28"/>
        </w:rPr>
        <w:t xml:space="preserve">мотивированный </w:t>
      </w:r>
      <w:r w:rsidRPr="00DD6A31">
        <w:rPr>
          <w:rFonts w:ascii="Times New Roman" w:hAnsi="Times New Roman"/>
          <w:bCs/>
          <w:sz w:val="28"/>
          <w:szCs w:val="28"/>
        </w:rPr>
        <w:t xml:space="preserve">ответ, содержащий описание мер, принятых для устранения </w:t>
      </w:r>
      <w:proofErr w:type="spellStart"/>
      <w:r w:rsidRPr="00DD6A31">
        <w:rPr>
          <w:rFonts w:ascii="Times New Roman" w:hAnsi="Times New Roman"/>
          <w:bCs/>
          <w:sz w:val="28"/>
          <w:szCs w:val="28"/>
        </w:rPr>
        <w:t>коррупциогенных</w:t>
      </w:r>
      <w:proofErr w:type="spellEnd"/>
      <w:r w:rsidRPr="00DD6A31">
        <w:rPr>
          <w:rFonts w:ascii="Times New Roman" w:hAnsi="Times New Roman"/>
          <w:bCs/>
          <w:sz w:val="28"/>
          <w:szCs w:val="28"/>
        </w:rPr>
        <w:t xml:space="preserve"> факторов, за исключением случаев, когда в заключении отсутствует предложение о способе устранения выявл</w:t>
      </w:r>
      <w:r>
        <w:rPr>
          <w:rFonts w:ascii="Times New Roman" w:hAnsi="Times New Roman"/>
          <w:bCs/>
          <w:sz w:val="28"/>
          <w:szCs w:val="28"/>
        </w:rPr>
        <w:t xml:space="preserve">енных </w:t>
      </w:r>
      <w:proofErr w:type="spellStart"/>
      <w:r>
        <w:rPr>
          <w:rFonts w:ascii="Times New Roman" w:hAnsi="Times New Roman"/>
          <w:bCs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факторов.</w:t>
      </w:r>
    </w:p>
    <w:p w:rsidR="004A5D65" w:rsidRPr="00BF2F00" w:rsidRDefault="004A5D65" w:rsidP="004A5D65">
      <w:pPr>
        <w:rPr>
          <w:rFonts w:ascii="Times New Roman" w:hAnsi="Times New Roman"/>
        </w:rPr>
      </w:pPr>
    </w:p>
    <w:p w:rsidR="004A5D65" w:rsidRDefault="004A5D65" w:rsidP="004A5D65">
      <w:pPr>
        <w:rPr>
          <w:rFonts w:ascii="Times New Roman" w:hAnsi="Times New Roman"/>
        </w:rPr>
      </w:pPr>
    </w:p>
    <w:p w:rsidR="00B44220" w:rsidRPr="004A5D65" w:rsidRDefault="00B44220">
      <w:pPr>
        <w:rPr>
          <w:rFonts w:ascii="Times New Roman" w:hAnsi="Times New Roman" w:cs="Times New Roman"/>
        </w:rPr>
      </w:pPr>
    </w:p>
    <w:sectPr w:rsidR="00B44220" w:rsidRPr="004A5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A5D65"/>
    <w:rsid w:val="004A5D65"/>
    <w:rsid w:val="00B4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D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D70198D347678E551DAC945AD4481C182B8ED954F5FD26F688E13D82EA7542736A78mFO3N" TargetMode="External"/><Relationship Id="rId5" Type="http://schemas.openxmlformats.org/officeDocument/2006/relationships/hyperlink" Target="consultantplus://offline/ref=BDD70198D347678E551DAC945AD4481C182B89D455F7FD26F688E13D82EA7542736A78FACF2556A4mDOD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4723</Characters>
  <Application>Microsoft Office Word</Application>
  <DocSecurity>0</DocSecurity>
  <Lines>147</Lines>
  <Paragraphs>45</Paragraphs>
  <ScaleCrop>false</ScaleCrop>
  <Company/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2</cp:revision>
  <dcterms:created xsi:type="dcterms:W3CDTF">2018-02-19T06:23:00Z</dcterms:created>
  <dcterms:modified xsi:type="dcterms:W3CDTF">2018-02-19T06:23:00Z</dcterms:modified>
</cp:coreProperties>
</file>