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7C" w:rsidRDefault="00C92D7C">
      <w:pPr>
        <w:pStyle w:val="ConsPlusTitlePage"/>
      </w:pPr>
    </w:p>
    <w:p w:rsidR="00C92D7C" w:rsidRDefault="00C92D7C">
      <w:pPr>
        <w:pStyle w:val="ConsPlusTitlePage"/>
      </w:pPr>
    </w:p>
    <w:p w:rsidR="00583D0E" w:rsidRDefault="00583D0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83D0E" w:rsidRDefault="00583D0E">
      <w:pPr>
        <w:pStyle w:val="ConsPlusNormal"/>
        <w:outlineLvl w:val="0"/>
      </w:pPr>
    </w:p>
    <w:p w:rsidR="00583D0E" w:rsidRDefault="00583D0E">
      <w:pPr>
        <w:pStyle w:val="ConsPlusTitle"/>
        <w:jc w:val="center"/>
        <w:outlineLvl w:val="0"/>
      </w:pPr>
      <w:r>
        <w:t>ГЛАВА РЕСПУБЛИКИ КОМИ</w:t>
      </w:r>
    </w:p>
    <w:p w:rsidR="00583D0E" w:rsidRDefault="00583D0E">
      <w:pPr>
        <w:pStyle w:val="ConsPlusTitle"/>
        <w:jc w:val="center"/>
      </w:pPr>
    </w:p>
    <w:p w:rsidR="00583D0E" w:rsidRDefault="00583D0E">
      <w:pPr>
        <w:pStyle w:val="ConsPlusTitle"/>
        <w:jc w:val="center"/>
      </w:pPr>
      <w:r>
        <w:t>РАСПОРЯЖЕНИЕ</w:t>
      </w:r>
    </w:p>
    <w:p w:rsidR="00583D0E" w:rsidRDefault="00583D0E">
      <w:pPr>
        <w:pStyle w:val="ConsPlusTitle"/>
        <w:jc w:val="center"/>
      </w:pPr>
      <w:r>
        <w:t>от 27 сентября 2019 г. N 256-р</w:t>
      </w:r>
    </w:p>
    <w:p w:rsidR="00583D0E" w:rsidRDefault="00583D0E">
      <w:pPr>
        <w:pStyle w:val="ConsPlusNormal"/>
      </w:pPr>
    </w:p>
    <w:p w:rsidR="00583D0E" w:rsidRDefault="00583D0E">
      <w:pPr>
        <w:pStyle w:val="ConsPlusNormal"/>
        <w:ind w:firstLine="540"/>
        <w:jc w:val="both"/>
      </w:pPr>
      <w:r>
        <w:t xml:space="preserve">Во исполнение </w:t>
      </w:r>
      <w:hyperlink r:id="rId5" w:history="1">
        <w:r>
          <w:rPr>
            <w:color w:val="0000FF"/>
          </w:rPr>
          <w:t>пункта 7</w:t>
        </w:r>
      </w:hyperlink>
      <w:r>
        <w:t xml:space="preserve"> Указа Президента Российской Федерации от 21 декабря 2017 г. N 618 "Об основных направлениях государственной политики по развитию конкуренции" и в целях внедрения в Республике Коми </w:t>
      </w:r>
      <w:hyperlink r:id="rId6"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 N 768-р:</w:t>
      </w:r>
    </w:p>
    <w:p w:rsidR="00583D0E" w:rsidRDefault="00583D0E">
      <w:pPr>
        <w:pStyle w:val="ConsPlusNormal"/>
        <w:spacing w:before="220"/>
        <w:ind w:firstLine="540"/>
        <w:jc w:val="both"/>
      </w:pPr>
      <w:r>
        <w:t xml:space="preserve">1. Утвердить </w:t>
      </w:r>
      <w:hyperlink w:anchor="P43" w:history="1">
        <w:r>
          <w:rPr>
            <w:color w:val="0000FF"/>
          </w:rPr>
          <w:t>План</w:t>
        </w:r>
      </w:hyperlink>
      <w:r>
        <w:t xml:space="preserve"> мероприятий ("дорожную карту") по содействию развитию конкуренции в Республике Коми (далее - План) согласно приложению N 1.</w:t>
      </w:r>
    </w:p>
    <w:p w:rsidR="00583D0E" w:rsidRDefault="00583D0E">
      <w:pPr>
        <w:pStyle w:val="ConsPlusNormal"/>
        <w:spacing w:before="220"/>
        <w:ind w:firstLine="540"/>
        <w:jc w:val="both"/>
      </w:pPr>
      <w:r>
        <w:t>2. Определить Министерство экономики Республики Коми координатором деятельности органов исполнительной власти Республики Коми по выполнению мероприятий, предусмотренных Планом.</w:t>
      </w:r>
    </w:p>
    <w:p w:rsidR="00583D0E" w:rsidRDefault="00583D0E">
      <w:pPr>
        <w:pStyle w:val="ConsPlusNormal"/>
        <w:spacing w:before="220"/>
        <w:ind w:firstLine="540"/>
        <w:jc w:val="both"/>
      </w:pPr>
      <w:r>
        <w:t>3. Органам исполнительной власти Республики Коми, ответственным за реализацию мероприятий Плана:</w:t>
      </w:r>
    </w:p>
    <w:p w:rsidR="00583D0E" w:rsidRDefault="00583D0E">
      <w:pPr>
        <w:pStyle w:val="ConsPlusNormal"/>
        <w:spacing w:before="220"/>
        <w:ind w:firstLine="540"/>
        <w:jc w:val="both"/>
      </w:pPr>
      <w:r>
        <w:t>1) обеспечить реализацию Плана;</w:t>
      </w:r>
    </w:p>
    <w:p w:rsidR="00583D0E" w:rsidRDefault="00583D0E">
      <w:pPr>
        <w:pStyle w:val="ConsPlusNormal"/>
        <w:spacing w:before="220"/>
        <w:ind w:firstLine="540"/>
        <w:jc w:val="both"/>
      </w:pPr>
      <w:r>
        <w:t>2) организовать на постоянной основе взаимодействие с муниципальными образованиями в Республике Коми по вопросам содействия развитию конкуренции на курируемых рынках в целях обеспечения единства целей и направлений деятельности органов исполнительной власти Республики Коми и органов местного самоуправления в Республике Коми;</w:t>
      </w:r>
    </w:p>
    <w:p w:rsidR="00583D0E" w:rsidRDefault="00583D0E">
      <w:pPr>
        <w:pStyle w:val="ConsPlusNormal"/>
        <w:spacing w:before="220"/>
        <w:ind w:firstLine="540"/>
        <w:jc w:val="both"/>
      </w:pPr>
      <w:r>
        <w:t>3) проводить анализ результативности мероприятий Плана, в отношении которых орган исполнительной власти Республики Коми выступает ответственным исполнителем, а также иных мероприятий по содействию развитию конкуренции (далее - Анализ результативности);</w:t>
      </w:r>
    </w:p>
    <w:p w:rsidR="00583D0E" w:rsidRDefault="00583D0E">
      <w:pPr>
        <w:pStyle w:val="ConsPlusNormal"/>
        <w:spacing w:before="220"/>
        <w:ind w:firstLine="540"/>
        <w:jc w:val="both"/>
      </w:pPr>
      <w:r>
        <w:t>4) ежеквартально до 15 числа месяца, следующего за отчетным кварталом, до 20 января года, следующего за отчетным годом, представлять в Министерство экономики Республики Коми информацию о ходе реализации Плана;</w:t>
      </w:r>
    </w:p>
    <w:p w:rsidR="00583D0E" w:rsidRDefault="00583D0E">
      <w:pPr>
        <w:pStyle w:val="ConsPlusNormal"/>
        <w:spacing w:before="220"/>
        <w:ind w:firstLine="540"/>
        <w:jc w:val="both"/>
      </w:pPr>
      <w:r>
        <w:t>5) ежегодно до 20 января года, следующего за отчетным годом, представлять в Министерство экономики Республики Коми:</w:t>
      </w:r>
    </w:p>
    <w:p w:rsidR="00583D0E" w:rsidRDefault="00583D0E">
      <w:pPr>
        <w:pStyle w:val="ConsPlusNormal"/>
        <w:spacing w:before="220"/>
        <w:ind w:firstLine="540"/>
        <w:jc w:val="both"/>
      </w:pPr>
      <w:r>
        <w:t>а) предложения по улучшению конкурентной среды на товарных рынках Республики Коми с учетом результатов мониторинга состояния и развития конкуренции на товарных рынках Республики Коми;</w:t>
      </w:r>
    </w:p>
    <w:p w:rsidR="00583D0E" w:rsidRDefault="00583D0E">
      <w:pPr>
        <w:pStyle w:val="ConsPlusNormal"/>
        <w:spacing w:before="220"/>
        <w:ind w:firstLine="540"/>
        <w:jc w:val="both"/>
      </w:pPr>
      <w:r>
        <w:t>б) информацию по итогам Анализа результативности, предложения по уточнению Плана с учетом результатов указанного анализа;</w:t>
      </w:r>
    </w:p>
    <w:p w:rsidR="00583D0E" w:rsidRDefault="00583D0E">
      <w:pPr>
        <w:pStyle w:val="ConsPlusNormal"/>
        <w:spacing w:before="220"/>
        <w:ind w:firstLine="540"/>
        <w:jc w:val="both"/>
      </w:pPr>
      <w:r>
        <w:t>в) информацию к проекту доклада о состоянии и развитии конкуренции на товарных рынках Республики Коми.</w:t>
      </w:r>
    </w:p>
    <w:p w:rsidR="00583D0E" w:rsidRDefault="00583D0E">
      <w:pPr>
        <w:pStyle w:val="ConsPlusNormal"/>
        <w:spacing w:before="220"/>
        <w:ind w:firstLine="540"/>
        <w:jc w:val="both"/>
      </w:pPr>
      <w:r>
        <w:t xml:space="preserve">4. Министерству экономики Республики Коми обеспечить ежеквартально до 25 числа месяца, следующего за отчетным кварталом, до 15 февраля года, следующего за отчетным годом, </w:t>
      </w:r>
      <w:r>
        <w:lastRenderedPageBreak/>
        <w:t>представление</w:t>
      </w:r>
      <w:proofErr w:type="gramStart"/>
      <w:r>
        <w:t xml:space="preserve"> П</w:t>
      </w:r>
      <w:proofErr w:type="gramEnd"/>
      <w:r>
        <w:t>ервому заместителю Председателя Правительства Республики Коми - Руководителю Администрации Главы Республики Коми сводной информации о реализации Плана.</w:t>
      </w:r>
    </w:p>
    <w:p w:rsidR="00583D0E" w:rsidRDefault="00583D0E">
      <w:pPr>
        <w:pStyle w:val="ConsPlusNormal"/>
        <w:spacing w:before="220"/>
        <w:ind w:firstLine="540"/>
        <w:jc w:val="both"/>
      </w:pPr>
      <w:r>
        <w:t xml:space="preserve">5. </w:t>
      </w:r>
      <w:proofErr w:type="gramStart"/>
      <w:r>
        <w:t>Рекомендовать органам местного самоуправления в Республике Коми, Управлению Федеральной антимонопольной службы по Республике Коми, Торгово-промышленной палате Республики Коми, Отделению - Национальному банку по Республике Коми Северо-Западного главного управления Центрального банка Российской Федерации принять участие в реализации Плана и направлять информацию о ходе его реализации в Министерство экономики Республики Коми ежеквартально до 15 числа месяца, следующего за отчетным кварталом, до 20 января</w:t>
      </w:r>
      <w:proofErr w:type="gramEnd"/>
      <w:r>
        <w:t xml:space="preserve"> года, следующего за отчетным годом.</w:t>
      </w:r>
    </w:p>
    <w:p w:rsidR="00583D0E" w:rsidRDefault="00583D0E">
      <w:pPr>
        <w:pStyle w:val="ConsPlusNormal"/>
        <w:spacing w:before="220"/>
        <w:ind w:firstLine="540"/>
        <w:jc w:val="both"/>
      </w:pPr>
      <w:r>
        <w:t xml:space="preserve">6. Утвердить </w:t>
      </w:r>
      <w:hyperlink w:anchor="P1776" w:history="1">
        <w:r>
          <w:rPr>
            <w:color w:val="0000FF"/>
          </w:rPr>
          <w:t>Перечень</w:t>
        </w:r>
      </w:hyperlink>
      <w:r>
        <w:t xml:space="preserve"> товарных рынков для содействия развитию конкуренции в Республике Коми согласно приложению N 2.</w:t>
      </w:r>
    </w:p>
    <w:p w:rsidR="00583D0E" w:rsidRDefault="00583D0E">
      <w:pPr>
        <w:pStyle w:val="ConsPlusNormal"/>
        <w:spacing w:before="220"/>
        <w:ind w:firstLine="540"/>
        <w:jc w:val="both"/>
      </w:pPr>
      <w:r>
        <w:t>7. Признать утратившими силу:</w:t>
      </w:r>
    </w:p>
    <w:p w:rsidR="00583D0E" w:rsidRDefault="00CA0695">
      <w:pPr>
        <w:pStyle w:val="ConsPlusNormal"/>
        <w:spacing w:before="220"/>
        <w:ind w:firstLine="540"/>
        <w:jc w:val="both"/>
      </w:pPr>
      <w:hyperlink r:id="rId7" w:history="1">
        <w:r w:rsidR="00583D0E">
          <w:rPr>
            <w:color w:val="0000FF"/>
          </w:rPr>
          <w:t>распоряжение</w:t>
        </w:r>
      </w:hyperlink>
      <w:r w:rsidR="00583D0E">
        <w:t xml:space="preserve"> Главы Республики Коми от 30 декабря 2016 г. N 433-р;</w:t>
      </w:r>
    </w:p>
    <w:p w:rsidR="00583D0E" w:rsidRDefault="00CA0695">
      <w:pPr>
        <w:pStyle w:val="ConsPlusNormal"/>
        <w:spacing w:before="220"/>
        <w:ind w:firstLine="540"/>
        <w:jc w:val="both"/>
      </w:pPr>
      <w:hyperlink r:id="rId8" w:history="1">
        <w:r w:rsidR="00583D0E">
          <w:rPr>
            <w:color w:val="0000FF"/>
          </w:rPr>
          <w:t>распоряжение</w:t>
        </w:r>
      </w:hyperlink>
      <w:r w:rsidR="00583D0E">
        <w:t xml:space="preserve"> Главы Республики Коми от 1 августа 2017 г. N 219-р;</w:t>
      </w:r>
    </w:p>
    <w:p w:rsidR="00583D0E" w:rsidRDefault="00CA0695">
      <w:pPr>
        <w:pStyle w:val="ConsPlusNormal"/>
        <w:spacing w:before="220"/>
        <w:ind w:firstLine="540"/>
        <w:jc w:val="both"/>
      </w:pPr>
      <w:hyperlink r:id="rId9" w:history="1">
        <w:r w:rsidR="00583D0E">
          <w:rPr>
            <w:color w:val="0000FF"/>
          </w:rPr>
          <w:t>распоряжение</w:t>
        </w:r>
      </w:hyperlink>
      <w:r w:rsidR="00583D0E">
        <w:t xml:space="preserve"> Главы Республики Коми от 17 июля 2018 г. N 144-р;</w:t>
      </w:r>
    </w:p>
    <w:p w:rsidR="00583D0E" w:rsidRDefault="00CA0695">
      <w:pPr>
        <w:pStyle w:val="ConsPlusNormal"/>
        <w:spacing w:before="220"/>
        <w:ind w:firstLine="540"/>
        <w:jc w:val="both"/>
      </w:pPr>
      <w:hyperlink r:id="rId10" w:history="1">
        <w:r w:rsidR="00583D0E">
          <w:rPr>
            <w:color w:val="0000FF"/>
          </w:rPr>
          <w:t>распоряжение</w:t>
        </w:r>
      </w:hyperlink>
      <w:r w:rsidR="00583D0E">
        <w:t xml:space="preserve"> Главы Республики Коми от 19 ноября 2018 г. N 297-р;</w:t>
      </w:r>
    </w:p>
    <w:p w:rsidR="00583D0E" w:rsidRDefault="00CA0695">
      <w:pPr>
        <w:pStyle w:val="ConsPlusNormal"/>
        <w:spacing w:before="220"/>
        <w:ind w:firstLine="540"/>
        <w:jc w:val="both"/>
      </w:pPr>
      <w:hyperlink r:id="rId11" w:history="1">
        <w:r w:rsidR="00583D0E">
          <w:rPr>
            <w:color w:val="0000FF"/>
          </w:rPr>
          <w:t>распоряжение</w:t>
        </w:r>
      </w:hyperlink>
      <w:r w:rsidR="00583D0E">
        <w:t xml:space="preserve"> Главы Республики Коми от 14 декабря 2015 г. N 360-р.</w:t>
      </w:r>
    </w:p>
    <w:p w:rsidR="00583D0E" w:rsidRDefault="00583D0E">
      <w:pPr>
        <w:pStyle w:val="ConsPlusNormal"/>
        <w:spacing w:before="220"/>
        <w:ind w:firstLine="540"/>
        <w:jc w:val="both"/>
      </w:pPr>
      <w:r>
        <w:t xml:space="preserve">8. </w:t>
      </w:r>
      <w:proofErr w:type="gramStart"/>
      <w:r>
        <w:t>Контроль за</w:t>
      </w:r>
      <w:proofErr w:type="gramEnd"/>
      <w:r>
        <w:t xml:space="preserve"> исполнением настоящего распоряжения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по вопросам малого и среднего бизнеса.</w:t>
      </w:r>
    </w:p>
    <w:p w:rsidR="00583D0E" w:rsidRDefault="00583D0E">
      <w:pPr>
        <w:pStyle w:val="ConsPlusNormal"/>
        <w:spacing w:before="220"/>
        <w:ind w:firstLine="540"/>
        <w:jc w:val="both"/>
      </w:pPr>
      <w:r>
        <w:t>9. Настоящее распоряжение вступает в силу со дня его подписания.</w:t>
      </w:r>
    </w:p>
    <w:p w:rsidR="00583D0E" w:rsidRDefault="00583D0E">
      <w:pPr>
        <w:pStyle w:val="ConsPlusNormal"/>
      </w:pPr>
    </w:p>
    <w:p w:rsidR="00583D0E" w:rsidRDefault="00583D0E">
      <w:pPr>
        <w:pStyle w:val="ConsPlusNormal"/>
        <w:jc w:val="right"/>
      </w:pPr>
      <w:r>
        <w:t>Глава Республики Коми</w:t>
      </w:r>
    </w:p>
    <w:p w:rsidR="00583D0E" w:rsidRDefault="00583D0E">
      <w:pPr>
        <w:pStyle w:val="ConsPlusNormal"/>
        <w:jc w:val="right"/>
      </w:pPr>
      <w:r>
        <w:t>С.ГАПЛИКОВ</w:t>
      </w:r>
    </w:p>
    <w:p w:rsidR="00583D0E" w:rsidRDefault="00583D0E">
      <w:pPr>
        <w:pStyle w:val="ConsPlusNormal"/>
      </w:pPr>
    </w:p>
    <w:p w:rsidR="00583D0E" w:rsidRDefault="00583D0E">
      <w:pPr>
        <w:pStyle w:val="ConsPlusNormal"/>
      </w:pPr>
    </w:p>
    <w:p w:rsidR="00583D0E" w:rsidRDefault="00583D0E">
      <w:pPr>
        <w:pStyle w:val="ConsPlusNormal"/>
      </w:pPr>
    </w:p>
    <w:p w:rsidR="00583D0E" w:rsidRDefault="00583D0E">
      <w:pPr>
        <w:pStyle w:val="ConsPlusNormal"/>
      </w:pPr>
    </w:p>
    <w:p w:rsidR="00583D0E" w:rsidRDefault="00583D0E">
      <w:pPr>
        <w:pStyle w:val="ConsPlusNormal"/>
      </w:pPr>
    </w:p>
    <w:p w:rsidR="00583D0E" w:rsidRDefault="00583D0E">
      <w:pPr>
        <w:pStyle w:val="ConsPlusNormal"/>
        <w:jc w:val="right"/>
        <w:outlineLvl w:val="0"/>
      </w:pPr>
      <w:r>
        <w:t>Утвержден</w:t>
      </w:r>
    </w:p>
    <w:p w:rsidR="00583D0E" w:rsidRDefault="00583D0E">
      <w:pPr>
        <w:pStyle w:val="ConsPlusNormal"/>
        <w:jc w:val="right"/>
      </w:pPr>
      <w:r>
        <w:t>распоряжением</w:t>
      </w:r>
    </w:p>
    <w:p w:rsidR="00583D0E" w:rsidRDefault="00583D0E">
      <w:pPr>
        <w:pStyle w:val="ConsPlusNormal"/>
        <w:jc w:val="right"/>
      </w:pPr>
      <w:r>
        <w:t>Главы Республики Коми</w:t>
      </w:r>
    </w:p>
    <w:p w:rsidR="00583D0E" w:rsidRDefault="00583D0E">
      <w:pPr>
        <w:pStyle w:val="ConsPlusNormal"/>
        <w:jc w:val="right"/>
      </w:pPr>
      <w:r>
        <w:t>от 27 сентября 2019 г. N 256-р</w:t>
      </w:r>
    </w:p>
    <w:p w:rsidR="00583D0E" w:rsidRDefault="00583D0E">
      <w:pPr>
        <w:pStyle w:val="ConsPlusNormal"/>
        <w:jc w:val="right"/>
      </w:pPr>
      <w:r>
        <w:t>(приложение N 1)</w:t>
      </w:r>
    </w:p>
    <w:p w:rsidR="00583D0E" w:rsidRDefault="00583D0E">
      <w:pPr>
        <w:pStyle w:val="ConsPlusNormal"/>
      </w:pPr>
    </w:p>
    <w:p w:rsidR="00583D0E" w:rsidRDefault="00583D0E">
      <w:pPr>
        <w:pStyle w:val="ConsPlusTitle"/>
        <w:jc w:val="center"/>
      </w:pPr>
      <w:bookmarkStart w:id="0" w:name="P43"/>
      <w:bookmarkEnd w:id="0"/>
      <w:r>
        <w:t>ПЛАН</w:t>
      </w:r>
    </w:p>
    <w:p w:rsidR="00583D0E" w:rsidRDefault="00583D0E">
      <w:pPr>
        <w:pStyle w:val="ConsPlusTitle"/>
        <w:jc w:val="center"/>
      </w:pPr>
      <w:r>
        <w:t>МЕРОПРИЯТИЙ ("ДОРОЖНАЯ КАРТА") ПО СОДЕЙСТВИЮ РАЗВИТИЮ</w:t>
      </w:r>
    </w:p>
    <w:p w:rsidR="00583D0E" w:rsidRDefault="00583D0E">
      <w:pPr>
        <w:pStyle w:val="ConsPlusTitle"/>
        <w:jc w:val="center"/>
      </w:pPr>
      <w:r>
        <w:t>КОНКУРЕНЦИИ В РЕСПУБЛИКЕ КОМИ</w:t>
      </w:r>
    </w:p>
    <w:p w:rsidR="00583D0E" w:rsidRDefault="00583D0E">
      <w:pPr>
        <w:pStyle w:val="ConsPlusNormal"/>
      </w:pPr>
    </w:p>
    <w:p w:rsidR="00583D0E" w:rsidRDefault="00583D0E">
      <w:pPr>
        <w:pStyle w:val="ConsPlusTitle"/>
        <w:jc w:val="center"/>
        <w:outlineLvl w:val="1"/>
      </w:pPr>
      <w:r>
        <w:t>I. Общее описание Плана мероприятий ("дорожной карты")</w:t>
      </w:r>
    </w:p>
    <w:p w:rsidR="00583D0E" w:rsidRDefault="00583D0E">
      <w:pPr>
        <w:pStyle w:val="ConsPlusTitle"/>
        <w:jc w:val="center"/>
      </w:pPr>
      <w:r>
        <w:t>по содействию развитию конкуренции в Республике Коми</w:t>
      </w:r>
    </w:p>
    <w:p w:rsidR="00583D0E" w:rsidRDefault="00583D0E">
      <w:pPr>
        <w:pStyle w:val="ConsPlusNormal"/>
      </w:pPr>
    </w:p>
    <w:p w:rsidR="00583D0E" w:rsidRDefault="00583D0E">
      <w:pPr>
        <w:pStyle w:val="ConsPlusNormal"/>
        <w:ind w:firstLine="540"/>
        <w:jc w:val="both"/>
      </w:pPr>
      <w:r>
        <w:t xml:space="preserve">1.1. Поддержка конкуренции гарантируется </w:t>
      </w:r>
      <w:hyperlink r:id="rId12" w:history="1">
        <w:r>
          <w:rPr>
            <w:color w:val="0000FF"/>
          </w:rPr>
          <w:t>Конституцией</w:t>
        </w:r>
      </w:hyperlink>
      <w:r>
        <w:t xml:space="preserve"> Российской Федерации, является одной из основ конституционного строя Российской Федерации, а также постоянным приоритетом </w:t>
      </w:r>
      <w:r>
        <w:lastRenderedPageBreak/>
        <w:t>государственной политики. Развитие конкуренции на курируемых товарных рынках является одной из основных задач деятельности всех органов исполнительной власти Республики Коми.</w:t>
      </w:r>
    </w:p>
    <w:p w:rsidR="00583D0E" w:rsidRDefault="00583D0E">
      <w:pPr>
        <w:pStyle w:val="ConsPlusNormal"/>
        <w:spacing w:before="220"/>
        <w:ind w:firstLine="540"/>
        <w:jc w:val="both"/>
      </w:pPr>
      <w:r>
        <w:t xml:space="preserve">Развитие конкуренции в экономике является </w:t>
      </w:r>
      <w:proofErr w:type="spellStart"/>
      <w:r>
        <w:t>многоаспектной</w:t>
      </w:r>
      <w:proofErr w:type="spellEnd"/>
      <w:r>
        <w:t xml:space="preserve">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583D0E" w:rsidRDefault="00583D0E">
      <w:pPr>
        <w:pStyle w:val="ConsPlusNormal"/>
        <w:spacing w:before="220"/>
        <w:ind w:firstLine="540"/>
        <w:jc w:val="both"/>
      </w:pPr>
      <w:r>
        <w:t>1.2. Предметом настоящего Плана мероприятий ("дорожной карты") по содействию развитию конкуренции в Республике Коми (далее - Дорожная карта) являются направления развития конкуренции, которые имеют специальное, системное и существенное значение для развития конкуренции в регионе.</w:t>
      </w:r>
    </w:p>
    <w:p w:rsidR="00583D0E" w:rsidRDefault="00583D0E">
      <w:pPr>
        <w:pStyle w:val="ConsPlusNormal"/>
        <w:spacing w:before="220"/>
        <w:ind w:firstLine="540"/>
        <w:jc w:val="both"/>
      </w:pPr>
      <w:r>
        <w:t>1.3. Ключевые показатели развития конкуренции и мероприятия Дорожной карты разрабатываются для товарных рынков, закрепленных в качестве приоритетов для развития конкуренции в Республике Коми решением Главы Республики Коми.</w:t>
      </w:r>
    </w:p>
    <w:p w:rsidR="00583D0E" w:rsidRDefault="00583D0E">
      <w:pPr>
        <w:pStyle w:val="ConsPlusNormal"/>
        <w:spacing w:before="220"/>
        <w:ind w:firstLine="540"/>
        <w:jc w:val="both"/>
      </w:pPr>
      <w:r>
        <w:t>1.4. В приложении к Дорожной карте представлен перечень стратегических и программных документов, предусматривающих реализацию мероприятий, оказывающих влияние на состояние конкуренции в Республике Коми.</w:t>
      </w:r>
    </w:p>
    <w:p w:rsidR="00583D0E" w:rsidRDefault="00583D0E">
      <w:pPr>
        <w:pStyle w:val="ConsPlusNormal"/>
      </w:pPr>
    </w:p>
    <w:p w:rsidR="00583D0E" w:rsidRDefault="00583D0E">
      <w:pPr>
        <w:pStyle w:val="ConsPlusTitle"/>
        <w:jc w:val="center"/>
        <w:outlineLvl w:val="1"/>
      </w:pPr>
      <w:r>
        <w:t>II. Исходная фактическая информация</w:t>
      </w:r>
    </w:p>
    <w:p w:rsidR="00583D0E" w:rsidRDefault="00583D0E">
      <w:pPr>
        <w:pStyle w:val="ConsPlusTitle"/>
        <w:jc w:val="center"/>
      </w:pPr>
      <w:r>
        <w:t>(в том числе в числовом выражении) в отношении</w:t>
      </w:r>
    </w:p>
    <w:p w:rsidR="00583D0E" w:rsidRDefault="00583D0E">
      <w:pPr>
        <w:pStyle w:val="ConsPlusTitle"/>
        <w:jc w:val="center"/>
      </w:pPr>
      <w:r>
        <w:t>ситуации, сложившейся в каждой отрасли (сфере)</w:t>
      </w:r>
    </w:p>
    <w:p w:rsidR="00583D0E" w:rsidRDefault="00583D0E">
      <w:pPr>
        <w:pStyle w:val="ConsPlusTitle"/>
        <w:jc w:val="center"/>
      </w:pPr>
      <w:r>
        <w:t>экономики (на отдельных товарных рынках)</w:t>
      </w:r>
    </w:p>
    <w:p w:rsidR="00583D0E" w:rsidRDefault="00583D0E">
      <w:pPr>
        <w:pStyle w:val="ConsPlusTitle"/>
        <w:jc w:val="center"/>
      </w:pPr>
      <w:r>
        <w:t>Республики Коми, и ее проблематики</w:t>
      </w:r>
    </w:p>
    <w:p w:rsidR="00583D0E" w:rsidRDefault="00583D0E">
      <w:pPr>
        <w:pStyle w:val="ConsPlusNormal"/>
      </w:pPr>
    </w:p>
    <w:p w:rsidR="00583D0E" w:rsidRDefault="00583D0E">
      <w:pPr>
        <w:pStyle w:val="ConsPlusNormal"/>
        <w:ind w:firstLine="540"/>
        <w:jc w:val="both"/>
      </w:pPr>
      <w:r>
        <w:t>2.1. По каждому товарному рынку, закрепленному в качестве приоритетных для республики, проведен анализ и оценка конкурентной среды, выявлены основные черты, характеризующие исходное состояние соответствующих отраслей (сфер) экономики.</w:t>
      </w:r>
    </w:p>
    <w:p w:rsidR="00583D0E" w:rsidRDefault="00583D0E">
      <w:pPr>
        <w:pStyle w:val="ConsPlusNormal"/>
        <w:spacing w:before="220"/>
        <w:ind w:firstLine="540"/>
        <w:jc w:val="both"/>
      </w:pPr>
      <w:r>
        <w:t xml:space="preserve">2.2. Результаты проведенного анализа приведены в </w:t>
      </w:r>
      <w:hyperlink w:anchor="P83" w:history="1">
        <w:r>
          <w:rPr>
            <w:color w:val="0000FF"/>
          </w:rPr>
          <w:t>разделе IV</w:t>
        </w:r>
      </w:hyperlink>
      <w:r>
        <w:t xml:space="preserve"> "Мероприятия по содействию развитию конкуренции" и содержат описание исходной фактической информации (в том числе в числовом выражении) в отношении ситуации, сложившейся на данном товарном рынке, и ее проблематики, которая включает в том числе:</w:t>
      </w:r>
    </w:p>
    <w:p w:rsidR="00583D0E" w:rsidRDefault="00583D0E">
      <w:pPr>
        <w:pStyle w:val="ConsPlusNormal"/>
        <w:spacing w:before="220"/>
        <w:ind w:firstLine="540"/>
        <w:jc w:val="both"/>
      </w:pPr>
      <w:r>
        <w:t>информацию о доле хозяйствующих субъектов частной формы собственности на товарном рынке;</w:t>
      </w:r>
    </w:p>
    <w:p w:rsidR="00583D0E" w:rsidRDefault="00583D0E">
      <w:pPr>
        <w:pStyle w:val="ConsPlusNormal"/>
        <w:spacing w:before="220"/>
        <w:ind w:firstLine="540"/>
        <w:jc w:val="both"/>
      </w:pPr>
      <w:r>
        <w:t>характерные особенности товарного рынка с описанием текущей ситуации, анализом основных проблем и методов их решения;</w:t>
      </w:r>
    </w:p>
    <w:p w:rsidR="00583D0E" w:rsidRDefault="00583D0E">
      <w:pPr>
        <w:pStyle w:val="ConsPlusNormal"/>
        <w:spacing w:before="220"/>
        <w:ind w:firstLine="540"/>
        <w:jc w:val="both"/>
      </w:pPr>
      <w:r>
        <w:t>характеристику основных административных и экономических барьеров входа на соответствующий товарный рынок;</w:t>
      </w:r>
    </w:p>
    <w:p w:rsidR="00583D0E" w:rsidRDefault="00583D0E">
      <w:pPr>
        <w:pStyle w:val="ConsPlusNormal"/>
        <w:spacing w:before="220"/>
        <w:ind w:firstLine="540"/>
        <w:jc w:val="both"/>
      </w:pPr>
      <w:r>
        <w:t xml:space="preserve">оценку состояния конкурентной среды </w:t>
      </w:r>
      <w:proofErr w:type="spellStart"/>
      <w:proofErr w:type="gramStart"/>
      <w:r>
        <w:t>бизнес-объединениями</w:t>
      </w:r>
      <w:proofErr w:type="spellEnd"/>
      <w:proofErr w:type="gramEnd"/>
      <w:r>
        <w:t xml:space="preserve"> и потребителями;</w:t>
      </w:r>
    </w:p>
    <w:p w:rsidR="00583D0E" w:rsidRDefault="00583D0E">
      <w:pPr>
        <w:pStyle w:val="ConsPlusNormal"/>
        <w:spacing w:before="220"/>
        <w:ind w:firstLine="540"/>
        <w:jc w:val="both"/>
      </w:pPr>
      <w:r>
        <w:t>перспективы развития рынка.</w:t>
      </w:r>
    </w:p>
    <w:p w:rsidR="00583D0E" w:rsidRDefault="00583D0E">
      <w:pPr>
        <w:pStyle w:val="ConsPlusNormal"/>
        <w:spacing w:before="220"/>
        <w:ind w:firstLine="540"/>
        <w:jc w:val="both"/>
      </w:pPr>
      <w:r>
        <w:t>2.3. Основными источниками исходной фактической информации в отношении ситуации на рынках являются:</w:t>
      </w:r>
    </w:p>
    <w:p w:rsidR="00583D0E" w:rsidRDefault="00583D0E">
      <w:pPr>
        <w:pStyle w:val="ConsPlusNormal"/>
        <w:spacing w:before="220"/>
        <w:ind w:firstLine="540"/>
        <w:jc w:val="both"/>
      </w:pPr>
      <w:r>
        <w:t>статистические данные Росстата;</w:t>
      </w:r>
    </w:p>
    <w:p w:rsidR="00583D0E" w:rsidRDefault="00583D0E">
      <w:pPr>
        <w:pStyle w:val="ConsPlusNormal"/>
        <w:spacing w:before="220"/>
        <w:ind w:firstLine="540"/>
        <w:jc w:val="both"/>
      </w:pPr>
      <w:r>
        <w:lastRenderedPageBreak/>
        <w:t>информация отраслевых органов исполнительной власти Республики Коми;</w:t>
      </w:r>
    </w:p>
    <w:p w:rsidR="00583D0E" w:rsidRDefault="00583D0E">
      <w:pPr>
        <w:pStyle w:val="ConsPlusNormal"/>
        <w:spacing w:before="220"/>
        <w:ind w:firstLine="540"/>
        <w:jc w:val="both"/>
      </w:pPr>
      <w:r>
        <w:t>данные налоговых органов;</w:t>
      </w:r>
    </w:p>
    <w:p w:rsidR="00583D0E" w:rsidRDefault="00583D0E">
      <w:pPr>
        <w:pStyle w:val="ConsPlusNormal"/>
        <w:spacing w:before="220"/>
        <w:ind w:firstLine="540"/>
        <w:jc w:val="both"/>
      </w:pPr>
      <w:r>
        <w:t>результаты мониторингов состояния конкурентной среды на рынках товаров, работ и услуг Республики Коми, проведенных в 2016 - 2018 годах;</w:t>
      </w:r>
    </w:p>
    <w:p w:rsidR="00583D0E" w:rsidRDefault="00583D0E">
      <w:pPr>
        <w:pStyle w:val="ConsPlusNormal"/>
        <w:spacing w:before="220"/>
        <w:ind w:firstLine="540"/>
        <w:jc w:val="both"/>
      </w:pPr>
      <w:r>
        <w:t>доклады, подготовленные уполномоченным органом - Министерством экономики Республики Коми, в рамках Стандарта развития конкуренции в субъектах Российской Федерации;</w:t>
      </w:r>
    </w:p>
    <w:p w:rsidR="00583D0E" w:rsidRDefault="00583D0E">
      <w:pPr>
        <w:pStyle w:val="ConsPlusNormal"/>
        <w:spacing w:before="220"/>
        <w:ind w:firstLine="540"/>
        <w:jc w:val="both"/>
      </w:pPr>
      <w:r>
        <w:t>аналитические отчеты по результатам анализа состояния конкуренции на товарных рынках, выполненные Управлением Федеральной Антимонопольной службы по Республике Коми.</w:t>
      </w:r>
    </w:p>
    <w:p w:rsidR="00583D0E" w:rsidRDefault="00583D0E">
      <w:pPr>
        <w:pStyle w:val="ConsPlusNormal"/>
      </w:pPr>
    </w:p>
    <w:p w:rsidR="00583D0E" w:rsidRDefault="00583D0E">
      <w:pPr>
        <w:pStyle w:val="ConsPlusTitle"/>
        <w:jc w:val="center"/>
        <w:outlineLvl w:val="1"/>
      </w:pPr>
      <w:r>
        <w:t>III. Ресурсное обеспечение Дорожной карты</w:t>
      </w:r>
    </w:p>
    <w:p w:rsidR="00583D0E" w:rsidRDefault="00583D0E">
      <w:pPr>
        <w:pStyle w:val="ConsPlusNormal"/>
      </w:pPr>
    </w:p>
    <w:p w:rsidR="00583D0E" w:rsidRDefault="00583D0E">
      <w:pPr>
        <w:pStyle w:val="ConsPlusNormal"/>
        <w:ind w:firstLine="540"/>
        <w:jc w:val="both"/>
      </w:pPr>
      <w:r>
        <w:t>Для реализации мероприятий Дорожной карты необходимы финансовые, трудовые и временные ресурсы.</w:t>
      </w:r>
    </w:p>
    <w:p w:rsidR="00583D0E" w:rsidRDefault="00583D0E">
      <w:pPr>
        <w:pStyle w:val="ConsPlusNormal"/>
        <w:spacing w:before="220"/>
        <w:ind w:firstLine="540"/>
        <w:jc w:val="both"/>
      </w:pPr>
      <w:r>
        <w:t xml:space="preserve">Финансовое обеспечение реализации мероприятий Дорожной карты осуществляется в рамках </w:t>
      </w:r>
      <w:proofErr w:type="gramStart"/>
      <w:r>
        <w:t>финансирования деятельности органов исполнительной власти Республики</w:t>
      </w:r>
      <w:proofErr w:type="gramEnd"/>
      <w:r>
        <w:t xml:space="preserve"> Коми, закрепленного документами бюджетного планирования.</w:t>
      </w:r>
    </w:p>
    <w:p w:rsidR="00583D0E" w:rsidRDefault="00583D0E">
      <w:pPr>
        <w:pStyle w:val="ConsPlusNormal"/>
        <w:spacing w:before="220"/>
        <w:ind w:firstLine="540"/>
        <w:jc w:val="both"/>
      </w:pPr>
      <w:r>
        <w:t>Потребность в трудовых ресурсах в полном объеме обеспечивается за счет имеющихся кадров в пределах действующей штатной численности участников Дорожной карты.</w:t>
      </w:r>
    </w:p>
    <w:p w:rsidR="00583D0E" w:rsidRDefault="00583D0E">
      <w:pPr>
        <w:pStyle w:val="ConsPlusNormal"/>
      </w:pPr>
    </w:p>
    <w:p w:rsidR="00583D0E" w:rsidRDefault="00583D0E">
      <w:pPr>
        <w:pStyle w:val="ConsPlusTitle"/>
        <w:jc w:val="center"/>
        <w:outlineLvl w:val="1"/>
      </w:pPr>
      <w:bookmarkStart w:id="1" w:name="P83"/>
      <w:bookmarkEnd w:id="1"/>
      <w:r>
        <w:t>IV. Мероприятия по содействию развитию конкуренции</w:t>
      </w:r>
    </w:p>
    <w:p w:rsidR="00583D0E" w:rsidRDefault="00583D0E">
      <w:pPr>
        <w:pStyle w:val="ConsPlusNormal"/>
      </w:pPr>
    </w:p>
    <w:p w:rsidR="00583D0E" w:rsidRDefault="00583D0E">
      <w:pPr>
        <w:pStyle w:val="ConsPlusTitle"/>
        <w:jc w:val="center"/>
        <w:outlineLvl w:val="2"/>
      </w:pPr>
      <w:r>
        <w:t>I. Мероприятия, направленные на содействие развитию</w:t>
      </w:r>
    </w:p>
    <w:p w:rsidR="00583D0E" w:rsidRDefault="00583D0E">
      <w:pPr>
        <w:pStyle w:val="ConsPlusTitle"/>
        <w:jc w:val="center"/>
      </w:pPr>
      <w:r>
        <w:t>конкуренции на товарных рынках Республики Коми</w:t>
      </w:r>
    </w:p>
    <w:p w:rsidR="00583D0E" w:rsidRDefault="00583D0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794"/>
        <w:gridCol w:w="1417"/>
        <w:gridCol w:w="680"/>
        <w:gridCol w:w="624"/>
        <w:gridCol w:w="624"/>
        <w:gridCol w:w="624"/>
        <w:gridCol w:w="1644"/>
      </w:tblGrid>
      <w:tr w:rsidR="00583D0E">
        <w:tc>
          <w:tcPr>
            <w:tcW w:w="567" w:type="dxa"/>
            <w:vMerge w:val="restart"/>
          </w:tcPr>
          <w:p w:rsidR="00583D0E" w:rsidRDefault="00583D0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vMerge w:val="restart"/>
          </w:tcPr>
          <w:p w:rsidR="00583D0E" w:rsidRDefault="00583D0E">
            <w:pPr>
              <w:pStyle w:val="ConsPlusNormal"/>
              <w:jc w:val="center"/>
            </w:pPr>
            <w:r>
              <w:t>Наименование мероприятия</w:t>
            </w:r>
          </w:p>
        </w:tc>
        <w:tc>
          <w:tcPr>
            <w:tcW w:w="794" w:type="dxa"/>
            <w:vMerge w:val="restart"/>
          </w:tcPr>
          <w:p w:rsidR="00583D0E" w:rsidRDefault="00583D0E">
            <w:pPr>
              <w:pStyle w:val="ConsPlusNormal"/>
              <w:jc w:val="center"/>
            </w:pPr>
            <w:r>
              <w:t>Сроки реализации</w:t>
            </w:r>
          </w:p>
        </w:tc>
        <w:tc>
          <w:tcPr>
            <w:tcW w:w="1417" w:type="dxa"/>
            <w:vMerge w:val="restart"/>
          </w:tcPr>
          <w:p w:rsidR="00583D0E" w:rsidRDefault="00583D0E">
            <w:pPr>
              <w:pStyle w:val="ConsPlusNormal"/>
              <w:jc w:val="center"/>
            </w:pPr>
            <w:r>
              <w:t>Наименование показателя/ожидаемый результат</w:t>
            </w:r>
          </w:p>
        </w:tc>
        <w:tc>
          <w:tcPr>
            <w:tcW w:w="680" w:type="dxa"/>
            <w:vMerge w:val="restart"/>
          </w:tcPr>
          <w:p w:rsidR="00583D0E" w:rsidRDefault="00583D0E">
            <w:pPr>
              <w:pStyle w:val="ConsPlusNormal"/>
              <w:jc w:val="center"/>
            </w:pPr>
            <w:r>
              <w:t>Факт, на 1 января 2019 года</w:t>
            </w:r>
          </w:p>
        </w:tc>
        <w:tc>
          <w:tcPr>
            <w:tcW w:w="1872" w:type="dxa"/>
            <w:gridSpan w:val="3"/>
          </w:tcPr>
          <w:p w:rsidR="00583D0E" w:rsidRDefault="00583D0E">
            <w:pPr>
              <w:pStyle w:val="ConsPlusNormal"/>
              <w:jc w:val="center"/>
            </w:pPr>
            <w:r>
              <w:t>Целевые значения, на 1 января</w:t>
            </w:r>
          </w:p>
        </w:tc>
        <w:tc>
          <w:tcPr>
            <w:tcW w:w="1644" w:type="dxa"/>
            <w:vMerge w:val="restart"/>
          </w:tcPr>
          <w:p w:rsidR="00583D0E" w:rsidRDefault="00583D0E">
            <w:pPr>
              <w:pStyle w:val="ConsPlusNormal"/>
              <w:jc w:val="center"/>
            </w:pPr>
            <w:r>
              <w:t>Ответственные исполнители</w:t>
            </w:r>
          </w:p>
        </w:tc>
      </w:tr>
      <w:tr w:rsidR="00583D0E">
        <w:tc>
          <w:tcPr>
            <w:tcW w:w="567" w:type="dxa"/>
            <w:vMerge/>
          </w:tcPr>
          <w:p w:rsidR="00583D0E" w:rsidRDefault="00583D0E"/>
        </w:tc>
        <w:tc>
          <w:tcPr>
            <w:tcW w:w="2041" w:type="dxa"/>
            <w:vMerge/>
          </w:tcPr>
          <w:p w:rsidR="00583D0E" w:rsidRDefault="00583D0E"/>
        </w:tc>
        <w:tc>
          <w:tcPr>
            <w:tcW w:w="794" w:type="dxa"/>
            <w:vMerge/>
          </w:tcPr>
          <w:p w:rsidR="00583D0E" w:rsidRDefault="00583D0E"/>
        </w:tc>
        <w:tc>
          <w:tcPr>
            <w:tcW w:w="1417" w:type="dxa"/>
            <w:vMerge/>
          </w:tcPr>
          <w:p w:rsidR="00583D0E" w:rsidRDefault="00583D0E"/>
        </w:tc>
        <w:tc>
          <w:tcPr>
            <w:tcW w:w="680" w:type="dxa"/>
            <w:vMerge/>
          </w:tcPr>
          <w:p w:rsidR="00583D0E" w:rsidRDefault="00583D0E"/>
        </w:tc>
        <w:tc>
          <w:tcPr>
            <w:tcW w:w="624" w:type="dxa"/>
          </w:tcPr>
          <w:p w:rsidR="00583D0E" w:rsidRDefault="00583D0E">
            <w:pPr>
              <w:pStyle w:val="ConsPlusNormal"/>
              <w:jc w:val="center"/>
            </w:pPr>
            <w:r>
              <w:t>2020</w:t>
            </w:r>
          </w:p>
        </w:tc>
        <w:tc>
          <w:tcPr>
            <w:tcW w:w="624" w:type="dxa"/>
          </w:tcPr>
          <w:p w:rsidR="00583D0E" w:rsidRDefault="00583D0E">
            <w:pPr>
              <w:pStyle w:val="ConsPlusNormal"/>
              <w:jc w:val="center"/>
            </w:pPr>
            <w:r>
              <w:t>2021</w:t>
            </w:r>
          </w:p>
        </w:tc>
        <w:tc>
          <w:tcPr>
            <w:tcW w:w="624" w:type="dxa"/>
          </w:tcPr>
          <w:p w:rsidR="00583D0E" w:rsidRDefault="00583D0E">
            <w:pPr>
              <w:pStyle w:val="ConsPlusNormal"/>
              <w:jc w:val="center"/>
            </w:pPr>
            <w:r>
              <w:t>2022</w:t>
            </w:r>
          </w:p>
        </w:tc>
        <w:tc>
          <w:tcPr>
            <w:tcW w:w="1644" w:type="dxa"/>
            <w:vMerge/>
          </w:tcPr>
          <w:p w:rsidR="00583D0E" w:rsidRDefault="00583D0E"/>
        </w:tc>
      </w:tr>
      <w:tr w:rsidR="00583D0E">
        <w:tc>
          <w:tcPr>
            <w:tcW w:w="9015" w:type="dxa"/>
            <w:gridSpan w:val="9"/>
          </w:tcPr>
          <w:p w:rsidR="00583D0E" w:rsidRDefault="00583D0E">
            <w:pPr>
              <w:pStyle w:val="ConsPlusNormal"/>
              <w:jc w:val="center"/>
            </w:pPr>
            <w:r>
              <w:t>I. Мероприятия, направленные на содействие развитию конкуренции на товарных рынках Республики Коми</w:t>
            </w:r>
          </w:p>
        </w:tc>
      </w:tr>
      <w:tr w:rsidR="00583D0E">
        <w:tc>
          <w:tcPr>
            <w:tcW w:w="567" w:type="dxa"/>
          </w:tcPr>
          <w:p w:rsidR="00583D0E" w:rsidRDefault="00583D0E">
            <w:pPr>
              <w:pStyle w:val="ConsPlusNormal"/>
              <w:jc w:val="both"/>
              <w:outlineLvl w:val="3"/>
            </w:pPr>
            <w:r>
              <w:t>1.</w:t>
            </w:r>
          </w:p>
        </w:tc>
        <w:tc>
          <w:tcPr>
            <w:tcW w:w="8448" w:type="dxa"/>
            <w:gridSpan w:val="8"/>
          </w:tcPr>
          <w:p w:rsidR="00583D0E" w:rsidRDefault="00583D0E">
            <w:pPr>
              <w:pStyle w:val="ConsPlusNormal"/>
              <w:jc w:val="both"/>
            </w:pPr>
            <w:r>
              <w:t>Рынок услуг розничной торговли лекарственными препаратами, медицинскими изделиями и сопутствующими товарами</w:t>
            </w:r>
          </w:p>
        </w:tc>
      </w:tr>
      <w:tr w:rsidR="00583D0E">
        <w:tc>
          <w:tcPr>
            <w:tcW w:w="9015" w:type="dxa"/>
            <w:gridSpan w:val="9"/>
          </w:tcPr>
          <w:p w:rsidR="00583D0E" w:rsidRDefault="00583D0E">
            <w:pPr>
              <w:pStyle w:val="ConsPlusNormal"/>
              <w:jc w:val="both"/>
            </w:pPr>
            <w:r>
              <w:t>Фармацевтическая деятельность, в том числе розничная торговля лекарственными препаратами, является лицензируемым видом деятельности. При этом лицензирование носит заявительный характер.</w:t>
            </w:r>
          </w:p>
          <w:p w:rsidR="00583D0E" w:rsidRDefault="00583D0E">
            <w:pPr>
              <w:pStyle w:val="ConsPlusNormal"/>
              <w:jc w:val="both"/>
            </w:pPr>
            <w:proofErr w:type="gramStart"/>
            <w:r>
              <w:t xml:space="preserve">По состоянию на 31 декабря 2018 года (по данным системы АИС </w:t>
            </w:r>
            <w:proofErr w:type="spellStart"/>
            <w:r>
              <w:t>Росздравнадзора</w:t>
            </w:r>
            <w:proofErr w:type="spellEnd"/>
            <w:r>
              <w:t>) на территории Республики Коми розничную торговлю лекарственными препаратами осуществляют 111 хозяйствующих субъектов, в том числе 79 юридических лиц частной формы собственности, 4 муниципальных предприятия, 1 государственное унитарное предприятие, 6 индивидуальных предпринимателей и 21 учреждение здравоохранения государственной формы собственности, которые осуществляют реализацию лекарственных препаратов на фельдшерско-акушерских пунктах и врачебных</w:t>
            </w:r>
            <w:proofErr w:type="gramEnd"/>
            <w:r>
              <w:t xml:space="preserve"> </w:t>
            </w:r>
            <w:proofErr w:type="gramStart"/>
            <w:r>
              <w:t>амбулаториях</w:t>
            </w:r>
            <w:proofErr w:type="gramEnd"/>
            <w:r>
              <w:t>, расположенных в сельской местности. Всего имеют лицензию 677 объектов.</w:t>
            </w:r>
          </w:p>
          <w:p w:rsidR="00583D0E" w:rsidRDefault="00583D0E">
            <w:pPr>
              <w:pStyle w:val="ConsPlusNormal"/>
              <w:jc w:val="both"/>
            </w:pPr>
            <w:r>
              <w:t xml:space="preserve">Необходимо отметить, что рынок субъектов розничной торговли лекарственными </w:t>
            </w:r>
            <w:r>
              <w:lastRenderedPageBreak/>
              <w:t>средствами сформировался. На рынке отмечается преобладание торговых точек крупных аптечных сетей, в том числе - федеральных.</w:t>
            </w:r>
          </w:p>
          <w:p w:rsidR="00583D0E" w:rsidRDefault="00583D0E">
            <w:pPr>
              <w:pStyle w:val="ConsPlusNormal"/>
              <w:jc w:val="both"/>
            </w:pPr>
            <w:proofErr w:type="gramStart"/>
            <w:r>
              <w:t>За 2018 год доля негосударственных аптечных организаций, осуществляющих розничную торговлю фармацевтической продукцией на территории Республики Коми, в общем количестве аптечных организаций, осуществляющих розничную торговлю фармацевтической продукцией на территории Республики Коми, составила 88%. Оставшиеся 12% - это объекты, принадлежащие ГАУ РК "Государственные аптеки Республики Коми" (всего 56 объектов). 25 объектов расположены на территориях городов Республики Коми, 31 объект в других населенных пунктах</w:t>
            </w:r>
            <w:proofErr w:type="gramEnd"/>
            <w:r>
              <w:t>, в т.ч. труднодоступных.</w:t>
            </w:r>
          </w:p>
          <w:p w:rsidR="00583D0E" w:rsidRDefault="00583D0E">
            <w:pPr>
              <w:pStyle w:val="ConsPlusNormal"/>
              <w:jc w:val="both"/>
            </w:pPr>
            <w:r>
              <w:t xml:space="preserve">Реализация мер по повышению доступности лекарственной помощи и повышению эффективности лекарственного обеспечения льготных категорий граждан в целях создания эффективной </w:t>
            </w:r>
            <w:proofErr w:type="spellStart"/>
            <w:r>
              <w:t>пациентоориентированной</w:t>
            </w:r>
            <w:proofErr w:type="spellEnd"/>
            <w:r>
              <w:t xml:space="preserve"> системы здравоохранения предусмотрены </w:t>
            </w:r>
            <w:hyperlink r:id="rId13" w:history="1">
              <w:r>
                <w:rPr>
                  <w:color w:val="0000FF"/>
                </w:rPr>
                <w:t>Стратегией</w:t>
              </w:r>
            </w:hyperlink>
            <w:r>
              <w:t xml:space="preserve"> социально-экономического развития Республики Коми на период до 2035 года, утвержденной постановлением Правительства Республики Коми (далее - Стратегия социально-экономического развития Республики Коми).</w:t>
            </w:r>
          </w:p>
          <w:p w:rsidR="00583D0E" w:rsidRDefault="00583D0E">
            <w:pPr>
              <w:pStyle w:val="ConsPlusNormal"/>
              <w:jc w:val="both"/>
            </w:pPr>
            <w:r>
              <w:t>Работа органов исполнительной власти Республики Коми на указанном рынке будет сосредоточена на поддержании текущей доли частных аптечных организаций, контроле функционирования рынка, в том числе в целях обеспечения удовлетворенности населения качеством и выбором товаров и услуг, предложением и ценами на рынке.</w:t>
            </w:r>
          </w:p>
          <w:p w:rsidR="00583D0E" w:rsidRDefault="00583D0E">
            <w:pPr>
              <w:pStyle w:val="ConsPlusNormal"/>
              <w:jc w:val="both"/>
            </w:pPr>
            <w:r>
              <w:t>Обеспечение развития в сфере розничной торговли лекарственными препаратами, медицинскими изделиями и сопутствующими товарами предусматривает создание эффективной системы обеспечения населения Республики Коми качественными товарами по доступным ценам в широком ассортименте и является одним из основных направлений инфраструктурного развития Республики Коми.</w:t>
            </w:r>
          </w:p>
          <w:p w:rsidR="00583D0E" w:rsidRDefault="00583D0E">
            <w:pPr>
              <w:pStyle w:val="ConsPlusNormal"/>
              <w:jc w:val="both"/>
            </w:pPr>
            <w:r>
              <w:t xml:space="preserve">Стоит отметить, что в соответствии со </w:t>
            </w:r>
            <w:hyperlink r:id="rId14"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требуется обеспечить минимальную долю присутствия организаций частной формы собственности на рынке на уровне 60% к 1 января 2022 года. При этом решением Главы Республики Коми, несмотря на превышение рекомендуемого показателя, ввиду значимости вопросов лекарственного обеспечения населения, что подтверждается стратегическими приоритетами развития, в регионе планируется проводить работу, направленную на повышение удовлетворенности потребителей качеством и доступностью услуг.</w:t>
            </w:r>
          </w:p>
          <w:p w:rsidR="00583D0E" w:rsidRDefault="00583D0E">
            <w:pPr>
              <w:pStyle w:val="ConsPlusNormal"/>
              <w:jc w:val="both"/>
            </w:pPr>
            <w:r>
              <w:t>Ожидаемые результаты:</w:t>
            </w:r>
          </w:p>
          <w:p w:rsidR="00583D0E" w:rsidRDefault="00583D0E">
            <w:pPr>
              <w:pStyle w:val="ConsPlusNormal"/>
              <w:jc w:val="both"/>
            </w:pPr>
            <w:r>
              <w:t>- обеспечен стабильный рост удовлетворенности потребителей;</w:t>
            </w:r>
          </w:p>
          <w:p w:rsidR="00583D0E" w:rsidRDefault="00583D0E">
            <w:pPr>
              <w:pStyle w:val="ConsPlusNormal"/>
              <w:jc w:val="both"/>
            </w:pPr>
            <w:r>
              <w:t>- обеспечена направленность государственных инвестиций на развитие конкуренции</w:t>
            </w:r>
          </w:p>
        </w:tc>
      </w:tr>
      <w:tr w:rsidR="00583D0E">
        <w:tc>
          <w:tcPr>
            <w:tcW w:w="567" w:type="dxa"/>
          </w:tcPr>
          <w:p w:rsidR="00583D0E" w:rsidRDefault="00583D0E">
            <w:pPr>
              <w:pStyle w:val="ConsPlusNormal"/>
              <w:jc w:val="both"/>
            </w:pPr>
            <w:r>
              <w:lastRenderedPageBreak/>
              <w:t>1.1</w:t>
            </w:r>
          </w:p>
        </w:tc>
        <w:tc>
          <w:tcPr>
            <w:tcW w:w="2041" w:type="dxa"/>
          </w:tcPr>
          <w:p w:rsidR="00583D0E" w:rsidRDefault="00583D0E">
            <w:pPr>
              <w:pStyle w:val="ConsPlusNormal"/>
              <w:jc w:val="both"/>
            </w:pPr>
            <w:r>
              <w:t>Мониторинг организаций, действующих на рынке</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 xml:space="preserve">доля организаций частной формы собственности в сфере услуг розничной торговли лекарственными препаратами, медицинскими </w:t>
            </w:r>
            <w:r>
              <w:lastRenderedPageBreak/>
              <w:t>изделиями и сопутствующими товарами, процентов</w:t>
            </w:r>
          </w:p>
        </w:tc>
        <w:tc>
          <w:tcPr>
            <w:tcW w:w="680" w:type="dxa"/>
            <w:vMerge w:val="restart"/>
          </w:tcPr>
          <w:p w:rsidR="00583D0E" w:rsidRDefault="00583D0E">
            <w:pPr>
              <w:pStyle w:val="ConsPlusNormal"/>
              <w:jc w:val="center"/>
            </w:pPr>
            <w:r>
              <w:lastRenderedPageBreak/>
              <w:t>88,0</w:t>
            </w:r>
          </w:p>
        </w:tc>
        <w:tc>
          <w:tcPr>
            <w:tcW w:w="624" w:type="dxa"/>
            <w:vMerge w:val="restart"/>
          </w:tcPr>
          <w:p w:rsidR="00583D0E" w:rsidRDefault="00583D0E">
            <w:pPr>
              <w:pStyle w:val="ConsPlusNormal"/>
              <w:jc w:val="center"/>
            </w:pPr>
            <w:r>
              <w:t>88,0</w:t>
            </w:r>
          </w:p>
        </w:tc>
        <w:tc>
          <w:tcPr>
            <w:tcW w:w="624" w:type="dxa"/>
            <w:vMerge w:val="restart"/>
          </w:tcPr>
          <w:p w:rsidR="00583D0E" w:rsidRDefault="00583D0E">
            <w:pPr>
              <w:pStyle w:val="ConsPlusNormal"/>
              <w:jc w:val="center"/>
            </w:pPr>
            <w:r>
              <w:t>88,0</w:t>
            </w:r>
          </w:p>
        </w:tc>
        <w:tc>
          <w:tcPr>
            <w:tcW w:w="624" w:type="dxa"/>
            <w:vMerge w:val="restart"/>
          </w:tcPr>
          <w:p w:rsidR="00583D0E" w:rsidRDefault="00583D0E">
            <w:pPr>
              <w:pStyle w:val="ConsPlusNormal"/>
              <w:jc w:val="center"/>
            </w:pPr>
            <w:r>
              <w:t>88,0</w:t>
            </w:r>
          </w:p>
        </w:tc>
        <w:tc>
          <w:tcPr>
            <w:tcW w:w="1644" w:type="dxa"/>
            <w:vMerge w:val="restart"/>
          </w:tcPr>
          <w:p w:rsidR="00583D0E" w:rsidRDefault="00583D0E">
            <w:pPr>
              <w:pStyle w:val="ConsPlusNormal"/>
            </w:pPr>
            <w:r>
              <w:t>Министерство здравоохранения Республики Коми</w:t>
            </w:r>
          </w:p>
        </w:tc>
      </w:tr>
      <w:tr w:rsidR="00583D0E">
        <w:tc>
          <w:tcPr>
            <w:tcW w:w="567" w:type="dxa"/>
          </w:tcPr>
          <w:p w:rsidR="00583D0E" w:rsidRDefault="00583D0E">
            <w:pPr>
              <w:pStyle w:val="ConsPlusNormal"/>
              <w:jc w:val="both"/>
            </w:pPr>
            <w:r>
              <w:t>1.2</w:t>
            </w:r>
          </w:p>
        </w:tc>
        <w:tc>
          <w:tcPr>
            <w:tcW w:w="2041" w:type="dxa"/>
          </w:tcPr>
          <w:p w:rsidR="00583D0E" w:rsidRDefault="00583D0E">
            <w:pPr>
              <w:pStyle w:val="ConsPlusNormal"/>
              <w:jc w:val="both"/>
            </w:pPr>
            <w:r>
              <w:t xml:space="preserve">Организация взаимодействия с Территориальным органом Федеральной службы по надзору в сфере здравоохранения и социального развития по Республике Коми </w:t>
            </w:r>
            <w:r>
              <w:lastRenderedPageBreak/>
              <w:t>по вопросам контроля качества и цен на рынке</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1.3</w:t>
            </w:r>
          </w:p>
        </w:tc>
        <w:tc>
          <w:tcPr>
            <w:tcW w:w="2041" w:type="dxa"/>
          </w:tcPr>
          <w:p w:rsidR="00583D0E" w:rsidRDefault="00583D0E">
            <w:pPr>
              <w:pStyle w:val="ConsPlusNormal"/>
              <w:jc w:val="both"/>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1.4</w:t>
            </w:r>
          </w:p>
        </w:tc>
        <w:tc>
          <w:tcPr>
            <w:tcW w:w="2041" w:type="dxa"/>
          </w:tcPr>
          <w:p w:rsidR="00583D0E" w:rsidRDefault="00583D0E">
            <w:pPr>
              <w:pStyle w:val="ConsPlusNormal"/>
              <w:jc w:val="both"/>
            </w:pPr>
            <w:r>
              <w:t>Оценка целесообразности приватизации унитарных предприятий, осуществляющих торговлю лекарственными препаратами, медицинскими изделиями и сопутствующими товарами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2.</w:t>
            </w:r>
          </w:p>
        </w:tc>
        <w:tc>
          <w:tcPr>
            <w:tcW w:w="8448" w:type="dxa"/>
            <w:gridSpan w:val="8"/>
          </w:tcPr>
          <w:p w:rsidR="00583D0E" w:rsidRDefault="00583D0E">
            <w:pPr>
              <w:pStyle w:val="ConsPlusNormal"/>
              <w:jc w:val="both"/>
            </w:pPr>
            <w:r>
              <w:t>Рынок медицинских услуг</w:t>
            </w:r>
          </w:p>
        </w:tc>
      </w:tr>
      <w:tr w:rsidR="00583D0E">
        <w:tc>
          <w:tcPr>
            <w:tcW w:w="9015" w:type="dxa"/>
            <w:gridSpan w:val="9"/>
          </w:tcPr>
          <w:p w:rsidR="00583D0E" w:rsidRDefault="00583D0E">
            <w:pPr>
              <w:pStyle w:val="ConsPlusNormal"/>
              <w:jc w:val="both"/>
            </w:pPr>
            <w:r>
              <w:t>Состояние конкурентной среды на рынке медицинских услуг Республики Коми характеризуется существенным доминированием услуг, предоставляемых медицинскими организациями государственной системы здравоохранения.</w:t>
            </w:r>
          </w:p>
          <w:p w:rsidR="00583D0E" w:rsidRDefault="00583D0E">
            <w:pPr>
              <w:pStyle w:val="ConsPlusNormal"/>
              <w:jc w:val="both"/>
            </w:pPr>
            <w:r>
              <w:t>В 2018 году в реализации Территориальной программы государственных гарантий бесплатного оказания гражданам медицинской помощи на территории Республики Коми (далее - ТПГГ) участвовало 109 медицинских организаций, из них 87 медицинских организаций в системе обязательного медицинского страхования. Организаций частной формы собственности - 26, что составляет 24% от общего числа участвующих в ТПГГ и 30% от числа участвующих в реализации территориальной программы обязательного медицинского страхования.</w:t>
            </w:r>
          </w:p>
          <w:p w:rsidR="00583D0E" w:rsidRDefault="00583D0E">
            <w:pPr>
              <w:pStyle w:val="ConsPlusNormal"/>
              <w:jc w:val="both"/>
            </w:pPr>
            <w:r>
              <w:t xml:space="preserve">С учетом результатов мониторинга состояния и развития конкурентной среды на рынке по итогам 2018 года, несмотря на установившуюся положительную динамику, была выявлена высокая доля респондентов, неудовлетворенных предложением, качеством, выбором и ценами услуг на рынке (более 50% - в отношении качества, возможности выбора и цен на услуги, порядка 40% - предложением на рынке). Опросы представителей бизнеса, действующего в сфере здравоохранения, по итогам 2018 года, выявили, что большинство респондентов отметило достаточный уровень конкуренции на рынке здравоохранения (58,8%), однако показатель по отрасли ниже доли отметивших достаточность конкуренции на рынках республики в целом (66,3%). </w:t>
            </w:r>
            <w:proofErr w:type="gramStart"/>
            <w:r>
              <w:t>Большинство респондентов отрасли отметило, что</w:t>
            </w:r>
            <w:proofErr w:type="gramEnd"/>
            <w:r>
              <w:t xml:space="preserve"> за 2016 - 2018 годы количество конкурентов не изменилось или выросло (по 41,2%). Представители рассматриваемой отрасли в числе значимых административных барьеров для ведения ими деятельности чаще других выделяют стандарты и предъявляемые к качеству требования.</w:t>
            </w:r>
          </w:p>
          <w:p w:rsidR="00583D0E" w:rsidRDefault="00583D0E">
            <w:pPr>
              <w:pStyle w:val="ConsPlusNormal"/>
              <w:jc w:val="both"/>
            </w:pPr>
            <w:r>
              <w:lastRenderedPageBreak/>
              <w:t xml:space="preserve">Таким образом, повышение эффективности и доступности оказания специализированной и высокотехнологичной медицинской помощи - одна из приоритетных задач по развитию эффективной </w:t>
            </w:r>
            <w:proofErr w:type="spellStart"/>
            <w:r>
              <w:t>пациентоориентированной</w:t>
            </w:r>
            <w:proofErr w:type="spellEnd"/>
            <w:r>
              <w:t xml:space="preserve"> системы здравоохранения Республики Коми, закрепленных </w:t>
            </w:r>
            <w:hyperlink r:id="rId15" w:history="1">
              <w:r>
                <w:rPr>
                  <w:color w:val="0000FF"/>
                </w:rPr>
                <w:t>Стратегией</w:t>
              </w:r>
            </w:hyperlink>
            <w:r>
              <w:t xml:space="preserve"> социально-экономического развития Республики Коми до 2035 года.</w:t>
            </w:r>
          </w:p>
          <w:p w:rsidR="00583D0E" w:rsidRDefault="00583D0E">
            <w:pPr>
              <w:pStyle w:val="ConsPlusNormal"/>
              <w:jc w:val="both"/>
            </w:pPr>
            <w:r>
              <w:t xml:space="preserve">Стоит отметить, что в соответствии со </w:t>
            </w:r>
            <w:hyperlink r:id="rId16"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требуется обеспечить минимальную долю присутствия организаций частной формы собственности на рынке медицинских услуг на уровне 10% к 1 января 2022 года. При этом решением Главы Республики Коми, несмотря на превышение рекомендуемого показателя, с учетом результатов мониторинга рынка в регионе планируется проводить работу, направленную повышение предложения на рынке, в частности, путем взаимодействия с организациями, оказывающими медицинские услуги, в целях повышения их качества, разнообразия, доступности и снижения цен.</w:t>
            </w:r>
          </w:p>
          <w:p w:rsidR="00583D0E" w:rsidRDefault="00583D0E">
            <w:pPr>
              <w:pStyle w:val="ConsPlusNormal"/>
              <w:jc w:val="both"/>
            </w:pPr>
            <w:r>
              <w:t>Ожидаемые результаты:</w:t>
            </w:r>
          </w:p>
          <w:p w:rsidR="00583D0E" w:rsidRDefault="00583D0E">
            <w:pPr>
              <w:pStyle w:val="ConsPlusNormal"/>
              <w:jc w:val="both"/>
            </w:pPr>
            <w:r>
              <w:t>- обеспечен стабильный рост удовлетворенности потребителей;</w:t>
            </w:r>
          </w:p>
          <w:p w:rsidR="00583D0E" w:rsidRDefault="00583D0E">
            <w:pPr>
              <w:pStyle w:val="ConsPlusNormal"/>
              <w:jc w:val="both"/>
            </w:pPr>
            <w:r>
              <w:t>- обеспечено развитие конкуренции на рынке медицинских услуг, оказание которых традиционно осуществляется через государственные учреждения;</w:t>
            </w:r>
          </w:p>
          <w:p w:rsidR="00583D0E" w:rsidRDefault="00583D0E">
            <w:pPr>
              <w:pStyle w:val="ConsPlusNormal"/>
              <w:jc w:val="both"/>
            </w:pPr>
            <w:r>
              <w:t>- обеспечена направленность государственных инвестиций на развитие конкуренции;</w:t>
            </w:r>
          </w:p>
          <w:p w:rsidR="00583D0E" w:rsidRDefault="00583D0E">
            <w:pPr>
              <w:pStyle w:val="ConsPlusNormal"/>
              <w:jc w:val="both"/>
            </w:pPr>
            <w:r>
              <w:t>- обеспечены условия для привлечения инвестиций хозяйствующих субъектов в развитие рынка</w:t>
            </w:r>
          </w:p>
        </w:tc>
      </w:tr>
      <w:tr w:rsidR="00583D0E">
        <w:tc>
          <w:tcPr>
            <w:tcW w:w="567" w:type="dxa"/>
          </w:tcPr>
          <w:p w:rsidR="00583D0E" w:rsidRDefault="00583D0E">
            <w:pPr>
              <w:pStyle w:val="ConsPlusNormal"/>
              <w:jc w:val="both"/>
            </w:pPr>
            <w:r>
              <w:lastRenderedPageBreak/>
              <w:t>2.1</w:t>
            </w:r>
          </w:p>
        </w:tc>
        <w:tc>
          <w:tcPr>
            <w:tcW w:w="2041" w:type="dxa"/>
          </w:tcPr>
          <w:p w:rsidR="00583D0E" w:rsidRDefault="00583D0E">
            <w:pPr>
              <w:pStyle w:val="ConsPlusNormal"/>
              <w:jc w:val="both"/>
            </w:pPr>
            <w:r>
              <w:t>Проведение конкурсов на предоставление субсидий некоммерческим организациям, реализующим проекты по формированию приверженности здоровому образу жизни</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680" w:type="dxa"/>
            <w:vMerge w:val="restart"/>
          </w:tcPr>
          <w:p w:rsidR="00583D0E" w:rsidRDefault="00583D0E">
            <w:pPr>
              <w:pStyle w:val="ConsPlusNormal"/>
              <w:jc w:val="center"/>
            </w:pPr>
            <w:r>
              <w:t>3,3</w:t>
            </w:r>
          </w:p>
        </w:tc>
        <w:tc>
          <w:tcPr>
            <w:tcW w:w="624" w:type="dxa"/>
            <w:vMerge w:val="restart"/>
          </w:tcPr>
          <w:p w:rsidR="00583D0E" w:rsidRDefault="00583D0E">
            <w:pPr>
              <w:pStyle w:val="ConsPlusNormal"/>
              <w:jc w:val="center"/>
            </w:pPr>
            <w:r>
              <w:t>3,5</w:t>
            </w:r>
          </w:p>
        </w:tc>
        <w:tc>
          <w:tcPr>
            <w:tcW w:w="624" w:type="dxa"/>
            <w:vMerge w:val="restart"/>
          </w:tcPr>
          <w:p w:rsidR="00583D0E" w:rsidRDefault="00583D0E">
            <w:pPr>
              <w:pStyle w:val="ConsPlusNormal"/>
              <w:jc w:val="center"/>
            </w:pPr>
            <w:r>
              <w:t>5,0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здравоохранения Республики Коми</w:t>
            </w:r>
          </w:p>
        </w:tc>
      </w:tr>
      <w:tr w:rsidR="00583D0E">
        <w:tc>
          <w:tcPr>
            <w:tcW w:w="567" w:type="dxa"/>
          </w:tcPr>
          <w:p w:rsidR="00583D0E" w:rsidRDefault="00583D0E">
            <w:pPr>
              <w:pStyle w:val="ConsPlusNormal"/>
              <w:jc w:val="both"/>
            </w:pPr>
            <w:r>
              <w:t>2.2</w:t>
            </w:r>
          </w:p>
        </w:tc>
        <w:tc>
          <w:tcPr>
            <w:tcW w:w="2041" w:type="dxa"/>
          </w:tcPr>
          <w:p w:rsidR="00583D0E" w:rsidRDefault="00583D0E">
            <w:pPr>
              <w:pStyle w:val="ConsPlusNormal"/>
              <w:jc w:val="both"/>
            </w:pPr>
            <w:r>
              <w:t>Реализация проектов государственно-частного партнерства в сфере здравоохранения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2.3</w:t>
            </w:r>
          </w:p>
        </w:tc>
        <w:tc>
          <w:tcPr>
            <w:tcW w:w="2041" w:type="dxa"/>
          </w:tcPr>
          <w:p w:rsidR="00583D0E" w:rsidRDefault="00583D0E">
            <w:pPr>
              <w:pStyle w:val="ConsPlusNormal"/>
              <w:jc w:val="both"/>
            </w:pPr>
            <w:r>
              <w:t xml:space="preserve">Организация работ по проведению детального анализа информации о состоянии и развитии конкурентной среды на рынке медицинских услуг по итогам 2018 года (в разрезе </w:t>
            </w:r>
            <w:r>
              <w:lastRenderedPageBreak/>
              <w:t>муниципальных образований и услуг)</w:t>
            </w:r>
          </w:p>
        </w:tc>
        <w:tc>
          <w:tcPr>
            <w:tcW w:w="794" w:type="dxa"/>
          </w:tcPr>
          <w:p w:rsidR="00583D0E" w:rsidRDefault="00583D0E">
            <w:pPr>
              <w:pStyle w:val="ConsPlusNormal"/>
            </w:pP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2.4</w:t>
            </w:r>
          </w:p>
        </w:tc>
        <w:tc>
          <w:tcPr>
            <w:tcW w:w="2041" w:type="dxa"/>
          </w:tcPr>
          <w:p w:rsidR="00583D0E" w:rsidRDefault="00583D0E">
            <w:pPr>
              <w:pStyle w:val="ConsPlusNormal"/>
              <w:jc w:val="both"/>
            </w:pPr>
            <w:r>
              <w:t>Методическая помощь при проведении процедуры лицензирования медицинской деятельности медицинских организаций</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3.</w:t>
            </w:r>
          </w:p>
        </w:tc>
        <w:tc>
          <w:tcPr>
            <w:tcW w:w="8448" w:type="dxa"/>
            <w:gridSpan w:val="8"/>
          </w:tcPr>
          <w:p w:rsidR="00583D0E" w:rsidRDefault="00583D0E">
            <w:pPr>
              <w:pStyle w:val="ConsPlusNormal"/>
              <w:jc w:val="both"/>
            </w:pPr>
            <w:r>
              <w:t>Рынок психолого-педагогического сопровождения детей с ограниченными возможностями здоровья</w:t>
            </w:r>
          </w:p>
        </w:tc>
      </w:tr>
      <w:tr w:rsidR="00583D0E">
        <w:tc>
          <w:tcPr>
            <w:tcW w:w="9015" w:type="dxa"/>
            <w:gridSpan w:val="9"/>
          </w:tcPr>
          <w:p w:rsidR="00583D0E" w:rsidRDefault="00583D0E">
            <w:pPr>
              <w:pStyle w:val="ConsPlusNormal"/>
              <w:jc w:val="both"/>
            </w:pPr>
            <w:r>
              <w:t>По состоянию на 01.01.2019 на территории Республики Коми функционируют 87 организаций, которые оказывают услуги психолого-педагогического сопровождения детей с ограниченными возможностями здоровья.</w:t>
            </w:r>
          </w:p>
          <w:p w:rsidR="00583D0E" w:rsidRDefault="00583D0E">
            <w:pPr>
              <w:pStyle w:val="ConsPlusNormal"/>
              <w:jc w:val="both"/>
            </w:pPr>
            <w:proofErr w:type="gramStart"/>
            <w:r>
              <w:t>По итогам 2018 года в Республике Коми доля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до 4,6%. По данным Государственной информационной системы "Электронное образование" на конец 2018 года число детей с ограниченными возможностями здоровья, в том числе детей в возрасте до 3 лет, охваченных образовательными услугами в муниципальных образовательных и негосударственных образовательных</w:t>
            </w:r>
            <w:proofErr w:type="gramEnd"/>
            <w:r>
              <w:t xml:space="preserve"> </w:t>
            </w:r>
            <w:proofErr w:type="gramStart"/>
            <w:r>
              <w:t>организациях</w:t>
            </w:r>
            <w:proofErr w:type="gramEnd"/>
            <w:r>
              <w:t>, составляет 1 571 человек (146 человек).</w:t>
            </w:r>
          </w:p>
          <w:p w:rsidR="00583D0E" w:rsidRDefault="00583D0E">
            <w:pPr>
              <w:pStyle w:val="ConsPlusNormal"/>
              <w:jc w:val="both"/>
            </w:pPr>
            <w:r>
              <w:t>В целях методического обеспечения негосударственных образовательных организаций, оказывающих услуги ранней диагностики, социализации и реабилитации детей с ограниченными возможностями здоровья (в возрасте до 6 лет), родителей (законных представителей) и муниципальных образовательных организаций, осуществляющих психолого-педагогическое сопровождение детей с ограниченными возможностями здоровья, организации помощи, на сайте: http://ppmsp.rkomi.ru/ размещены информационно-методические материалы.</w:t>
            </w:r>
          </w:p>
          <w:p w:rsidR="00583D0E" w:rsidRDefault="00583D0E">
            <w:pPr>
              <w:pStyle w:val="ConsPlusNormal"/>
              <w:jc w:val="both"/>
            </w:pPr>
            <w:r>
              <w:t xml:space="preserve">Результаты мониторинга состояния конкурентной среды на рынке по итогам 2018 года показывают наличие положительной динамики развития рынка - отмечен прирост респондентов, отметивших рост предложения на рынке, а также рост количества удовлетворенных ценами, качеством и выбором на рынке. Вместе с тем, по-прежнему сохраняется превышение доли неудовлетворенных услугами рынка </w:t>
            </w:r>
            <w:proofErr w:type="gramStart"/>
            <w:r>
              <w:t>над</w:t>
            </w:r>
            <w:proofErr w:type="gramEnd"/>
            <w:r>
              <w:t xml:space="preserve"> удовлетворенными (на 9,0 п.п. в отношении уровня цен, на 5,1 п.п. - по качеству услуг, на 10,7 п.п. - по выбору услуг).</w:t>
            </w:r>
          </w:p>
          <w:p w:rsidR="00583D0E" w:rsidRDefault="00583D0E">
            <w:pPr>
              <w:pStyle w:val="ConsPlusNormal"/>
              <w:jc w:val="both"/>
            </w:pPr>
            <w:r>
              <w:t xml:space="preserve">В соответствии со </w:t>
            </w:r>
            <w:hyperlink r:id="rId17"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требуется обеспечить минимальную долю присутствия организаций частной формы собственности на рынке на уровне 3% к 1 января 2022 года. При этом решением Главы Республики Коми, несмотря на превышение рекомендуемого показателя, с учетом результатов мониторинга рынка в регионе планируется проводить работу, направленную на повышение удовлетворенности потребителей качеством и доступностью услуг.</w:t>
            </w:r>
          </w:p>
          <w:p w:rsidR="00583D0E" w:rsidRDefault="00583D0E">
            <w:pPr>
              <w:pStyle w:val="ConsPlusNormal"/>
              <w:jc w:val="both"/>
            </w:pPr>
            <w:r>
              <w:t xml:space="preserve">С 1 ноября 2018 года в Республике Коми реализуется региональный проект "Поддержка семей, имеющих детей". В рамках проекта запланированы мероприятия по реализации программ психолого-педагогической, методической и консультативной помощи родителям (законных представителей) через предоставление указанным категориям граждан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w:t>
            </w:r>
            <w:r>
              <w:lastRenderedPageBreak/>
              <w:t>детей, оставшихся без попечения родителей (далее - услуги).</w:t>
            </w:r>
          </w:p>
          <w:p w:rsidR="00583D0E" w:rsidRDefault="00583D0E">
            <w:pPr>
              <w:pStyle w:val="ConsPlusNormal"/>
              <w:jc w:val="both"/>
            </w:pPr>
            <w:r>
              <w:t>В Республике Коми планируется расширять сеть социально ориентированных некоммерческих организаций (далее - СОНКО) как производителей социальных услуг в региональной системе оказания помощи семье и детям. К 2024 году планируется создать не менее 30 СОНКО в Республике Коми (ежегодно не менее 5 организаций). Планируется во всех муниципальных образованиях в Республике Коми внедрить целевую модель информационно-просветительской поддержки родителей, включающей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rsidR="00583D0E" w:rsidRDefault="00583D0E">
            <w:pPr>
              <w:pStyle w:val="ConsPlusNormal"/>
              <w:jc w:val="both"/>
            </w:pPr>
            <w:r>
              <w:t xml:space="preserve">Кроме того, будет продолжена работа </w:t>
            </w:r>
            <w:proofErr w:type="gramStart"/>
            <w:r>
              <w:t>по</w:t>
            </w:r>
            <w:proofErr w:type="gramEnd"/>
            <w:r>
              <w:t>:</w:t>
            </w:r>
          </w:p>
          <w:p w:rsidR="00583D0E" w:rsidRDefault="00583D0E">
            <w:pPr>
              <w:pStyle w:val="ConsPlusNormal"/>
              <w:jc w:val="both"/>
            </w:pPr>
            <w:r>
              <w:t>выявлению детей с инвалидностью и ограниченными возможностями здоровья в возрасте до 3 лет, в том числе нуждающихся в услугах ранней помощи для получения дошкольного образования;</w:t>
            </w:r>
          </w:p>
          <w:p w:rsidR="00583D0E" w:rsidRDefault="00583D0E">
            <w:pPr>
              <w:pStyle w:val="ConsPlusNormal"/>
              <w:jc w:val="both"/>
            </w:pPr>
            <w:r>
              <w:t>увеличению охвата детей в возрасте до 3 лет с инвалидностью и ограниченными возможностями здоровья услугами дошкольного образования;</w:t>
            </w:r>
          </w:p>
          <w:p w:rsidR="00583D0E" w:rsidRDefault="00583D0E">
            <w:pPr>
              <w:pStyle w:val="ConsPlusNormal"/>
              <w:jc w:val="both"/>
            </w:pPr>
            <w:r>
              <w:t>организации комплексного межведомственного выявления и сопровождения детей с инвалидностью и детей с ОВЗ;</w:t>
            </w:r>
          </w:p>
          <w:p w:rsidR="00583D0E" w:rsidRDefault="00583D0E">
            <w:pPr>
              <w:pStyle w:val="ConsPlusNormal"/>
              <w:jc w:val="both"/>
            </w:pPr>
            <w:r>
              <w:t xml:space="preserve">формированию условий для повышения уровня профессионального развития специалистов, сопровождающих детей-инвалидов, в Республике Коми (дефектологи, логопеды, </w:t>
            </w:r>
            <w:proofErr w:type="spellStart"/>
            <w:r>
              <w:t>тьюторы</w:t>
            </w:r>
            <w:proofErr w:type="spellEnd"/>
            <w:r>
              <w:t>);</w:t>
            </w:r>
          </w:p>
          <w:p w:rsidR="00583D0E" w:rsidRDefault="00583D0E">
            <w:pPr>
              <w:pStyle w:val="ConsPlusNormal"/>
              <w:jc w:val="both"/>
            </w:pPr>
            <w:r>
              <w:t>формированию методической базы, базы лучших практик по созданию услуг ранней помощи в образовательных организациях;</w:t>
            </w:r>
          </w:p>
          <w:p w:rsidR="00583D0E" w:rsidRDefault="00583D0E">
            <w:pPr>
              <w:pStyle w:val="ConsPlusNormal"/>
              <w:jc w:val="both"/>
            </w:pPr>
            <w:r>
              <w:t>созданию в дошкольных образовательных организациях доступной среды для получения детьми-инвалидами качественного образования;</w:t>
            </w:r>
          </w:p>
          <w:p w:rsidR="00583D0E" w:rsidRDefault="00583D0E">
            <w:pPr>
              <w:pStyle w:val="ConsPlusNormal"/>
              <w:jc w:val="both"/>
            </w:pPr>
            <w:r>
              <w:t xml:space="preserve">разработке комплекса мер, направленных на развитие кадрового потенциала программы ранней помощи в Республике Коми, организацию дополнительного профессионального образования и методической поддержки специалистов, в том числе </w:t>
            </w:r>
            <w:proofErr w:type="spellStart"/>
            <w:r>
              <w:t>тьюторов</w:t>
            </w:r>
            <w:proofErr w:type="spellEnd"/>
            <w:r>
              <w:t>, обеспечивающих предоставление услуг ранней помощи, на основе современных подходов образования.</w:t>
            </w:r>
          </w:p>
          <w:p w:rsidR="00583D0E" w:rsidRDefault="00583D0E">
            <w:pPr>
              <w:pStyle w:val="ConsPlusNormal"/>
              <w:jc w:val="both"/>
            </w:pPr>
            <w:r>
              <w:t>Ожидаемые результаты:</w:t>
            </w:r>
          </w:p>
          <w:p w:rsidR="00583D0E" w:rsidRDefault="00583D0E">
            <w:pPr>
              <w:pStyle w:val="ConsPlusNormal"/>
              <w:jc w:val="both"/>
            </w:pPr>
            <w:r>
              <w:t>- обеспечен стабильный рост удовлетворенности потребителей за счет расширения ассортимента услуг, повышения их качества и снижения цен;</w:t>
            </w:r>
          </w:p>
          <w:p w:rsidR="00583D0E" w:rsidRDefault="00583D0E">
            <w:pPr>
              <w:pStyle w:val="ConsPlusNormal"/>
              <w:jc w:val="both"/>
            </w:pPr>
            <w:r>
              <w:t>- обеспечено развитие конкуренции на рынке услуг психолого-педагогического сопровождения детей с ОВЗ, оказание которых традиционно осуществляется через государственные учреждения;</w:t>
            </w:r>
          </w:p>
          <w:p w:rsidR="00583D0E" w:rsidRDefault="00583D0E">
            <w:pPr>
              <w:pStyle w:val="ConsPlusNormal"/>
              <w:jc w:val="both"/>
            </w:pPr>
            <w:r>
              <w:t>- обеспечена направленность государственных инвестиций на развитие конкуренции</w:t>
            </w:r>
          </w:p>
        </w:tc>
      </w:tr>
      <w:tr w:rsidR="00583D0E">
        <w:tc>
          <w:tcPr>
            <w:tcW w:w="567" w:type="dxa"/>
          </w:tcPr>
          <w:p w:rsidR="00583D0E" w:rsidRDefault="00583D0E">
            <w:pPr>
              <w:pStyle w:val="ConsPlusNormal"/>
              <w:jc w:val="both"/>
            </w:pPr>
            <w:r>
              <w:lastRenderedPageBreak/>
              <w:t>3.1</w:t>
            </w:r>
          </w:p>
        </w:tc>
        <w:tc>
          <w:tcPr>
            <w:tcW w:w="2041" w:type="dxa"/>
          </w:tcPr>
          <w:p w:rsidR="00583D0E" w:rsidRDefault="00583D0E">
            <w:pPr>
              <w:pStyle w:val="ConsPlusNormal"/>
              <w:jc w:val="both"/>
            </w:pPr>
            <w:r>
              <w:t xml:space="preserve">Содействие созданию не менее 5 СОНКО в Республике Коми по оказанию услуг психолого-педагогической, методической и консультативной помощи, а также поддержки гражданам, желающим принять на воспитание в свои семьи детей, </w:t>
            </w:r>
            <w:r>
              <w:lastRenderedPageBreak/>
              <w:t>оставшихся без попечения родителей</w:t>
            </w:r>
          </w:p>
        </w:tc>
        <w:tc>
          <w:tcPr>
            <w:tcW w:w="794" w:type="dxa"/>
          </w:tcPr>
          <w:p w:rsidR="00583D0E" w:rsidRDefault="00583D0E">
            <w:pPr>
              <w:pStyle w:val="ConsPlusNormal"/>
            </w:pPr>
            <w:r>
              <w:lastRenderedPageBreak/>
              <w:t>2019 - 2021</w:t>
            </w:r>
          </w:p>
        </w:tc>
        <w:tc>
          <w:tcPr>
            <w:tcW w:w="1417" w:type="dxa"/>
            <w:vMerge w:val="restart"/>
          </w:tcPr>
          <w:p w:rsidR="00583D0E" w:rsidRDefault="00583D0E">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w:t>
            </w:r>
            <w:r>
              <w:lastRenderedPageBreak/>
              <w:t>ми здоровья, процентов</w:t>
            </w:r>
          </w:p>
        </w:tc>
        <w:tc>
          <w:tcPr>
            <w:tcW w:w="680" w:type="dxa"/>
            <w:vMerge w:val="restart"/>
          </w:tcPr>
          <w:p w:rsidR="00583D0E" w:rsidRDefault="00583D0E">
            <w:pPr>
              <w:pStyle w:val="ConsPlusNormal"/>
              <w:jc w:val="center"/>
            </w:pPr>
            <w:r>
              <w:lastRenderedPageBreak/>
              <w:t>4,6</w:t>
            </w:r>
          </w:p>
        </w:tc>
        <w:tc>
          <w:tcPr>
            <w:tcW w:w="624" w:type="dxa"/>
            <w:vMerge w:val="restart"/>
          </w:tcPr>
          <w:p w:rsidR="00583D0E" w:rsidRDefault="00583D0E">
            <w:pPr>
              <w:pStyle w:val="ConsPlusNormal"/>
              <w:jc w:val="center"/>
            </w:pPr>
            <w:r>
              <w:t>4,6</w:t>
            </w:r>
          </w:p>
        </w:tc>
        <w:tc>
          <w:tcPr>
            <w:tcW w:w="624" w:type="dxa"/>
            <w:vMerge w:val="restart"/>
          </w:tcPr>
          <w:p w:rsidR="00583D0E" w:rsidRDefault="00583D0E">
            <w:pPr>
              <w:pStyle w:val="ConsPlusNormal"/>
              <w:jc w:val="center"/>
            </w:pPr>
            <w:r>
              <w:t>4,6</w:t>
            </w:r>
          </w:p>
        </w:tc>
        <w:tc>
          <w:tcPr>
            <w:tcW w:w="624" w:type="dxa"/>
            <w:vMerge w:val="restart"/>
          </w:tcPr>
          <w:p w:rsidR="00583D0E" w:rsidRDefault="00583D0E">
            <w:pPr>
              <w:pStyle w:val="ConsPlusNormal"/>
              <w:jc w:val="center"/>
            </w:pPr>
            <w:r>
              <w:t>4,7</w:t>
            </w:r>
          </w:p>
        </w:tc>
        <w:tc>
          <w:tcPr>
            <w:tcW w:w="1644" w:type="dxa"/>
            <w:vMerge w:val="restart"/>
          </w:tcPr>
          <w:p w:rsidR="00583D0E" w:rsidRDefault="00583D0E">
            <w:pPr>
              <w:pStyle w:val="ConsPlusNormal"/>
            </w:pPr>
            <w:r>
              <w:t>Министерство образования, науки и молодежной политики Республики Коми</w:t>
            </w:r>
          </w:p>
        </w:tc>
      </w:tr>
      <w:tr w:rsidR="00583D0E">
        <w:tc>
          <w:tcPr>
            <w:tcW w:w="567" w:type="dxa"/>
          </w:tcPr>
          <w:p w:rsidR="00583D0E" w:rsidRDefault="00583D0E">
            <w:pPr>
              <w:pStyle w:val="ConsPlusNormal"/>
              <w:jc w:val="both"/>
            </w:pPr>
            <w:r>
              <w:lastRenderedPageBreak/>
              <w:t>3.2</w:t>
            </w:r>
          </w:p>
        </w:tc>
        <w:tc>
          <w:tcPr>
            <w:tcW w:w="2041" w:type="dxa"/>
          </w:tcPr>
          <w:p w:rsidR="00583D0E" w:rsidRDefault="00583D0E">
            <w:pPr>
              <w:pStyle w:val="ConsPlusNormal"/>
              <w:jc w:val="both"/>
            </w:pPr>
            <w:r>
              <w:t>Проведение анкетирования родителей (законных представителей) детей и граждан, обратившихся за получением услуг психолого-педагогической, методической и консультативной помощи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3.3</w:t>
            </w:r>
          </w:p>
        </w:tc>
        <w:tc>
          <w:tcPr>
            <w:tcW w:w="2041" w:type="dxa"/>
          </w:tcPr>
          <w:p w:rsidR="00583D0E" w:rsidRDefault="00583D0E">
            <w:pPr>
              <w:pStyle w:val="ConsPlusNormal"/>
              <w:jc w:val="both"/>
            </w:pPr>
            <w:r>
              <w:t xml:space="preserve">Проведение обучающих семинаров, совещаний, серии </w:t>
            </w:r>
            <w:proofErr w:type="spellStart"/>
            <w:r>
              <w:t>вебинаров</w:t>
            </w:r>
            <w:proofErr w:type="spellEnd"/>
            <w:r>
              <w:t xml:space="preserve"> для специалистов дошкольных образовательных, общеобразовательных организаций, негосударственных организаций,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 в том числе сопровождение услуг ранней помощи</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w:t>
            </w:r>
            <w:r>
              <w:lastRenderedPageBreak/>
              <w:t>социализации и реабилитации, процентов</w:t>
            </w:r>
          </w:p>
        </w:tc>
        <w:tc>
          <w:tcPr>
            <w:tcW w:w="680" w:type="dxa"/>
            <w:vMerge w:val="restart"/>
          </w:tcPr>
          <w:p w:rsidR="00583D0E" w:rsidRDefault="00583D0E">
            <w:pPr>
              <w:pStyle w:val="ConsPlusNormal"/>
              <w:jc w:val="center"/>
            </w:pPr>
            <w:r>
              <w:lastRenderedPageBreak/>
              <w:t>2</w:t>
            </w:r>
          </w:p>
        </w:tc>
        <w:tc>
          <w:tcPr>
            <w:tcW w:w="624" w:type="dxa"/>
            <w:vMerge w:val="restart"/>
          </w:tcPr>
          <w:p w:rsidR="00583D0E" w:rsidRDefault="00583D0E">
            <w:pPr>
              <w:pStyle w:val="ConsPlusNormal"/>
              <w:jc w:val="center"/>
            </w:pPr>
            <w:r>
              <w:t>2</w:t>
            </w:r>
          </w:p>
        </w:tc>
        <w:tc>
          <w:tcPr>
            <w:tcW w:w="624" w:type="dxa"/>
            <w:vMerge w:val="restart"/>
          </w:tcPr>
          <w:p w:rsidR="00583D0E" w:rsidRDefault="00583D0E">
            <w:pPr>
              <w:pStyle w:val="ConsPlusNormal"/>
              <w:jc w:val="center"/>
            </w:pPr>
            <w:r>
              <w:t>5</w:t>
            </w:r>
          </w:p>
        </w:tc>
        <w:tc>
          <w:tcPr>
            <w:tcW w:w="624" w:type="dxa"/>
            <w:vMerge w:val="restart"/>
          </w:tcPr>
          <w:p w:rsidR="00583D0E" w:rsidRDefault="00583D0E">
            <w:pPr>
              <w:pStyle w:val="ConsPlusNormal"/>
              <w:jc w:val="center"/>
            </w:pPr>
            <w:r>
              <w:t>10</w:t>
            </w:r>
          </w:p>
        </w:tc>
        <w:tc>
          <w:tcPr>
            <w:tcW w:w="1644" w:type="dxa"/>
            <w:vMerge/>
          </w:tcPr>
          <w:p w:rsidR="00583D0E" w:rsidRDefault="00583D0E"/>
        </w:tc>
      </w:tr>
      <w:tr w:rsidR="00583D0E">
        <w:tc>
          <w:tcPr>
            <w:tcW w:w="567" w:type="dxa"/>
          </w:tcPr>
          <w:p w:rsidR="00583D0E" w:rsidRDefault="00583D0E">
            <w:pPr>
              <w:pStyle w:val="ConsPlusNormal"/>
              <w:jc w:val="both"/>
            </w:pPr>
            <w:r>
              <w:t>3.4</w:t>
            </w:r>
          </w:p>
        </w:tc>
        <w:tc>
          <w:tcPr>
            <w:tcW w:w="2041" w:type="dxa"/>
          </w:tcPr>
          <w:p w:rsidR="00583D0E" w:rsidRDefault="00583D0E">
            <w:pPr>
              <w:pStyle w:val="ConsPlusNormal"/>
              <w:jc w:val="both"/>
            </w:pPr>
            <w:r>
              <w:t xml:space="preserve">Организация единой информационно-консультационной системы об организациях (в том </w:t>
            </w:r>
            <w:r>
              <w:lastRenderedPageBreak/>
              <w:t>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3.5</w:t>
            </w:r>
          </w:p>
        </w:tc>
        <w:tc>
          <w:tcPr>
            <w:tcW w:w="2041" w:type="dxa"/>
          </w:tcPr>
          <w:p w:rsidR="00583D0E" w:rsidRDefault="00583D0E">
            <w:pPr>
              <w:pStyle w:val="ConsPlusNormal"/>
              <w:jc w:val="both"/>
            </w:pPr>
            <w:r>
              <w:t>Распространение наиболее эффективных механизмов финансовой и имущественной поддержки организаций и индивидуальных предпринимателей, оказывающих услуги ранней диагностики, социализации и реабилитации детей с ограниченными возможностями здоровья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3.6</w:t>
            </w:r>
          </w:p>
        </w:tc>
        <w:tc>
          <w:tcPr>
            <w:tcW w:w="2041" w:type="dxa"/>
          </w:tcPr>
          <w:p w:rsidR="00583D0E" w:rsidRDefault="00583D0E">
            <w:pPr>
              <w:pStyle w:val="ConsPlusNormal"/>
              <w:jc w:val="both"/>
            </w:pPr>
            <w:r>
              <w:t xml:space="preserve">Формирование и развитие системы персонифицированного финансирования услуг путем предоставления сертификатов родителям, на оплату услуг негосударственных организаций (в том числе социально ориентированных некоммерческих организаций) в сфере психолого-педагогического сопровождения детей с ограниченными </w:t>
            </w:r>
            <w:r>
              <w:lastRenderedPageBreak/>
              <w:t>возможностями здоровья</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3.7</w:t>
            </w:r>
          </w:p>
        </w:tc>
        <w:tc>
          <w:tcPr>
            <w:tcW w:w="2041" w:type="dxa"/>
          </w:tcPr>
          <w:p w:rsidR="00583D0E" w:rsidRDefault="00583D0E">
            <w:pPr>
              <w:pStyle w:val="ConsPlusNormal"/>
              <w:jc w:val="both"/>
            </w:pPr>
            <w:r>
              <w:t>Закупки на конкурсной основе у юридических лиц услуг по социальному обслуживанию детей с ограниченными возможностями здоровья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4.</w:t>
            </w:r>
          </w:p>
        </w:tc>
        <w:tc>
          <w:tcPr>
            <w:tcW w:w="8448" w:type="dxa"/>
            <w:gridSpan w:val="8"/>
          </w:tcPr>
          <w:p w:rsidR="00583D0E" w:rsidRDefault="00583D0E">
            <w:pPr>
              <w:pStyle w:val="ConsPlusNormal"/>
              <w:jc w:val="both"/>
            </w:pPr>
            <w:r>
              <w:t>Рынок социальных услуг</w:t>
            </w:r>
          </w:p>
        </w:tc>
      </w:tr>
      <w:tr w:rsidR="00583D0E">
        <w:tc>
          <w:tcPr>
            <w:tcW w:w="9015" w:type="dxa"/>
            <w:gridSpan w:val="9"/>
          </w:tcPr>
          <w:p w:rsidR="00583D0E" w:rsidRDefault="00583D0E">
            <w:pPr>
              <w:pStyle w:val="ConsPlusNormal"/>
              <w:jc w:val="both"/>
            </w:pPr>
            <w:r>
              <w:t xml:space="preserve">В Реестр поставщиков социальных услуг </w:t>
            </w:r>
            <w:proofErr w:type="gramStart"/>
            <w:r>
              <w:t>на конец</w:t>
            </w:r>
            <w:proofErr w:type="gramEnd"/>
            <w:r>
              <w:t xml:space="preserve"> 2018 года включено 73 организации, в том числе 14 негосударственных организаций, из них 11 автономных некоммерческих организаций, предоставляющих социальные услуги (в форме социального обслуживания на дому). В Республике Коми с 1 октября 2017 года оказание услуг в форме социального обслуживания на дому передано в негосударственный сектор в полном объеме.</w:t>
            </w:r>
          </w:p>
          <w:p w:rsidR="00583D0E" w:rsidRDefault="00583D0E">
            <w:pPr>
              <w:pStyle w:val="ConsPlusNormal"/>
              <w:jc w:val="both"/>
            </w:pPr>
            <w:r>
              <w:t>С 11 автономными некоммерческими организациями Министерство труда, занятости и социальной защиты Республики Коми заключило соглашения о предоставлении субсидии за счет средств республиканского бюджета Республики Коми на оказание социальных услуг на дому в период с 1 октября 2017 года по 31 декабря 2019 года.</w:t>
            </w:r>
          </w:p>
          <w:p w:rsidR="00583D0E" w:rsidRDefault="00583D0E">
            <w:pPr>
              <w:pStyle w:val="ConsPlusNormal"/>
              <w:jc w:val="both"/>
            </w:pPr>
            <w:r>
              <w:t xml:space="preserve">Согласно данным мониторинга состояния и развития конкурентной среды на рынке по итогам 2018 года большинство потребителей отмечают удовлетворенность качеством, ценами и возможностью выбора на рынке (89,1%, 69,3%, 78,5% соответственно). </w:t>
            </w:r>
            <w:proofErr w:type="gramStart"/>
            <w:r>
              <w:t>Одновременно, согласно данным опросов хозяйствующих субъектов, большинство респондентов из числа представителей сферы предоставления социальных услуг высказались об отсутствии или слабой конкуренции на рынке (57,2%), тогда как в целом по всем отраслям в Республике Коми большинство представителей предпринимательского сообщества высказалось о достаточном уровне конкуренции (умеренный, высокий или очень высокий уровень конкуренции отметили 66,3% опрошенных).</w:t>
            </w:r>
            <w:proofErr w:type="gramEnd"/>
            <w:r>
              <w:t xml:space="preserve"> Представители рассматриваемой отрасли в числе значимых административных барьеров для ведения ими деятельности чаще других выделяют предоставление льгот отдельным хозяйствующим субъектам.</w:t>
            </w:r>
          </w:p>
          <w:p w:rsidR="00583D0E" w:rsidRDefault="00583D0E">
            <w:pPr>
              <w:pStyle w:val="ConsPlusNormal"/>
              <w:jc w:val="both"/>
            </w:pPr>
            <w:r>
              <w:t xml:space="preserve">Развитие человеческого капитала является одним из основных приоритетов республики, обозначенных в </w:t>
            </w:r>
            <w:hyperlink r:id="rId18" w:history="1">
              <w:r>
                <w:rPr>
                  <w:color w:val="0000FF"/>
                </w:rPr>
                <w:t>Стратегии</w:t>
              </w:r>
            </w:hyperlink>
            <w:r>
              <w:t xml:space="preserve"> социально-экономического развития Республики Коми до 2035 года. Кроме того, к флагманским проектам Стратегии отнесен проект "Демография", предполагающий разработку и реализацию программы системной поддержки и повышения качества жизни граждан старшего поколения.</w:t>
            </w:r>
          </w:p>
          <w:p w:rsidR="00583D0E" w:rsidRDefault="00583D0E">
            <w:pPr>
              <w:pStyle w:val="ConsPlusNormal"/>
              <w:jc w:val="both"/>
            </w:pPr>
            <w:r>
              <w:t xml:space="preserve">Следует отметить, что в соответствии со </w:t>
            </w:r>
            <w:hyperlink r:id="rId19"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требуется обеспечить минимальную долю присутствия организаций частной формы собственности на рынке на уровне 10% к 1 января 2022 года. При этом решением Главы Республики Коми, несмотря на превышение рекомендуемого показателя, с учетом результатов мониторинга, а также стратегической значимости рынка в регионе планируется проводить работу, направленную на повышение удовлетворенности потребителей качеством и доступностью услуг.</w:t>
            </w:r>
          </w:p>
          <w:p w:rsidR="00583D0E" w:rsidRDefault="00583D0E">
            <w:pPr>
              <w:pStyle w:val="ConsPlusNormal"/>
              <w:jc w:val="both"/>
            </w:pPr>
            <w:r>
              <w:t>В период с 2019 года по 2021 год планируется обеспечить присутствие негосударственных организаций на рынке социальных услуг (в сфере социального обслуживания населения) на уровне не ниже 11,2% - 15,4%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p w:rsidR="00583D0E" w:rsidRDefault="00583D0E">
            <w:pPr>
              <w:pStyle w:val="ConsPlusNormal"/>
              <w:jc w:val="both"/>
            </w:pPr>
            <w:r>
              <w:lastRenderedPageBreak/>
              <w:t>Ожидаемые результаты:</w:t>
            </w:r>
          </w:p>
          <w:p w:rsidR="00583D0E" w:rsidRDefault="00583D0E">
            <w:pPr>
              <w:pStyle w:val="ConsPlusNormal"/>
              <w:jc w:val="both"/>
            </w:pPr>
            <w:r>
              <w:t>- обеспечен стабильный рост удовлетворенности потребителей за счет расширения ассортимента услуг, повышения их качества и снижения цен;</w:t>
            </w:r>
          </w:p>
          <w:p w:rsidR="00583D0E" w:rsidRDefault="00583D0E">
            <w:pPr>
              <w:pStyle w:val="ConsPlusNormal"/>
              <w:jc w:val="both"/>
            </w:pPr>
            <w:r>
              <w:t>- обеспечено развитие конкуренции на рынке социальных услуг, оказание которых традиционно осуществляется через государственные учреждения;</w:t>
            </w:r>
          </w:p>
          <w:p w:rsidR="00583D0E" w:rsidRDefault="00583D0E">
            <w:pPr>
              <w:pStyle w:val="ConsPlusNormal"/>
              <w:jc w:val="both"/>
            </w:pPr>
            <w:r>
              <w:t>- обеспечена направленность государственных инвестиций на развитие конкуренции;</w:t>
            </w:r>
          </w:p>
          <w:p w:rsidR="00583D0E" w:rsidRDefault="00583D0E">
            <w:pPr>
              <w:pStyle w:val="ConsPlusNormal"/>
              <w:jc w:val="both"/>
            </w:pPr>
            <w:r>
              <w:t xml:space="preserve">- обеспечена возможность участия в оказании социальных услуг негосударственных организаций на </w:t>
            </w:r>
            <w:proofErr w:type="spellStart"/>
            <w:r>
              <w:t>недискриминационной</w:t>
            </w:r>
            <w:proofErr w:type="spellEnd"/>
            <w:r>
              <w:t xml:space="preserve"> основе</w:t>
            </w:r>
          </w:p>
        </w:tc>
      </w:tr>
      <w:tr w:rsidR="00583D0E">
        <w:tc>
          <w:tcPr>
            <w:tcW w:w="567" w:type="dxa"/>
          </w:tcPr>
          <w:p w:rsidR="00583D0E" w:rsidRDefault="00583D0E">
            <w:pPr>
              <w:pStyle w:val="ConsPlusNormal"/>
              <w:jc w:val="both"/>
            </w:pPr>
            <w:r>
              <w:lastRenderedPageBreak/>
              <w:t>4.1</w:t>
            </w:r>
          </w:p>
        </w:tc>
        <w:tc>
          <w:tcPr>
            <w:tcW w:w="2041" w:type="dxa"/>
          </w:tcPr>
          <w:p w:rsidR="00583D0E" w:rsidRDefault="00583D0E">
            <w:pPr>
              <w:pStyle w:val="ConsPlusNormal"/>
              <w:jc w:val="both"/>
            </w:pPr>
            <w:r>
              <w:t>Предоставление за счет средств республиканского бюджета Республики Коми грантов в форме субсидий некоммерческим организациям, не являющимся казенными учреждениями, оказывающими социальные услуги в форме социального обслуживания на дому (на конкурсной основе)</w:t>
            </w:r>
          </w:p>
        </w:tc>
        <w:tc>
          <w:tcPr>
            <w:tcW w:w="794" w:type="dxa"/>
          </w:tcPr>
          <w:p w:rsidR="00583D0E" w:rsidRDefault="00583D0E">
            <w:pPr>
              <w:pStyle w:val="ConsPlusNormal"/>
            </w:pPr>
            <w:r>
              <w:t>2019 - 2021</w:t>
            </w:r>
          </w:p>
        </w:tc>
        <w:tc>
          <w:tcPr>
            <w:tcW w:w="1417" w:type="dxa"/>
            <w:vMerge w:val="restart"/>
            <w:tcBorders>
              <w:bottom w:val="nil"/>
            </w:tcBorders>
          </w:tcPr>
          <w:p w:rsidR="00583D0E" w:rsidRDefault="00583D0E">
            <w:pPr>
              <w:pStyle w:val="ConsPlusNormal"/>
            </w:pPr>
            <w:r>
              <w:t>доля негосударственных организаций социального обслуживания, предоставляющих социальные услуги, процентов</w:t>
            </w:r>
          </w:p>
        </w:tc>
        <w:tc>
          <w:tcPr>
            <w:tcW w:w="680" w:type="dxa"/>
            <w:vMerge w:val="restart"/>
            <w:tcBorders>
              <w:bottom w:val="nil"/>
            </w:tcBorders>
          </w:tcPr>
          <w:p w:rsidR="00583D0E" w:rsidRDefault="00583D0E">
            <w:pPr>
              <w:pStyle w:val="ConsPlusNormal"/>
              <w:jc w:val="center"/>
            </w:pPr>
            <w:r>
              <w:t>19</w:t>
            </w:r>
          </w:p>
        </w:tc>
        <w:tc>
          <w:tcPr>
            <w:tcW w:w="624" w:type="dxa"/>
            <w:vMerge w:val="restart"/>
            <w:tcBorders>
              <w:bottom w:val="nil"/>
            </w:tcBorders>
          </w:tcPr>
          <w:p w:rsidR="00583D0E" w:rsidRDefault="00583D0E">
            <w:pPr>
              <w:pStyle w:val="ConsPlusNormal"/>
              <w:jc w:val="center"/>
            </w:pPr>
            <w:r>
              <w:t>19</w:t>
            </w:r>
          </w:p>
        </w:tc>
        <w:tc>
          <w:tcPr>
            <w:tcW w:w="624" w:type="dxa"/>
            <w:vMerge w:val="restart"/>
            <w:tcBorders>
              <w:bottom w:val="nil"/>
            </w:tcBorders>
          </w:tcPr>
          <w:p w:rsidR="00583D0E" w:rsidRDefault="00583D0E">
            <w:pPr>
              <w:pStyle w:val="ConsPlusNormal"/>
              <w:jc w:val="center"/>
            </w:pPr>
            <w:r>
              <w:t>19</w:t>
            </w:r>
          </w:p>
        </w:tc>
        <w:tc>
          <w:tcPr>
            <w:tcW w:w="624" w:type="dxa"/>
            <w:vMerge w:val="restart"/>
            <w:tcBorders>
              <w:bottom w:val="nil"/>
            </w:tcBorders>
          </w:tcPr>
          <w:p w:rsidR="00583D0E" w:rsidRDefault="00583D0E">
            <w:pPr>
              <w:pStyle w:val="ConsPlusNormal"/>
              <w:jc w:val="center"/>
            </w:pPr>
            <w:r>
              <w:t>19,1</w:t>
            </w:r>
          </w:p>
        </w:tc>
        <w:tc>
          <w:tcPr>
            <w:tcW w:w="1644" w:type="dxa"/>
            <w:vMerge w:val="restart"/>
            <w:tcBorders>
              <w:bottom w:val="nil"/>
            </w:tcBorders>
          </w:tcPr>
          <w:p w:rsidR="00583D0E" w:rsidRDefault="00583D0E">
            <w:pPr>
              <w:pStyle w:val="ConsPlusNormal"/>
            </w:pPr>
            <w:r>
              <w:t>Министерство труда, занятости и социальной защиты Республики Коми</w:t>
            </w:r>
          </w:p>
        </w:tc>
      </w:tr>
      <w:tr w:rsidR="00583D0E">
        <w:tc>
          <w:tcPr>
            <w:tcW w:w="567" w:type="dxa"/>
          </w:tcPr>
          <w:p w:rsidR="00583D0E" w:rsidRDefault="00583D0E">
            <w:pPr>
              <w:pStyle w:val="ConsPlusNormal"/>
              <w:jc w:val="both"/>
            </w:pPr>
            <w:r>
              <w:t>4.2</w:t>
            </w:r>
          </w:p>
        </w:tc>
        <w:tc>
          <w:tcPr>
            <w:tcW w:w="2041" w:type="dxa"/>
          </w:tcPr>
          <w:p w:rsidR="00583D0E" w:rsidRDefault="00583D0E">
            <w:pPr>
              <w:pStyle w:val="ConsPlusNormal"/>
              <w:jc w:val="both"/>
            </w:pPr>
            <w:r>
              <w:t>Предоставление субсидий за счет средств республиканского бюджета Республики Коми некоммерческим организациям, не являющимся государственными учреждениями, оказывающим социальные услуги в форме социального обслуживания на дому (на конкурсной основе)</w:t>
            </w:r>
          </w:p>
        </w:tc>
        <w:tc>
          <w:tcPr>
            <w:tcW w:w="794" w:type="dxa"/>
          </w:tcPr>
          <w:p w:rsidR="00583D0E" w:rsidRDefault="00583D0E">
            <w:pPr>
              <w:pStyle w:val="ConsPlusNormal"/>
            </w:pPr>
            <w:r>
              <w:t>2019 - 2021</w:t>
            </w:r>
          </w:p>
        </w:tc>
        <w:tc>
          <w:tcPr>
            <w:tcW w:w="1417" w:type="dxa"/>
            <w:vMerge/>
            <w:tcBorders>
              <w:bottom w:val="nil"/>
            </w:tcBorders>
          </w:tcPr>
          <w:p w:rsidR="00583D0E" w:rsidRDefault="00583D0E"/>
        </w:tc>
        <w:tc>
          <w:tcPr>
            <w:tcW w:w="680"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1644" w:type="dxa"/>
            <w:vMerge/>
            <w:tcBorders>
              <w:bottom w:val="nil"/>
            </w:tcBorders>
          </w:tcPr>
          <w:p w:rsidR="00583D0E" w:rsidRDefault="00583D0E"/>
        </w:tc>
      </w:tr>
      <w:tr w:rsidR="00583D0E">
        <w:tblPrEx>
          <w:tblBorders>
            <w:insideH w:val="nil"/>
          </w:tblBorders>
        </w:tblPrEx>
        <w:tc>
          <w:tcPr>
            <w:tcW w:w="567" w:type="dxa"/>
          </w:tcPr>
          <w:p w:rsidR="00583D0E" w:rsidRDefault="00583D0E">
            <w:pPr>
              <w:pStyle w:val="ConsPlusNormal"/>
              <w:jc w:val="both"/>
            </w:pPr>
            <w:r>
              <w:t>4.3</w:t>
            </w:r>
          </w:p>
        </w:tc>
        <w:tc>
          <w:tcPr>
            <w:tcW w:w="2041" w:type="dxa"/>
          </w:tcPr>
          <w:p w:rsidR="00583D0E" w:rsidRDefault="00583D0E">
            <w:pPr>
              <w:pStyle w:val="ConsPlusNormal"/>
              <w:jc w:val="both"/>
            </w:pPr>
            <w:r>
              <w:t xml:space="preserve">Проведение информационно-разъяснительной работы среди негосударственных организаций по </w:t>
            </w:r>
            <w:r>
              <w:lastRenderedPageBreak/>
              <w:t>вопросам предоставления социальных услуг</w:t>
            </w:r>
          </w:p>
        </w:tc>
        <w:tc>
          <w:tcPr>
            <w:tcW w:w="794" w:type="dxa"/>
          </w:tcPr>
          <w:p w:rsidR="00583D0E" w:rsidRDefault="00583D0E">
            <w:pPr>
              <w:pStyle w:val="ConsPlusNormal"/>
            </w:pPr>
            <w:r>
              <w:lastRenderedPageBreak/>
              <w:t>2019 - 2021</w:t>
            </w:r>
          </w:p>
        </w:tc>
        <w:tc>
          <w:tcPr>
            <w:tcW w:w="1417" w:type="dxa"/>
            <w:vMerge/>
            <w:tcBorders>
              <w:bottom w:val="nil"/>
            </w:tcBorders>
          </w:tcPr>
          <w:p w:rsidR="00583D0E" w:rsidRDefault="00583D0E"/>
        </w:tc>
        <w:tc>
          <w:tcPr>
            <w:tcW w:w="680"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1644" w:type="dxa"/>
            <w:vMerge/>
            <w:tcBorders>
              <w:bottom w:val="nil"/>
            </w:tcBorders>
          </w:tcPr>
          <w:p w:rsidR="00583D0E" w:rsidRDefault="00583D0E"/>
        </w:tc>
      </w:tr>
      <w:tr w:rsidR="00583D0E">
        <w:tblPrEx>
          <w:tblBorders>
            <w:insideH w:val="nil"/>
          </w:tblBorders>
        </w:tblPrEx>
        <w:tc>
          <w:tcPr>
            <w:tcW w:w="567" w:type="dxa"/>
          </w:tcPr>
          <w:p w:rsidR="00583D0E" w:rsidRDefault="00583D0E">
            <w:pPr>
              <w:pStyle w:val="ConsPlusNormal"/>
              <w:jc w:val="both"/>
            </w:pPr>
            <w:r>
              <w:lastRenderedPageBreak/>
              <w:t>4.4</w:t>
            </w:r>
          </w:p>
        </w:tc>
        <w:tc>
          <w:tcPr>
            <w:tcW w:w="2041" w:type="dxa"/>
          </w:tcPr>
          <w:p w:rsidR="00583D0E" w:rsidRDefault="00583D0E">
            <w:pPr>
              <w:pStyle w:val="ConsPlusNormal"/>
              <w:jc w:val="both"/>
            </w:pPr>
            <w:r>
              <w:t xml:space="preserve">Организация деятельности по предоставлению реабилитационных услуг лицам, допускающим незаконное потребление наркотических средств или психотропных веществ без назначения врача, с использованием сертификата, в реабилитационных организациях, состоящих в Реестре некоммерческих организаций, осуществляющих деятельность в сфере социальной реабилитации и </w:t>
            </w:r>
            <w:proofErr w:type="spellStart"/>
            <w:r>
              <w:t>ресоциализации</w:t>
            </w:r>
            <w:proofErr w:type="spellEnd"/>
            <w:r>
              <w:t xml:space="preserve"> лиц, допускающих незаконное потребление наркотических средств или психотропных веществ без назначения врача</w:t>
            </w:r>
          </w:p>
        </w:tc>
        <w:tc>
          <w:tcPr>
            <w:tcW w:w="794" w:type="dxa"/>
          </w:tcPr>
          <w:p w:rsidR="00583D0E" w:rsidRDefault="00583D0E">
            <w:pPr>
              <w:pStyle w:val="ConsPlusNormal"/>
            </w:pPr>
            <w:r>
              <w:t>2019 - 2021</w:t>
            </w:r>
          </w:p>
        </w:tc>
        <w:tc>
          <w:tcPr>
            <w:tcW w:w="1417" w:type="dxa"/>
            <w:vMerge w:val="restart"/>
            <w:tcBorders>
              <w:top w:val="nil"/>
            </w:tcBorders>
          </w:tcPr>
          <w:p w:rsidR="00583D0E" w:rsidRDefault="00583D0E">
            <w:pPr>
              <w:pStyle w:val="ConsPlusNormal"/>
            </w:pPr>
          </w:p>
        </w:tc>
        <w:tc>
          <w:tcPr>
            <w:tcW w:w="680" w:type="dxa"/>
            <w:vMerge w:val="restart"/>
            <w:tcBorders>
              <w:top w:val="nil"/>
            </w:tcBorders>
          </w:tcPr>
          <w:p w:rsidR="00583D0E" w:rsidRDefault="00583D0E">
            <w:pPr>
              <w:pStyle w:val="ConsPlusNormal"/>
            </w:pPr>
          </w:p>
        </w:tc>
        <w:tc>
          <w:tcPr>
            <w:tcW w:w="624" w:type="dxa"/>
            <w:vMerge w:val="restart"/>
            <w:tcBorders>
              <w:top w:val="nil"/>
            </w:tcBorders>
          </w:tcPr>
          <w:p w:rsidR="00583D0E" w:rsidRDefault="00583D0E">
            <w:pPr>
              <w:pStyle w:val="ConsPlusNormal"/>
            </w:pPr>
          </w:p>
        </w:tc>
        <w:tc>
          <w:tcPr>
            <w:tcW w:w="624" w:type="dxa"/>
            <w:vMerge w:val="restart"/>
            <w:tcBorders>
              <w:top w:val="nil"/>
            </w:tcBorders>
          </w:tcPr>
          <w:p w:rsidR="00583D0E" w:rsidRDefault="00583D0E">
            <w:pPr>
              <w:pStyle w:val="ConsPlusNormal"/>
            </w:pPr>
          </w:p>
        </w:tc>
        <w:tc>
          <w:tcPr>
            <w:tcW w:w="624" w:type="dxa"/>
            <w:vMerge w:val="restart"/>
            <w:tcBorders>
              <w:top w:val="nil"/>
            </w:tcBorders>
          </w:tcPr>
          <w:p w:rsidR="00583D0E" w:rsidRDefault="00583D0E">
            <w:pPr>
              <w:pStyle w:val="ConsPlusNormal"/>
            </w:pPr>
          </w:p>
        </w:tc>
        <w:tc>
          <w:tcPr>
            <w:tcW w:w="1644" w:type="dxa"/>
            <w:vMerge w:val="restart"/>
            <w:tcBorders>
              <w:top w:val="nil"/>
            </w:tcBorders>
          </w:tcPr>
          <w:p w:rsidR="00583D0E" w:rsidRDefault="00583D0E">
            <w:pPr>
              <w:pStyle w:val="ConsPlusNormal"/>
            </w:pPr>
          </w:p>
        </w:tc>
      </w:tr>
      <w:tr w:rsidR="00583D0E">
        <w:tc>
          <w:tcPr>
            <w:tcW w:w="567" w:type="dxa"/>
          </w:tcPr>
          <w:p w:rsidR="00583D0E" w:rsidRDefault="00583D0E">
            <w:pPr>
              <w:pStyle w:val="ConsPlusNormal"/>
              <w:jc w:val="both"/>
            </w:pPr>
            <w:r>
              <w:t>4.5</w:t>
            </w:r>
          </w:p>
        </w:tc>
        <w:tc>
          <w:tcPr>
            <w:tcW w:w="2041" w:type="dxa"/>
          </w:tcPr>
          <w:p w:rsidR="00583D0E" w:rsidRDefault="00583D0E">
            <w:pPr>
              <w:pStyle w:val="ConsPlusNormal"/>
              <w:jc w:val="both"/>
            </w:pPr>
            <w:r>
              <w:t xml:space="preserve">Организация деятельности пунктов временной выдачи инвалидам технических средств реабилитации с привлечением к формированию таких пунктов негосударственных организаций, в том числе социально ориентированных </w:t>
            </w:r>
            <w:r>
              <w:lastRenderedPageBreak/>
              <w:t>некоммерческих организаций, субъектов малого и среднего предпринимательства, в том числе индивидуальных предпринимателей</w:t>
            </w:r>
          </w:p>
        </w:tc>
        <w:tc>
          <w:tcPr>
            <w:tcW w:w="794" w:type="dxa"/>
          </w:tcPr>
          <w:p w:rsidR="00583D0E" w:rsidRDefault="00583D0E">
            <w:pPr>
              <w:pStyle w:val="ConsPlusNormal"/>
            </w:pPr>
            <w:r>
              <w:lastRenderedPageBreak/>
              <w:t>2019 - 2021</w:t>
            </w:r>
          </w:p>
        </w:tc>
        <w:tc>
          <w:tcPr>
            <w:tcW w:w="1417" w:type="dxa"/>
            <w:vMerge/>
            <w:tcBorders>
              <w:top w:val="nil"/>
            </w:tcBorders>
          </w:tcPr>
          <w:p w:rsidR="00583D0E" w:rsidRDefault="00583D0E"/>
        </w:tc>
        <w:tc>
          <w:tcPr>
            <w:tcW w:w="680"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1644" w:type="dxa"/>
            <w:vMerge/>
            <w:tcBorders>
              <w:top w:val="nil"/>
            </w:tcBorders>
          </w:tcPr>
          <w:p w:rsidR="00583D0E" w:rsidRDefault="00583D0E"/>
        </w:tc>
      </w:tr>
      <w:tr w:rsidR="00583D0E">
        <w:tc>
          <w:tcPr>
            <w:tcW w:w="567" w:type="dxa"/>
          </w:tcPr>
          <w:p w:rsidR="00583D0E" w:rsidRDefault="00583D0E">
            <w:pPr>
              <w:pStyle w:val="ConsPlusNormal"/>
              <w:jc w:val="both"/>
            </w:pPr>
            <w:r>
              <w:lastRenderedPageBreak/>
              <w:t>4.6</w:t>
            </w:r>
          </w:p>
        </w:tc>
        <w:tc>
          <w:tcPr>
            <w:tcW w:w="2041" w:type="dxa"/>
          </w:tcPr>
          <w:p w:rsidR="00583D0E" w:rsidRDefault="00583D0E">
            <w:pPr>
              <w:pStyle w:val="ConsPlusNormal"/>
              <w:jc w:val="both"/>
            </w:pPr>
            <w:proofErr w:type="gramStart"/>
            <w:r>
              <w:t>Анализ целевого использования государственных и муниципальных объектов недвижимого имущества с целью выявления неиспользуемых по назначению объектов социальной сферы, которые могут быть переданы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 социального обслуживания</w:t>
            </w:r>
            <w:proofErr w:type="gramEnd"/>
          </w:p>
        </w:tc>
        <w:tc>
          <w:tcPr>
            <w:tcW w:w="794" w:type="dxa"/>
          </w:tcPr>
          <w:p w:rsidR="00583D0E" w:rsidRDefault="00583D0E">
            <w:pPr>
              <w:pStyle w:val="ConsPlusNormal"/>
            </w:pPr>
            <w:r>
              <w:t>2019 - 2021</w:t>
            </w:r>
          </w:p>
        </w:tc>
        <w:tc>
          <w:tcPr>
            <w:tcW w:w="1417" w:type="dxa"/>
            <w:vMerge/>
            <w:tcBorders>
              <w:top w:val="nil"/>
            </w:tcBorders>
          </w:tcPr>
          <w:p w:rsidR="00583D0E" w:rsidRDefault="00583D0E"/>
        </w:tc>
        <w:tc>
          <w:tcPr>
            <w:tcW w:w="680"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1644" w:type="dxa"/>
            <w:vMerge/>
            <w:tcBorders>
              <w:top w:val="nil"/>
            </w:tcBorders>
          </w:tcPr>
          <w:p w:rsidR="00583D0E" w:rsidRDefault="00583D0E"/>
        </w:tc>
      </w:tr>
      <w:tr w:rsidR="00583D0E">
        <w:tc>
          <w:tcPr>
            <w:tcW w:w="567" w:type="dxa"/>
          </w:tcPr>
          <w:p w:rsidR="00583D0E" w:rsidRDefault="00583D0E">
            <w:pPr>
              <w:pStyle w:val="ConsPlusNormal"/>
              <w:jc w:val="both"/>
            </w:pPr>
            <w:r>
              <w:t>4.7</w:t>
            </w:r>
          </w:p>
        </w:tc>
        <w:tc>
          <w:tcPr>
            <w:tcW w:w="2041" w:type="dxa"/>
          </w:tcPr>
          <w:p w:rsidR="00583D0E" w:rsidRDefault="00583D0E">
            <w:pPr>
              <w:pStyle w:val="ConsPlusNormal"/>
              <w:jc w:val="both"/>
            </w:pPr>
            <w:r>
              <w:t xml:space="preserve">Передача государственных объектов недвижимого имущества негосударственным организациям с </w:t>
            </w:r>
            <w:r>
              <w:lastRenderedPageBreak/>
              <w:t>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 социального обслуживания</w:t>
            </w:r>
          </w:p>
        </w:tc>
        <w:tc>
          <w:tcPr>
            <w:tcW w:w="794" w:type="dxa"/>
          </w:tcPr>
          <w:p w:rsidR="00583D0E" w:rsidRDefault="00583D0E">
            <w:pPr>
              <w:pStyle w:val="ConsPlusNormal"/>
            </w:pPr>
            <w:r>
              <w:lastRenderedPageBreak/>
              <w:t>2019 - 2021</w:t>
            </w:r>
          </w:p>
        </w:tc>
        <w:tc>
          <w:tcPr>
            <w:tcW w:w="1417" w:type="dxa"/>
            <w:vMerge/>
            <w:tcBorders>
              <w:top w:val="nil"/>
            </w:tcBorders>
          </w:tcPr>
          <w:p w:rsidR="00583D0E" w:rsidRDefault="00583D0E"/>
        </w:tc>
        <w:tc>
          <w:tcPr>
            <w:tcW w:w="680"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1644" w:type="dxa"/>
            <w:vMerge/>
            <w:tcBorders>
              <w:top w:val="nil"/>
            </w:tcBorders>
          </w:tcPr>
          <w:p w:rsidR="00583D0E" w:rsidRDefault="00583D0E"/>
        </w:tc>
      </w:tr>
      <w:tr w:rsidR="00583D0E">
        <w:tc>
          <w:tcPr>
            <w:tcW w:w="567" w:type="dxa"/>
          </w:tcPr>
          <w:p w:rsidR="00583D0E" w:rsidRDefault="00583D0E">
            <w:pPr>
              <w:pStyle w:val="ConsPlusNormal"/>
              <w:jc w:val="both"/>
              <w:outlineLvl w:val="3"/>
            </w:pPr>
            <w:r>
              <w:lastRenderedPageBreak/>
              <w:t>5.</w:t>
            </w:r>
          </w:p>
        </w:tc>
        <w:tc>
          <w:tcPr>
            <w:tcW w:w="8448" w:type="dxa"/>
            <w:gridSpan w:val="8"/>
          </w:tcPr>
          <w:p w:rsidR="00583D0E" w:rsidRDefault="00583D0E">
            <w:pPr>
              <w:pStyle w:val="ConsPlusNormal"/>
              <w:jc w:val="both"/>
            </w:pPr>
            <w:r>
              <w:t>Рынок услуг дошкольного образования</w:t>
            </w:r>
          </w:p>
        </w:tc>
      </w:tr>
      <w:tr w:rsidR="00583D0E">
        <w:tc>
          <w:tcPr>
            <w:tcW w:w="9015" w:type="dxa"/>
            <w:gridSpan w:val="9"/>
          </w:tcPr>
          <w:p w:rsidR="00583D0E" w:rsidRDefault="00583D0E">
            <w:pPr>
              <w:pStyle w:val="ConsPlusNormal"/>
              <w:jc w:val="both"/>
            </w:pPr>
            <w:r>
              <w:t>В 2018 году на территории Республики Коми функционировали:</w:t>
            </w:r>
          </w:p>
          <w:p w:rsidR="00583D0E" w:rsidRDefault="00583D0E">
            <w:pPr>
              <w:pStyle w:val="ConsPlusNormal"/>
              <w:jc w:val="both"/>
            </w:pPr>
            <w:r>
              <w:t xml:space="preserve">79 консультативных пунктов (города Сыктывкар, Воркута, Сосногорск, Усинск, Инта, Ухта, Печора, </w:t>
            </w:r>
            <w:proofErr w:type="spellStart"/>
            <w:r>
              <w:t>Княжпогостский</w:t>
            </w:r>
            <w:proofErr w:type="spellEnd"/>
            <w:r>
              <w:t xml:space="preserve">, </w:t>
            </w:r>
            <w:proofErr w:type="spellStart"/>
            <w:r>
              <w:t>Сыктывдинский</w:t>
            </w:r>
            <w:proofErr w:type="spellEnd"/>
            <w:r>
              <w:t xml:space="preserve">, </w:t>
            </w:r>
            <w:proofErr w:type="spellStart"/>
            <w:r>
              <w:t>Удорский</w:t>
            </w:r>
            <w:proofErr w:type="spellEnd"/>
            <w:r>
              <w:t xml:space="preserve">, </w:t>
            </w:r>
            <w:proofErr w:type="spellStart"/>
            <w:r>
              <w:t>Усть-Цилемский</w:t>
            </w:r>
            <w:proofErr w:type="spellEnd"/>
            <w:r>
              <w:t xml:space="preserve">, </w:t>
            </w:r>
            <w:proofErr w:type="spellStart"/>
            <w:r>
              <w:t>Троицко-Печорский</w:t>
            </w:r>
            <w:proofErr w:type="spellEnd"/>
            <w:r>
              <w:t xml:space="preserve">, </w:t>
            </w:r>
            <w:proofErr w:type="spellStart"/>
            <w:r>
              <w:t>Усть-Куломский</w:t>
            </w:r>
            <w:proofErr w:type="spellEnd"/>
            <w:r>
              <w:t xml:space="preserve">, </w:t>
            </w:r>
            <w:proofErr w:type="spellStart"/>
            <w:r>
              <w:t>Усть-Вымский</w:t>
            </w:r>
            <w:proofErr w:type="spellEnd"/>
            <w:r>
              <w:t xml:space="preserve"> районы), услуги дошкольного образования в которых получали 778 детей;</w:t>
            </w:r>
          </w:p>
          <w:p w:rsidR="00583D0E" w:rsidRDefault="00583D0E">
            <w:pPr>
              <w:pStyle w:val="ConsPlusNormal"/>
              <w:jc w:val="both"/>
            </w:pPr>
            <w:r>
              <w:t xml:space="preserve">центры игровой поддержки, </w:t>
            </w:r>
            <w:proofErr w:type="spellStart"/>
            <w:r>
              <w:t>досуговой</w:t>
            </w:r>
            <w:proofErr w:type="spellEnd"/>
            <w:r>
              <w:t xml:space="preserve"> деятельности, группы выходного дня, группы вливания и др. (города Воркута, Усинск) - 112 чел.;</w:t>
            </w:r>
          </w:p>
          <w:p w:rsidR="00583D0E" w:rsidRDefault="00583D0E">
            <w:pPr>
              <w:pStyle w:val="ConsPlusNormal"/>
              <w:jc w:val="both"/>
            </w:pPr>
            <w:r>
              <w:t xml:space="preserve">19 групп кратковременного пребывания детей (города Сыктывкар, Усинск, </w:t>
            </w:r>
            <w:proofErr w:type="spellStart"/>
            <w:r>
              <w:t>Троицко-Печорский</w:t>
            </w:r>
            <w:proofErr w:type="spellEnd"/>
            <w:r>
              <w:t xml:space="preserve"> район) - 160 чел.;</w:t>
            </w:r>
          </w:p>
          <w:p w:rsidR="00583D0E" w:rsidRDefault="00583D0E">
            <w:pPr>
              <w:pStyle w:val="ConsPlusNormal"/>
              <w:jc w:val="both"/>
            </w:pPr>
            <w:r>
              <w:t xml:space="preserve">3 частные дошкольные образовательные организации (индивидуальный предприниматель </w:t>
            </w:r>
            <w:proofErr w:type="spellStart"/>
            <w:r>
              <w:t>Бобрецова</w:t>
            </w:r>
            <w:proofErr w:type="spellEnd"/>
            <w:r>
              <w:t xml:space="preserve"> А.В., общество с ограниченной ответственностью "Консультативно-развивающий центр "Интеллект", ООО "Малое инновационное предприятие "</w:t>
            </w:r>
            <w:proofErr w:type="spellStart"/>
            <w:r>
              <w:t>Интеллект+</w:t>
            </w:r>
            <w:proofErr w:type="spellEnd"/>
            <w:r>
              <w:t>") - 85 чел.;</w:t>
            </w:r>
          </w:p>
          <w:p w:rsidR="00583D0E" w:rsidRDefault="00583D0E">
            <w:pPr>
              <w:pStyle w:val="ConsPlusNormal"/>
              <w:jc w:val="both"/>
            </w:pPr>
            <w:r>
              <w:t xml:space="preserve">12 групп по присмотру и уходу за детьми, организованных индивидуальными предпринимателями (города Сыктывкар, Ухта, </w:t>
            </w:r>
            <w:proofErr w:type="spellStart"/>
            <w:r>
              <w:t>Сыктывдинский</w:t>
            </w:r>
            <w:proofErr w:type="spellEnd"/>
            <w:r>
              <w:t xml:space="preserve"> район) - 286 чел.</w:t>
            </w:r>
          </w:p>
          <w:p w:rsidR="00583D0E" w:rsidRDefault="00583D0E">
            <w:pPr>
              <w:pStyle w:val="ConsPlusNormal"/>
              <w:jc w:val="both"/>
            </w:pPr>
            <w:r>
              <w:t>Таким образом, вариативными формами и негосударственным сектором дошкольного образования детей в Республике Коми охвачен 1421 ребенок, что составляет 2,4% от общего количества детей дошкольного возраста, посещающих дошкольные образовательные организации на территории Республики Коми.</w:t>
            </w:r>
          </w:p>
          <w:p w:rsidR="00583D0E" w:rsidRDefault="00583D0E">
            <w:pPr>
              <w:pStyle w:val="ConsPlusNormal"/>
              <w:jc w:val="both"/>
            </w:pPr>
            <w:r>
              <w:t>По состоянию на 1 января 2019 года доступность дошкольного образования на территории Республики Коми для детей в возрасте до 3 лет составляет 91,4% (Российская Федерация - 83,58%, Северо-Западный Федеральный округ - 89,31%).</w:t>
            </w:r>
          </w:p>
          <w:p w:rsidR="00583D0E" w:rsidRDefault="00583D0E">
            <w:pPr>
              <w:pStyle w:val="ConsPlusNormal"/>
              <w:jc w:val="both"/>
            </w:pPr>
            <w:r>
              <w:t xml:space="preserve">Мониторинг состояния и развития конкурентной среды на рынке по итогам 2018 года выявил положительную динамику удовлетворенности потребителей услугами рынка. Большинство населения удовлетворены качеством услуг на рынке (48,8%), а также отмечают достаточность предложения на рынке (51,2%). В части возможности выбора и цен выявлен прирост удовлетворенности; вместе с тем, сохраняется незначительное превышение количества неудовлетворенных указанными параметрами услуг </w:t>
            </w:r>
            <w:proofErr w:type="gramStart"/>
            <w:r>
              <w:t>над</w:t>
            </w:r>
            <w:proofErr w:type="gramEnd"/>
            <w:r>
              <w:t xml:space="preserve"> удовлетворенными (на 0,3 п.п. и 1,7 п.п. соответственно). Опросы представителей бизнеса, действующего в сфере образования, по итогам 2018 года, выявили, что большинство респондентов отметило достаточный уровень конкуренции на рынке образования (68,9%), что немного превышает долю отметивших достаточность конкуренции на рынках республики в целом (66,3%). </w:t>
            </w:r>
            <w:proofErr w:type="gramStart"/>
            <w:r>
              <w:t xml:space="preserve">Большинство </w:t>
            </w:r>
            <w:r>
              <w:lastRenderedPageBreak/>
              <w:t>респондентов отрасли отметило, что</w:t>
            </w:r>
            <w:proofErr w:type="gramEnd"/>
            <w:r>
              <w:t xml:space="preserve"> за 2016 - 2018 годы количество конкурентов не изменилось или выросло (40,3% и 35,1%). Представители рассматриваемой отрасли в числе значимых административных барьеров для ведения ими деятельности чаще других выделяют сложность/</w:t>
            </w:r>
            <w:proofErr w:type="spellStart"/>
            <w:r>
              <w:t>затянутость</w:t>
            </w:r>
            <w:proofErr w:type="spellEnd"/>
            <w:r>
              <w:t xml:space="preserve"> процедуры получения лицензий.</w:t>
            </w:r>
          </w:p>
          <w:p w:rsidR="00583D0E" w:rsidRDefault="00583D0E">
            <w:pPr>
              <w:pStyle w:val="ConsPlusNormal"/>
              <w:jc w:val="both"/>
            </w:pPr>
            <w:r>
              <w:t xml:space="preserve">Обеспечение государственных гарантий доступности дошкольного образования, ввод новых мест в образовательных организациях дошкольного образования являются одними из основных задач развития сферы образования, закрепленных в </w:t>
            </w:r>
            <w:hyperlink r:id="rId20" w:history="1">
              <w:r>
                <w:rPr>
                  <w:color w:val="0000FF"/>
                </w:rPr>
                <w:t>Стратегии</w:t>
              </w:r>
            </w:hyperlink>
            <w:r>
              <w:t xml:space="preserve"> социально-экономического развития Республики Коми на период до 2035 года.</w:t>
            </w:r>
          </w:p>
          <w:p w:rsidR="00583D0E" w:rsidRDefault="00583D0E">
            <w:pPr>
              <w:pStyle w:val="ConsPlusNormal"/>
              <w:jc w:val="both"/>
            </w:pPr>
            <w:r>
              <w:t>Результаты мониторинга, а также стратегическая значимость данного рынка определяют целесообразность дальнейшего совершенствования конкурентной среды по направлению.</w:t>
            </w:r>
          </w:p>
          <w:p w:rsidR="00583D0E" w:rsidRDefault="00583D0E">
            <w:pPr>
              <w:pStyle w:val="ConsPlusNormal"/>
              <w:jc w:val="both"/>
            </w:pPr>
            <w:proofErr w:type="gramStart"/>
            <w:r>
              <w:t>В целях обеспечения доступности дошкольного образования для детей в возрасте до 3 лет в Республике Коми с 2019 года реализуется региональный проект "Содействие занятости женщин - создание условий дошкольного образования для детей в возрасте до трех лет" в части создания дополнительных мест для детей до 3-х лет в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w:t>
            </w:r>
            <w:proofErr w:type="gramEnd"/>
            <w:r>
              <w:t xml:space="preserve"> дошкольного образования, присмотр и уход (далее - Проект).</w:t>
            </w:r>
          </w:p>
          <w:p w:rsidR="00583D0E" w:rsidRDefault="00583D0E">
            <w:pPr>
              <w:pStyle w:val="ConsPlusNormal"/>
              <w:jc w:val="both"/>
            </w:pPr>
            <w:r>
              <w:t>В рамках реализации Проекта в период 2019 - 2021 годов запланировано создание не менее 12 групп присмотра и ухода за детьми дошкольного возраста в государственных, муниципальных образовательных организациях, а также негосударственных организациях, осуществляющих образовательную деятельность по образовательным программам дошкольного образования.</w:t>
            </w:r>
          </w:p>
          <w:p w:rsidR="00583D0E" w:rsidRDefault="00583D0E">
            <w:pPr>
              <w:pStyle w:val="ConsPlusNormal"/>
              <w:jc w:val="both"/>
            </w:pPr>
            <w:r>
              <w:t xml:space="preserve">В 2019 году в целях реализации задачи ликвидации очередности в детские дошкольные образовательные организации для детей в возрасте до 3-х лет в </w:t>
            </w:r>
            <w:proofErr w:type="gramStart"/>
            <w:r>
              <w:t>г</w:t>
            </w:r>
            <w:proofErr w:type="gramEnd"/>
            <w:r>
              <w:t>. Сыктывкаре планируется создавать новые места с участием негосударственных и немуниципальных организаций под размещение не менее 60 детей ясельного возраста.</w:t>
            </w:r>
          </w:p>
          <w:p w:rsidR="00583D0E" w:rsidRDefault="00583D0E">
            <w:pPr>
              <w:pStyle w:val="ConsPlusNormal"/>
              <w:jc w:val="both"/>
            </w:pPr>
            <w:r>
              <w:t>Запланированные мероприятия направлены на достижение к 2021 году 100-процентной доступности дошкольного образования для детей в возрасте до 3-х лет.</w:t>
            </w:r>
          </w:p>
          <w:p w:rsidR="00583D0E" w:rsidRDefault="00583D0E">
            <w:pPr>
              <w:pStyle w:val="ConsPlusNormal"/>
              <w:jc w:val="both"/>
            </w:pPr>
            <w:r>
              <w:t>Ожидаемые результаты:</w:t>
            </w:r>
          </w:p>
          <w:p w:rsidR="00583D0E" w:rsidRDefault="00583D0E">
            <w:pPr>
              <w:pStyle w:val="ConsPlusNormal"/>
              <w:jc w:val="both"/>
            </w:pPr>
            <w:r>
              <w:t>- обеспечен стабильный рост удовлетворенности потребителей за счет расширения ассортимента услуг, повышения их качества и снижения цен;</w:t>
            </w:r>
          </w:p>
          <w:p w:rsidR="00583D0E" w:rsidRDefault="00583D0E">
            <w:pPr>
              <w:pStyle w:val="ConsPlusNormal"/>
              <w:jc w:val="both"/>
            </w:pPr>
            <w:r>
              <w:t>- обеспечено развитие конкуренции на рынке услуг дошкольного образования, оказание которых традиционно осуществляется через государственные учреждения;</w:t>
            </w:r>
          </w:p>
          <w:p w:rsidR="00583D0E" w:rsidRDefault="00583D0E">
            <w:pPr>
              <w:pStyle w:val="ConsPlusNormal"/>
              <w:jc w:val="both"/>
            </w:pPr>
            <w:r>
              <w:t>- обеспечена направленность государственных инвестиций на развитие конкуренции;</w:t>
            </w:r>
          </w:p>
          <w:p w:rsidR="00583D0E" w:rsidRDefault="00583D0E">
            <w:pPr>
              <w:pStyle w:val="ConsPlusNormal"/>
              <w:jc w:val="both"/>
            </w:pPr>
            <w:r>
              <w:t>- ликвидирована очередность в детские сады</w:t>
            </w:r>
          </w:p>
        </w:tc>
      </w:tr>
      <w:tr w:rsidR="00583D0E">
        <w:tc>
          <w:tcPr>
            <w:tcW w:w="567" w:type="dxa"/>
          </w:tcPr>
          <w:p w:rsidR="00583D0E" w:rsidRDefault="00583D0E">
            <w:pPr>
              <w:pStyle w:val="ConsPlusNormal"/>
              <w:jc w:val="both"/>
            </w:pPr>
            <w:r>
              <w:lastRenderedPageBreak/>
              <w:t>5.1</w:t>
            </w:r>
          </w:p>
        </w:tc>
        <w:tc>
          <w:tcPr>
            <w:tcW w:w="2041" w:type="dxa"/>
          </w:tcPr>
          <w:p w:rsidR="00583D0E" w:rsidRDefault="00583D0E">
            <w:pPr>
              <w:pStyle w:val="ConsPlusNormal"/>
              <w:jc w:val="both"/>
            </w:pPr>
            <w:r>
              <w:t xml:space="preserve">Организация участия частных организаций и предпринимателей в сфере дошкольного образования в реализации федеральных мероприятий, направленных на создание групп дошкольного образования и присмотра и ухода за детьми дошкольного </w:t>
            </w:r>
            <w:r>
              <w:lastRenderedPageBreak/>
              <w:t>возраста</w:t>
            </w:r>
          </w:p>
        </w:tc>
        <w:tc>
          <w:tcPr>
            <w:tcW w:w="794" w:type="dxa"/>
          </w:tcPr>
          <w:p w:rsidR="00583D0E" w:rsidRDefault="00583D0E">
            <w:pPr>
              <w:pStyle w:val="ConsPlusNormal"/>
            </w:pPr>
            <w:r>
              <w:lastRenderedPageBreak/>
              <w:t>2019 - 2021</w:t>
            </w:r>
          </w:p>
        </w:tc>
        <w:tc>
          <w:tcPr>
            <w:tcW w:w="1417" w:type="dxa"/>
            <w:vMerge w:val="restart"/>
          </w:tcPr>
          <w:p w:rsidR="00583D0E" w:rsidRDefault="00583D0E">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w:t>
            </w:r>
            <w:r>
              <w:lastRenderedPageBreak/>
              <w:t>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680" w:type="dxa"/>
            <w:vMerge w:val="restart"/>
          </w:tcPr>
          <w:p w:rsidR="00583D0E" w:rsidRDefault="00583D0E">
            <w:pPr>
              <w:pStyle w:val="ConsPlusNormal"/>
              <w:jc w:val="center"/>
            </w:pPr>
            <w:r>
              <w:lastRenderedPageBreak/>
              <w:t>0,1% (5 организаций)</w:t>
            </w:r>
          </w:p>
        </w:tc>
        <w:tc>
          <w:tcPr>
            <w:tcW w:w="624" w:type="dxa"/>
            <w:vMerge w:val="restart"/>
          </w:tcPr>
          <w:p w:rsidR="00583D0E" w:rsidRDefault="00583D0E">
            <w:pPr>
              <w:pStyle w:val="ConsPlusNormal"/>
              <w:jc w:val="center"/>
            </w:pPr>
            <w:r>
              <w:t>0,6% (6 организаций)</w:t>
            </w:r>
          </w:p>
        </w:tc>
        <w:tc>
          <w:tcPr>
            <w:tcW w:w="624" w:type="dxa"/>
            <w:vMerge w:val="restart"/>
          </w:tcPr>
          <w:p w:rsidR="00583D0E" w:rsidRDefault="00583D0E">
            <w:pPr>
              <w:pStyle w:val="ConsPlusNormal"/>
              <w:jc w:val="center"/>
            </w:pPr>
            <w:r>
              <w:t>1,1% (7 организаций)</w:t>
            </w:r>
          </w:p>
        </w:tc>
        <w:tc>
          <w:tcPr>
            <w:tcW w:w="624" w:type="dxa"/>
            <w:vMerge w:val="restart"/>
          </w:tcPr>
          <w:p w:rsidR="00583D0E" w:rsidRDefault="00583D0E">
            <w:pPr>
              <w:pStyle w:val="ConsPlusNormal"/>
              <w:jc w:val="center"/>
            </w:pPr>
            <w:r>
              <w:t>1,6% (8 организаций)</w:t>
            </w:r>
          </w:p>
        </w:tc>
        <w:tc>
          <w:tcPr>
            <w:tcW w:w="1644" w:type="dxa"/>
            <w:vMerge w:val="restart"/>
          </w:tcPr>
          <w:p w:rsidR="00583D0E" w:rsidRDefault="00583D0E">
            <w:pPr>
              <w:pStyle w:val="ConsPlusNormal"/>
            </w:pPr>
            <w:r>
              <w:t>Министерство образования, науки и молодежной политики Республики Коми</w:t>
            </w:r>
          </w:p>
        </w:tc>
      </w:tr>
      <w:tr w:rsidR="00583D0E">
        <w:tc>
          <w:tcPr>
            <w:tcW w:w="567" w:type="dxa"/>
          </w:tcPr>
          <w:p w:rsidR="00583D0E" w:rsidRDefault="00583D0E">
            <w:pPr>
              <w:pStyle w:val="ConsPlusNormal"/>
              <w:jc w:val="both"/>
            </w:pPr>
            <w:r>
              <w:lastRenderedPageBreak/>
              <w:t>5.2</w:t>
            </w:r>
          </w:p>
        </w:tc>
        <w:tc>
          <w:tcPr>
            <w:tcW w:w="2041" w:type="dxa"/>
          </w:tcPr>
          <w:p w:rsidR="00583D0E" w:rsidRDefault="00583D0E">
            <w:pPr>
              <w:pStyle w:val="ConsPlusNormal"/>
              <w:jc w:val="both"/>
            </w:pPr>
            <w:proofErr w:type="gramStart"/>
            <w:r>
              <w:t>Создание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включая негосударственные организации, а также мест в группах кратковременного пребывания детей, для детей в возрасте до трех лет за счет средств федерального, регионального и муниципального бюджетов с учетом приоритетности региональных программ Республики Коми</w:t>
            </w:r>
            <w:proofErr w:type="gramEnd"/>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5.3</w:t>
            </w:r>
          </w:p>
        </w:tc>
        <w:tc>
          <w:tcPr>
            <w:tcW w:w="2041" w:type="dxa"/>
          </w:tcPr>
          <w:p w:rsidR="00583D0E" w:rsidRDefault="00583D0E">
            <w:pPr>
              <w:pStyle w:val="ConsPlusNormal"/>
              <w:jc w:val="both"/>
            </w:pPr>
            <w:r>
              <w:t xml:space="preserve">Организация повышения квалификации специалистов управления в сфере образования на республиканском уровне и муниципальных образований, а также специалистов и руководителей частных организаций и индивидуальных </w:t>
            </w:r>
            <w:r>
              <w:lastRenderedPageBreak/>
              <w:t>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5.4</w:t>
            </w:r>
          </w:p>
        </w:tc>
        <w:tc>
          <w:tcPr>
            <w:tcW w:w="2041" w:type="dxa"/>
          </w:tcPr>
          <w:p w:rsidR="00583D0E" w:rsidRDefault="00583D0E">
            <w:pPr>
              <w:pStyle w:val="ConsPlusNormal"/>
              <w:jc w:val="both"/>
            </w:pPr>
            <w:r>
              <w:t>Популяризация сертифицированных образовательных продуктов в области дошкольного образования (программы, пособия, рекомендации и др.)</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5.5</w:t>
            </w:r>
          </w:p>
        </w:tc>
        <w:tc>
          <w:tcPr>
            <w:tcW w:w="2041" w:type="dxa"/>
          </w:tcPr>
          <w:p w:rsidR="00583D0E" w:rsidRDefault="00583D0E">
            <w:pPr>
              <w:pStyle w:val="ConsPlusNormal"/>
              <w:jc w:val="both"/>
            </w:pPr>
            <w:r>
              <w:t xml:space="preserve">Предоставление субсидии из республиканского бюджета Республики Коми частным дошкольным образовательным организациям на финансовое обеспечение получения гражданами дошкольного образования в соответствии с </w:t>
            </w:r>
            <w:hyperlink r:id="rId21" w:history="1">
              <w:r>
                <w:rPr>
                  <w:color w:val="0000FF"/>
                </w:rPr>
                <w:t>Порядком</w:t>
              </w:r>
            </w:hyperlink>
            <w:r>
              <w:t xml:space="preserve">, утвержденным постановлением Правительства Республики Коми от 3 июля 2014 г. N 261 (на заявительной </w:t>
            </w:r>
            <w:r>
              <w:lastRenderedPageBreak/>
              <w:t>основе)</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6.</w:t>
            </w:r>
          </w:p>
        </w:tc>
        <w:tc>
          <w:tcPr>
            <w:tcW w:w="8448" w:type="dxa"/>
            <w:gridSpan w:val="8"/>
          </w:tcPr>
          <w:p w:rsidR="00583D0E" w:rsidRDefault="00583D0E">
            <w:pPr>
              <w:pStyle w:val="ConsPlusNormal"/>
              <w:jc w:val="both"/>
            </w:pPr>
            <w:r>
              <w:t>Рынок услуг общего образования</w:t>
            </w:r>
          </w:p>
        </w:tc>
      </w:tr>
      <w:tr w:rsidR="00583D0E">
        <w:tc>
          <w:tcPr>
            <w:tcW w:w="9015" w:type="dxa"/>
            <w:gridSpan w:val="9"/>
          </w:tcPr>
          <w:p w:rsidR="00583D0E" w:rsidRDefault="00583D0E">
            <w:pPr>
              <w:pStyle w:val="ConsPlusNormal"/>
              <w:jc w:val="both"/>
            </w:pPr>
            <w:r>
              <w:t>В системе общего образования Республики Коми в 2018 - 2019 годах функционируют 336 общеобразовательных организаций (в 2017 - 2018 - 346), в том числе 1 частная общеобразовательная организация. Всего в общеобразовательных школах обучаются 102219 учащихся.</w:t>
            </w:r>
          </w:p>
          <w:p w:rsidR="00583D0E" w:rsidRDefault="00583D0E">
            <w:pPr>
              <w:pStyle w:val="ConsPlusNormal"/>
              <w:jc w:val="both"/>
            </w:pPr>
            <w:r>
              <w:t>Предоставление общего образования в сельской местности в 2018 - 2019 учебном году обеспечивают 176 общеобразовательных организаций, в 2017 - 2018 учебном году обеспечивали 190 общеобразовательных организаций, в 2016 - 2017 учебном году - 184 организации.</w:t>
            </w:r>
          </w:p>
          <w:p w:rsidR="00583D0E" w:rsidRDefault="00583D0E">
            <w:pPr>
              <w:pStyle w:val="ConsPlusNormal"/>
              <w:jc w:val="both"/>
            </w:pPr>
            <w:r>
              <w:t>В 2018 году 109 общеобразовательных организаций признаны малокомплектными, что составляет 31% от общего числа школ Республики Коми, в 2017 году - 106 (31%), в 2016 году - 118 (33%).</w:t>
            </w:r>
          </w:p>
          <w:p w:rsidR="00583D0E" w:rsidRDefault="00583D0E">
            <w:pPr>
              <w:pStyle w:val="ConsPlusNormal"/>
              <w:jc w:val="both"/>
            </w:pPr>
            <w:r>
              <w:t>В 2018 - 2019 учебном году в 19 малокомплектных школах ведется дистанционное обучение (17,4% от числа малокомплектных школ), 2017 - 2018 учебном году дистанционное обучение велось в 13 малокомплектных школах (12% от числа малокомплектных школ).</w:t>
            </w:r>
          </w:p>
          <w:p w:rsidR="00583D0E" w:rsidRDefault="00583D0E">
            <w:pPr>
              <w:pStyle w:val="ConsPlusNormal"/>
              <w:jc w:val="both"/>
            </w:pPr>
            <w:proofErr w:type="gramStart"/>
            <w:r>
              <w:t>Опросы представителей бизнеса, действующего в сфере образования, проведенные в рамках мониторинга состояния и развития конкурентной среды на рынках товаров, работ и услуг в Республике Коми по итогам 2018 года, выявили, что большинство респондентов отметило достаточный уровень конкуренции на рынке образования (68,9%), что немного превышает долю отметивших достаточность конкуренции на рынках республики в целом (66,3%).</w:t>
            </w:r>
            <w:proofErr w:type="gramEnd"/>
            <w:r>
              <w:t xml:space="preserve"> </w:t>
            </w:r>
            <w:proofErr w:type="gramStart"/>
            <w:r>
              <w:t>Большинство респондентов отрасли отметило, что</w:t>
            </w:r>
            <w:proofErr w:type="gramEnd"/>
            <w:r>
              <w:t xml:space="preserve"> за 2016 - 2018 годы количество конкурентов не изменилось или выросло (40,3% и 35,1%). Представители рассматриваемой отрасли в числе значимых административных барьеров для ведения ими деятельности чаще других выделяют сложность/</w:t>
            </w:r>
            <w:proofErr w:type="spellStart"/>
            <w:r>
              <w:t>затянутость</w:t>
            </w:r>
            <w:proofErr w:type="spellEnd"/>
            <w:r>
              <w:t xml:space="preserve"> процедуры получения лицензий.</w:t>
            </w:r>
          </w:p>
          <w:p w:rsidR="00583D0E" w:rsidRDefault="00583D0E">
            <w:pPr>
              <w:pStyle w:val="ConsPlusNormal"/>
              <w:jc w:val="both"/>
            </w:pPr>
            <w:r>
              <w:t xml:space="preserve">Обеспечение государственных гарантий доступности общего образования, ввод новых мест в образовательных организациях общего образования отнесены к основным задачам развития сферы образования, закрепленным </w:t>
            </w:r>
            <w:hyperlink r:id="rId22"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Учитывая стратегическую значимость сферы, рынок услуг общего образования решением Главы Республики Коми закреплен в качестве одного из приоритетных для содействия развитию конкуренции в Республике Коми.</w:t>
            </w:r>
          </w:p>
          <w:p w:rsidR="00583D0E" w:rsidRDefault="00583D0E">
            <w:pPr>
              <w:pStyle w:val="ConsPlusNormal"/>
              <w:jc w:val="both"/>
            </w:pPr>
            <w:r>
              <w:t>Задачами на 2019 - 2021 годы является дальнейшее развитие рынка, направленное на совершенствование качества, доступности и выбора услуг.</w:t>
            </w:r>
          </w:p>
          <w:p w:rsidR="00583D0E" w:rsidRDefault="00583D0E">
            <w:pPr>
              <w:pStyle w:val="ConsPlusNormal"/>
              <w:jc w:val="both"/>
            </w:pPr>
            <w:r>
              <w:t>Ожидаемые результаты:</w:t>
            </w:r>
          </w:p>
          <w:p w:rsidR="00583D0E" w:rsidRDefault="00583D0E">
            <w:pPr>
              <w:pStyle w:val="ConsPlusNormal"/>
              <w:jc w:val="both"/>
            </w:pPr>
            <w:r>
              <w:t>- обеспечен стабильный рост удовлетворенности потребителей за счет расширения ассортимента услуг, повышения их качества и снижения цен;</w:t>
            </w:r>
          </w:p>
          <w:p w:rsidR="00583D0E" w:rsidRDefault="00583D0E">
            <w:pPr>
              <w:pStyle w:val="ConsPlusNormal"/>
              <w:jc w:val="both"/>
            </w:pPr>
            <w:r>
              <w:t>- обеспечено развитие конкуренции на рынке услуг общего образования, оказание которых традиционно осуществляется через государственные учреждения;</w:t>
            </w:r>
          </w:p>
          <w:p w:rsidR="00583D0E" w:rsidRDefault="00583D0E">
            <w:pPr>
              <w:pStyle w:val="ConsPlusNormal"/>
              <w:jc w:val="both"/>
            </w:pPr>
            <w:r>
              <w:t>- обеспечены условия для привлечения инвестиций хозяйствующих субъектов в развитие рынка;</w:t>
            </w:r>
          </w:p>
          <w:p w:rsidR="00583D0E" w:rsidRDefault="00583D0E">
            <w:pPr>
              <w:pStyle w:val="ConsPlusNormal"/>
              <w:jc w:val="both"/>
            </w:pPr>
            <w:r>
              <w:t>- обеспечена направленность государственных инвестиций на развитие конкуренции</w:t>
            </w:r>
          </w:p>
        </w:tc>
      </w:tr>
      <w:tr w:rsidR="00583D0E">
        <w:tc>
          <w:tcPr>
            <w:tcW w:w="567" w:type="dxa"/>
          </w:tcPr>
          <w:p w:rsidR="00583D0E" w:rsidRDefault="00583D0E">
            <w:pPr>
              <w:pStyle w:val="ConsPlusNormal"/>
              <w:jc w:val="both"/>
            </w:pPr>
            <w:r>
              <w:t>6.1</w:t>
            </w:r>
          </w:p>
        </w:tc>
        <w:tc>
          <w:tcPr>
            <w:tcW w:w="2041" w:type="dxa"/>
          </w:tcPr>
          <w:p w:rsidR="00583D0E" w:rsidRDefault="00583D0E">
            <w:pPr>
              <w:pStyle w:val="ConsPlusNormal"/>
              <w:jc w:val="both"/>
            </w:pPr>
            <w:r>
              <w:t xml:space="preserve">Предоставление субсидии из республиканского бюджета Республики Коми частным образовательным организациям на финансовое </w:t>
            </w:r>
            <w:r>
              <w:lastRenderedPageBreak/>
              <w:t xml:space="preserve">обеспечение получения гражданами общего образования в соответствии с </w:t>
            </w:r>
            <w:hyperlink r:id="rId23" w:history="1">
              <w:r>
                <w:rPr>
                  <w:color w:val="0000FF"/>
                </w:rPr>
                <w:t>Порядком</w:t>
              </w:r>
            </w:hyperlink>
            <w:r>
              <w:t>, утвержденным постановлением Правительства Республики Коми от 03.07.2014 N 261 (на заявительной основе)</w:t>
            </w:r>
          </w:p>
        </w:tc>
        <w:tc>
          <w:tcPr>
            <w:tcW w:w="794" w:type="dxa"/>
          </w:tcPr>
          <w:p w:rsidR="00583D0E" w:rsidRDefault="00583D0E">
            <w:pPr>
              <w:pStyle w:val="ConsPlusNormal"/>
            </w:pPr>
            <w:r>
              <w:lastRenderedPageBreak/>
              <w:t>2019 - 2021</w:t>
            </w:r>
          </w:p>
        </w:tc>
        <w:tc>
          <w:tcPr>
            <w:tcW w:w="1417" w:type="dxa"/>
            <w:vMerge w:val="restart"/>
          </w:tcPr>
          <w:p w:rsidR="00583D0E" w:rsidRDefault="00583D0E">
            <w:pPr>
              <w:pStyle w:val="ConsPlusNormal"/>
            </w:pPr>
            <w:r>
              <w:t xml:space="preserve">доля обучающихся в частных образовательных организациях, реализующих основные </w:t>
            </w:r>
            <w:r>
              <w:lastRenderedPageBreak/>
              <w:t>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680" w:type="dxa"/>
            <w:vMerge w:val="restart"/>
          </w:tcPr>
          <w:p w:rsidR="00583D0E" w:rsidRDefault="00583D0E">
            <w:pPr>
              <w:pStyle w:val="ConsPlusNormal"/>
              <w:jc w:val="center"/>
            </w:pPr>
            <w:r>
              <w:lastRenderedPageBreak/>
              <w:t>0,1% (1 организация)</w:t>
            </w:r>
          </w:p>
        </w:tc>
        <w:tc>
          <w:tcPr>
            <w:tcW w:w="624" w:type="dxa"/>
            <w:vMerge w:val="restart"/>
          </w:tcPr>
          <w:p w:rsidR="00583D0E" w:rsidRDefault="00583D0E">
            <w:pPr>
              <w:pStyle w:val="ConsPlusNormal"/>
              <w:jc w:val="center"/>
            </w:pPr>
            <w:r>
              <w:t>0,1% (1 организация)</w:t>
            </w:r>
          </w:p>
        </w:tc>
        <w:tc>
          <w:tcPr>
            <w:tcW w:w="624" w:type="dxa"/>
            <w:vMerge w:val="restart"/>
          </w:tcPr>
          <w:p w:rsidR="00583D0E" w:rsidRDefault="00583D0E">
            <w:pPr>
              <w:pStyle w:val="ConsPlusNormal"/>
              <w:jc w:val="center"/>
            </w:pPr>
            <w:r>
              <w:t>0,3% (1 организация)</w:t>
            </w:r>
          </w:p>
        </w:tc>
        <w:tc>
          <w:tcPr>
            <w:tcW w:w="624" w:type="dxa"/>
            <w:vMerge w:val="restart"/>
          </w:tcPr>
          <w:p w:rsidR="00583D0E" w:rsidRDefault="00583D0E">
            <w:pPr>
              <w:pStyle w:val="ConsPlusNormal"/>
              <w:jc w:val="center"/>
            </w:pPr>
            <w:r>
              <w:t>1% (1 организация)</w:t>
            </w:r>
          </w:p>
        </w:tc>
        <w:tc>
          <w:tcPr>
            <w:tcW w:w="1644" w:type="dxa"/>
            <w:vMerge w:val="restart"/>
          </w:tcPr>
          <w:p w:rsidR="00583D0E" w:rsidRDefault="00583D0E">
            <w:pPr>
              <w:pStyle w:val="ConsPlusNormal"/>
            </w:pPr>
            <w:r>
              <w:t>Министерство образования, науки и молодежной политики Республики Коми</w:t>
            </w:r>
          </w:p>
        </w:tc>
      </w:tr>
      <w:tr w:rsidR="00583D0E">
        <w:tc>
          <w:tcPr>
            <w:tcW w:w="567" w:type="dxa"/>
          </w:tcPr>
          <w:p w:rsidR="00583D0E" w:rsidRDefault="00583D0E">
            <w:pPr>
              <w:pStyle w:val="ConsPlusNormal"/>
              <w:jc w:val="both"/>
            </w:pPr>
            <w:r>
              <w:lastRenderedPageBreak/>
              <w:t>6.2</w:t>
            </w:r>
          </w:p>
        </w:tc>
        <w:tc>
          <w:tcPr>
            <w:tcW w:w="2041" w:type="dxa"/>
          </w:tcPr>
          <w:p w:rsidR="00583D0E" w:rsidRDefault="00583D0E">
            <w:pPr>
              <w:pStyle w:val="ConsPlusNormal"/>
              <w:jc w:val="both"/>
            </w:pPr>
            <w:r>
              <w:t>Проработка возможности изменения механизма финансирования на рынке общего образования Республики Коми с субвенций муниципальным образованиям на государственный заказ на организацию предоставления услуг общего образования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6.3</w:t>
            </w:r>
          </w:p>
        </w:tc>
        <w:tc>
          <w:tcPr>
            <w:tcW w:w="2041" w:type="dxa"/>
          </w:tcPr>
          <w:p w:rsidR="00583D0E" w:rsidRDefault="00583D0E">
            <w:pPr>
              <w:pStyle w:val="ConsPlusNormal"/>
              <w:jc w:val="both"/>
            </w:pPr>
            <w:r>
              <w:t>Формирование базы лучших практик по поддержке создания и деятельности частных образовательных организаций</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6.4</w:t>
            </w:r>
          </w:p>
        </w:tc>
        <w:tc>
          <w:tcPr>
            <w:tcW w:w="2041" w:type="dxa"/>
          </w:tcPr>
          <w:p w:rsidR="00583D0E" w:rsidRDefault="00583D0E">
            <w:pPr>
              <w:pStyle w:val="ConsPlusNormal"/>
              <w:jc w:val="both"/>
            </w:pPr>
            <w:r>
              <w:t>Обеспечение равных условий доступа частных образовательных учреждений к получению грантов</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7.</w:t>
            </w:r>
          </w:p>
        </w:tc>
        <w:tc>
          <w:tcPr>
            <w:tcW w:w="8448" w:type="dxa"/>
            <w:gridSpan w:val="8"/>
          </w:tcPr>
          <w:p w:rsidR="00583D0E" w:rsidRDefault="00583D0E">
            <w:pPr>
              <w:pStyle w:val="ConsPlusNormal"/>
              <w:jc w:val="both"/>
            </w:pPr>
            <w:r>
              <w:t>Рынок услуг среднего профессионального образования</w:t>
            </w:r>
          </w:p>
        </w:tc>
      </w:tr>
      <w:tr w:rsidR="00583D0E">
        <w:tc>
          <w:tcPr>
            <w:tcW w:w="9015" w:type="dxa"/>
            <w:gridSpan w:val="9"/>
          </w:tcPr>
          <w:p w:rsidR="00583D0E" w:rsidRDefault="00583D0E">
            <w:pPr>
              <w:pStyle w:val="ConsPlusNormal"/>
              <w:jc w:val="both"/>
            </w:pPr>
            <w:r>
              <w:t>В Республике Коми сформирована система профессионального образования, обеспечивающая государственные гарантии прав граждан на получение общедоступного и бесплатного среднего профессионального образования.</w:t>
            </w:r>
          </w:p>
          <w:p w:rsidR="00583D0E" w:rsidRDefault="00583D0E">
            <w:pPr>
              <w:pStyle w:val="ConsPlusNormal"/>
              <w:jc w:val="both"/>
            </w:pPr>
            <w:r>
              <w:lastRenderedPageBreak/>
              <w:t>Подготовку по программам среднего профессионального образования (далее - СПО) реализуют 34 образовательные организации, в том числе:</w:t>
            </w:r>
          </w:p>
          <w:p w:rsidR="00583D0E" w:rsidRDefault="00583D0E">
            <w:pPr>
              <w:pStyle w:val="ConsPlusNormal"/>
              <w:jc w:val="both"/>
            </w:pPr>
            <w:r>
              <w:t>27 государственных профессиональных образовательных учреждений республиканского подчинения (25 организаций, подведомственных Министерству образования, науки и молодежной политики Республики Коми, 2 организации, подведомственные Министерству культуры, туризма и архивного дела Республики Коми);</w:t>
            </w:r>
          </w:p>
          <w:p w:rsidR="00583D0E" w:rsidRDefault="00583D0E">
            <w:pPr>
              <w:pStyle w:val="ConsPlusNormal"/>
              <w:jc w:val="both"/>
            </w:pPr>
            <w:r>
              <w:t xml:space="preserve">4 </w:t>
            </w:r>
            <w:proofErr w:type="gramStart"/>
            <w:r>
              <w:t>образовательных</w:t>
            </w:r>
            <w:proofErr w:type="gramEnd"/>
            <w:r>
              <w:t xml:space="preserve"> организации высшего образования, в том числе 2 филиала;</w:t>
            </w:r>
          </w:p>
          <w:p w:rsidR="00583D0E" w:rsidRDefault="00583D0E">
            <w:pPr>
              <w:pStyle w:val="ConsPlusNormal"/>
              <w:jc w:val="both"/>
            </w:pPr>
            <w:r>
              <w:t>3 учреждения - негосударственные профессиональные образовательные организации.</w:t>
            </w:r>
          </w:p>
          <w:p w:rsidR="00583D0E" w:rsidRDefault="00583D0E">
            <w:pPr>
              <w:pStyle w:val="ConsPlusNormal"/>
              <w:jc w:val="both"/>
            </w:pPr>
            <w:r>
              <w:t>Контингент обучающихся составляет около 20 тыс. чел., из них каждый пятый обучается по программе подготовки квалифицированных рабочих.</w:t>
            </w:r>
          </w:p>
          <w:p w:rsidR="00583D0E" w:rsidRDefault="00583D0E">
            <w:pPr>
              <w:pStyle w:val="ConsPlusNormal"/>
              <w:jc w:val="both"/>
            </w:pPr>
            <w:r>
              <w:t>Показатель доступности СПО в Республике Коми составляет 50 человек (численность приема на программы СПО за счет бюджетных ассигнований в расчете на 100 человек, окончивших школу), что соответствует среднему значению по Российской Федерации.</w:t>
            </w:r>
          </w:p>
          <w:p w:rsidR="00583D0E" w:rsidRDefault="00583D0E">
            <w:pPr>
              <w:pStyle w:val="ConsPlusNormal"/>
              <w:jc w:val="both"/>
            </w:pPr>
            <w:r>
              <w:t>Образовательные организации и филиалы, реализующие программы среднего профессионального образования, представлены в 12 муниципальных образованиях, в 5 сельских поселениях.</w:t>
            </w:r>
          </w:p>
          <w:p w:rsidR="00583D0E" w:rsidRDefault="00583D0E">
            <w:pPr>
              <w:pStyle w:val="ConsPlusNormal"/>
              <w:jc w:val="both"/>
            </w:pPr>
            <w:proofErr w:type="gramStart"/>
            <w:r>
              <w:t>Опросы представителей бизнеса, действующего в сфере образования, проведенные в рамках мониторинга состояния и развития конкурентной среды на рынках товаров, работ и услуг Республики Коми по итогам 2018 года, выявили, что большинство респондентов отметило достаточный уровень конкуренции на рынке образования (68,9%), что немного превышает долю отметивших достаточность конкуренции на рынках республики в целом (66,3%).</w:t>
            </w:r>
            <w:proofErr w:type="gramEnd"/>
            <w:r>
              <w:t xml:space="preserve"> </w:t>
            </w:r>
            <w:proofErr w:type="gramStart"/>
            <w:r>
              <w:t>Большинство респондентов отрасли отметило, что</w:t>
            </w:r>
            <w:proofErr w:type="gramEnd"/>
            <w:r>
              <w:t xml:space="preserve"> за 2016 - 2018 годы количество конкурентов не изменилось или выросло (40,3% и 35,1%). Представители рассматриваемой отрасли в числе значимых административных барьеров для ведения ими деятельности чаще других выделяют сложность/</w:t>
            </w:r>
            <w:proofErr w:type="spellStart"/>
            <w:r>
              <w:t>затянутость</w:t>
            </w:r>
            <w:proofErr w:type="spellEnd"/>
            <w:r>
              <w:t xml:space="preserve"> процедуры получения лицензий.</w:t>
            </w:r>
          </w:p>
          <w:p w:rsidR="00583D0E" w:rsidRDefault="00583D0E">
            <w:pPr>
              <w:pStyle w:val="ConsPlusNormal"/>
              <w:jc w:val="both"/>
            </w:pPr>
            <w:r>
              <w:t xml:space="preserve">Формирование сети образовательных организаций, реализующих программы среднего профессионального образования, является одним из ожидаемых результатов реализации мероприятий по развитию образования, закрепленных </w:t>
            </w:r>
            <w:hyperlink r:id="rId24"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Учитывая результаты мониторинга, а также стратегическую значимость развития системы среднего профессионального образования в регионе, указанный рынок включен в состав приоритетных для содействия развитию конкуренции в Республике Коми.</w:t>
            </w:r>
          </w:p>
          <w:p w:rsidR="00583D0E" w:rsidRDefault="00583D0E">
            <w:pPr>
              <w:pStyle w:val="ConsPlusNormal"/>
              <w:jc w:val="both"/>
            </w:pPr>
            <w:r>
              <w:t>Основные задачи в рамках предоставления услуг среднего профессионального образования:</w:t>
            </w:r>
          </w:p>
          <w:p w:rsidR="00583D0E" w:rsidRDefault="00583D0E">
            <w:pPr>
              <w:pStyle w:val="ConsPlusNormal"/>
              <w:jc w:val="both"/>
            </w:pPr>
            <w:r>
              <w:t>обеспечение устойчивого развития системы профессионального образования;</w:t>
            </w:r>
          </w:p>
          <w:p w:rsidR="00583D0E" w:rsidRDefault="00583D0E">
            <w:pPr>
              <w:pStyle w:val="ConsPlusNormal"/>
              <w:jc w:val="both"/>
            </w:pPr>
            <w:r>
              <w:t>формирование оптимальной сети профессиональных образовательных организаций;</w:t>
            </w:r>
          </w:p>
          <w:p w:rsidR="00583D0E" w:rsidRDefault="00583D0E">
            <w:pPr>
              <w:pStyle w:val="ConsPlusNormal"/>
              <w:jc w:val="both"/>
            </w:pPr>
            <w:r>
              <w:t>обеспечение прав граждан на получение профессионального образования и на повышение профессиональных знаний;</w:t>
            </w:r>
          </w:p>
          <w:p w:rsidR="00583D0E" w:rsidRDefault="00583D0E">
            <w:pPr>
              <w:pStyle w:val="ConsPlusNormal"/>
              <w:jc w:val="both"/>
            </w:pPr>
            <w:r>
              <w:t>повышение качества реализации программ профессионального образования, ориентированных на потребности республиканского рынка труда;</w:t>
            </w:r>
          </w:p>
          <w:p w:rsidR="00583D0E" w:rsidRDefault="00583D0E">
            <w:pPr>
              <w:pStyle w:val="ConsPlusNormal"/>
              <w:jc w:val="both"/>
            </w:pPr>
            <w:r>
              <w:t>внедрение механизма оценки качества профессионального образования на основе информационной открытости образовательных организаций и постоянно действующей системы общественного мониторинга;</w:t>
            </w:r>
          </w:p>
          <w:p w:rsidR="00583D0E" w:rsidRDefault="00583D0E">
            <w:pPr>
              <w:pStyle w:val="ConsPlusNormal"/>
              <w:jc w:val="both"/>
            </w:pPr>
            <w:r>
              <w:t>переход к нормативному бюджетному финансированию образовательных организаций, в том числе предоставляющих услуги профессионального образования;</w:t>
            </w:r>
          </w:p>
          <w:p w:rsidR="00583D0E" w:rsidRDefault="00583D0E">
            <w:pPr>
              <w:pStyle w:val="ConsPlusNormal"/>
              <w:jc w:val="both"/>
            </w:pPr>
            <w:r>
              <w:t>развитие современной системы непрерывного профессионального образования;</w:t>
            </w:r>
          </w:p>
          <w:p w:rsidR="00583D0E" w:rsidRDefault="00583D0E">
            <w:pPr>
              <w:pStyle w:val="ConsPlusNormal"/>
              <w:jc w:val="both"/>
            </w:pPr>
            <w:r>
              <w:t>содействие формированию системы независимой оценки качества непрерывного профессионального образования и развитию конкуренции на рынке услуг дополнительного профессионального образования;</w:t>
            </w:r>
          </w:p>
          <w:p w:rsidR="00583D0E" w:rsidRDefault="00583D0E">
            <w:pPr>
              <w:pStyle w:val="ConsPlusNormal"/>
              <w:jc w:val="both"/>
            </w:pPr>
            <w:r>
              <w:t>формирование центров профессиональных квалификаций на базе профессиональных образовательных организаций;</w:t>
            </w:r>
          </w:p>
          <w:p w:rsidR="00583D0E" w:rsidRDefault="00583D0E">
            <w:pPr>
              <w:pStyle w:val="ConsPlusNormal"/>
              <w:jc w:val="both"/>
            </w:pPr>
            <w:r>
              <w:t>повышение эффективности управления ресурсами профессионального образования Республики Коми.</w:t>
            </w:r>
          </w:p>
          <w:p w:rsidR="00583D0E" w:rsidRDefault="00583D0E">
            <w:pPr>
              <w:pStyle w:val="ConsPlusNormal"/>
              <w:jc w:val="both"/>
            </w:pPr>
            <w:r>
              <w:t>Ожидаемые результаты:</w:t>
            </w:r>
          </w:p>
          <w:p w:rsidR="00583D0E" w:rsidRDefault="00583D0E">
            <w:pPr>
              <w:pStyle w:val="ConsPlusNormal"/>
              <w:jc w:val="both"/>
            </w:pPr>
            <w:r>
              <w:lastRenderedPageBreak/>
              <w:t>- обеспечен стабильный рост удовлетворенности потребителей за счет расширения ассортимента услуг, повышения их качества и снижения цен;</w:t>
            </w:r>
          </w:p>
          <w:p w:rsidR="00583D0E" w:rsidRDefault="00583D0E">
            <w:pPr>
              <w:pStyle w:val="ConsPlusNormal"/>
              <w:jc w:val="both"/>
            </w:pPr>
            <w:r>
              <w:t>- обеспечены условия для привлечения инвестиций хозяйствующих субъектов в развитие рынка</w:t>
            </w:r>
          </w:p>
        </w:tc>
      </w:tr>
      <w:tr w:rsidR="00583D0E">
        <w:tc>
          <w:tcPr>
            <w:tcW w:w="567" w:type="dxa"/>
          </w:tcPr>
          <w:p w:rsidR="00583D0E" w:rsidRDefault="00583D0E">
            <w:pPr>
              <w:pStyle w:val="ConsPlusNormal"/>
              <w:jc w:val="both"/>
            </w:pPr>
            <w:r>
              <w:lastRenderedPageBreak/>
              <w:t>7.1</w:t>
            </w:r>
          </w:p>
        </w:tc>
        <w:tc>
          <w:tcPr>
            <w:tcW w:w="2041" w:type="dxa"/>
          </w:tcPr>
          <w:p w:rsidR="00583D0E" w:rsidRDefault="00583D0E">
            <w:pPr>
              <w:pStyle w:val="ConsPlusNormal"/>
              <w:jc w:val="both"/>
            </w:pPr>
            <w:r>
              <w:t xml:space="preserve">Организация и проведение конкурсов по установлению контрольных цифр приема граждан для </w:t>
            </w:r>
            <w:proofErr w:type="gramStart"/>
            <w:r>
              <w:t>обучения по программам</w:t>
            </w:r>
            <w:proofErr w:type="gramEnd"/>
            <w:r>
              <w:t xml:space="preserve"> среднего профессионального образования за счет бюджетных ассигнований республиканского бюджета Республики Коми</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680" w:type="dxa"/>
            <w:vMerge w:val="restart"/>
          </w:tcPr>
          <w:p w:rsidR="00583D0E" w:rsidRDefault="00583D0E">
            <w:pPr>
              <w:pStyle w:val="ConsPlusNormal"/>
              <w:jc w:val="center"/>
            </w:pPr>
            <w:r>
              <w:t>4,2% (3 организации)</w:t>
            </w:r>
          </w:p>
        </w:tc>
        <w:tc>
          <w:tcPr>
            <w:tcW w:w="624" w:type="dxa"/>
            <w:vMerge w:val="restart"/>
          </w:tcPr>
          <w:p w:rsidR="00583D0E" w:rsidRDefault="00583D0E">
            <w:pPr>
              <w:pStyle w:val="ConsPlusNormal"/>
              <w:jc w:val="center"/>
            </w:pPr>
            <w:r>
              <w:t>4,3% (3 организации)</w:t>
            </w:r>
          </w:p>
        </w:tc>
        <w:tc>
          <w:tcPr>
            <w:tcW w:w="624" w:type="dxa"/>
            <w:vMerge w:val="restart"/>
          </w:tcPr>
          <w:p w:rsidR="00583D0E" w:rsidRDefault="00583D0E">
            <w:pPr>
              <w:pStyle w:val="ConsPlusNormal"/>
              <w:jc w:val="center"/>
            </w:pPr>
            <w:r>
              <w:t>4,5% (3 организации)</w:t>
            </w:r>
          </w:p>
        </w:tc>
        <w:tc>
          <w:tcPr>
            <w:tcW w:w="624" w:type="dxa"/>
            <w:vMerge w:val="restart"/>
          </w:tcPr>
          <w:p w:rsidR="00583D0E" w:rsidRDefault="00583D0E">
            <w:pPr>
              <w:pStyle w:val="ConsPlusNormal"/>
              <w:jc w:val="center"/>
            </w:pPr>
            <w:r>
              <w:t>5,0% (3 организации)</w:t>
            </w:r>
          </w:p>
        </w:tc>
        <w:tc>
          <w:tcPr>
            <w:tcW w:w="1644" w:type="dxa"/>
            <w:vMerge w:val="restart"/>
          </w:tcPr>
          <w:p w:rsidR="00583D0E" w:rsidRDefault="00583D0E">
            <w:pPr>
              <w:pStyle w:val="ConsPlusNormal"/>
            </w:pPr>
            <w:r>
              <w:t>Министерство образования, науки и молодежной политики Республики Коми</w:t>
            </w:r>
          </w:p>
        </w:tc>
      </w:tr>
      <w:tr w:rsidR="00583D0E">
        <w:tc>
          <w:tcPr>
            <w:tcW w:w="567" w:type="dxa"/>
          </w:tcPr>
          <w:p w:rsidR="00583D0E" w:rsidRDefault="00583D0E">
            <w:pPr>
              <w:pStyle w:val="ConsPlusNormal"/>
              <w:jc w:val="both"/>
            </w:pPr>
            <w:r>
              <w:t>7.2</w:t>
            </w:r>
          </w:p>
        </w:tc>
        <w:tc>
          <w:tcPr>
            <w:tcW w:w="2041" w:type="dxa"/>
          </w:tcPr>
          <w:p w:rsidR="00583D0E" w:rsidRDefault="00583D0E">
            <w:pPr>
              <w:pStyle w:val="ConsPlusNormal"/>
              <w:jc w:val="both"/>
            </w:pPr>
            <w:r>
              <w:t xml:space="preserve">Установление имеющим государственную аккредитацию образовательным организациям, осуществляющим </w:t>
            </w:r>
            <w:proofErr w:type="gramStart"/>
            <w:r>
              <w:t>обучение по программам</w:t>
            </w:r>
            <w:proofErr w:type="gramEnd"/>
            <w:r>
              <w:t xml:space="preserve"> среднего профессионального образования, контрольных цифр приема граждан для обучения за счет средств республиканского бюджета по образовательным программам среднего профессионального образования на конкурсной основе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7.3</w:t>
            </w:r>
          </w:p>
        </w:tc>
        <w:tc>
          <w:tcPr>
            <w:tcW w:w="2041" w:type="dxa"/>
          </w:tcPr>
          <w:p w:rsidR="00583D0E" w:rsidRDefault="00583D0E">
            <w:pPr>
              <w:pStyle w:val="ConsPlusNormal"/>
              <w:jc w:val="both"/>
            </w:pPr>
            <w:r>
              <w:t xml:space="preserve">Привлечение профессиональных образовательных организаций частной формы собственности, расположенных на </w:t>
            </w:r>
            <w:r>
              <w:lastRenderedPageBreak/>
              <w:t>территории Республики Коми, к разработке дополнительных программ подготовки кадров по наиболее востребованным и перспективным профессиям</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8.</w:t>
            </w:r>
          </w:p>
        </w:tc>
        <w:tc>
          <w:tcPr>
            <w:tcW w:w="8448" w:type="dxa"/>
            <w:gridSpan w:val="8"/>
          </w:tcPr>
          <w:p w:rsidR="00583D0E" w:rsidRDefault="00583D0E">
            <w:pPr>
              <w:pStyle w:val="ConsPlusNormal"/>
              <w:jc w:val="both"/>
            </w:pPr>
            <w:r>
              <w:t>Рынок услуг дополнительного образования детей</w:t>
            </w:r>
          </w:p>
        </w:tc>
      </w:tr>
      <w:tr w:rsidR="00583D0E">
        <w:tc>
          <w:tcPr>
            <w:tcW w:w="9015" w:type="dxa"/>
            <w:gridSpan w:val="9"/>
          </w:tcPr>
          <w:p w:rsidR="00583D0E" w:rsidRDefault="00583D0E">
            <w:pPr>
              <w:pStyle w:val="ConsPlusNormal"/>
              <w:jc w:val="both"/>
            </w:pPr>
            <w:r>
              <w:t>Лицензию на образовательную деятельность имеют 25 частных организаций, в которых обучаются на данный момент около 2500 детей, что составляет 2,5% от числа всех детей в возрасте от 5 до 18 лет.</w:t>
            </w:r>
          </w:p>
          <w:p w:rsidR="00583D0E" w:rsidRDefault="00583D0E">
            <w:pPr>
              <w:pStyle w:val="ConsPlusNormal"/>
              <w:jc w:val="both"/>
            </w:pPr>
            <w:r>
              <w:t xml:space="preserve">Ежегодно оказывается организационное содействие проведению семинаров (в том числе и в форме </w:t>
            </w:r>
            <w:proofErr w:type="spellStart"/>
            <w:r>
              <w:t>вебинаров</w:t>
            </w:r>
            <w:proofErr w:type="spellEnd"/>
            <w:r>
              <w:t>), конференций, мастер-классов и иных мероприятий по повышению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для специалистов организаций частной формы собственности.</w:t>
            </w:r>
          </w:p>
          <w:p w:rsidR="00583D0E" w:rsidRDefault="00583D0E">
            <w:pPr>
              <w:pStyle w:val="ConsPlusNormal"/>
              <w:jc w:val="both"/>
            </w:pPr>
            <w:r>
              <w:t>С 2018 года самым действенным механизмом поддержки и развития конкуренции в сфере дополнительного образования детей является система сертификатов дополнительного образования детей. Внедрение данной системы осуществляется с сентября 2018 года. Количество частных организаций и индивидуальных предпринимателей в сфере дополнительного образования детей, участвующих в системе, 13 единиц. Количество договоров за период сентябрь 2018 - март 2019 составило 690.</w:t>
            </w:r>
          </w:p>
          <w:p w:rsidR="00583D0E" w:rsidRDefault="00583D0E">
            <w:pPr>
              <w:pStyle w:val="ConsPlusNormal"/>
              <w:jc w:val="both"/>
            </w:pPr>
            <w:r>
              <w:t xml:space="preserve">Результаты мониторинга состояния конкурентной среды на рынке по итогам 2018 года показывают наличие положительной динамики развития рынка - отмечен прирост респондентов, отметивших рост предложения на рынке, а также рост количества удовлетворенных ценами, качеством и выбором на рынке. Вместе с тем, по-прежнему сохраняется превышение доли неудовлетворенных ценами и разнообразием услуг на рынке </w:t>
            </w:r>
            <w:proofErr w:type="gramStart"/>
            <w:r>
              <w:t>над</w:t>
            </w:r>
            <w:proofErr w:type="gramEnd"/>
            <w:r>
              <w:t xml:space="preserve"> удовлетворенными (на 2,5 п.п. в отношении уровня цен, на 2,2 п.п. - по выбору услуг). Опросы представителей бизнеса, действующего в сфере образования, по итогам 2018 года выявили, что большинство респондентов отметило достаточный уровень конкуренции на рынке образования (68,9%), что немного превышает долю отметивших достаточность конкуренции на рынках республики в целом (66,3%). </w:t>
            </w:r>
            <w:proofErr w:type="gramStart"/>
            <w:r>
              <w:t>Большинство респондентов отрасли отметило, что</w:t>
            </w:r>
            <w:proofErr w:type="gramEnd"/>
            <w:r>
              <w:t xml:space="preserve"> за 2016 - 2018 годы количество конкурентов не изменилось или выросло (40,3% и 35,1%). Представители рассматриваемой отрасли в числе значимых административных барьеров для ведения ими деятельности чаще других выделяют сложность/</w:t>
            </w:r>
            <w:proofErr w:type="spellStart"/>
            <w:r>
              <w:t>затянутость</w:t>
            </w:r>
            <w:proofErr w:type="spellEnd"/>
            <w:r>
              <w:t xml:space="preserve"> процедуры получения лицензий.</w:t>
            </w:r>
          </w:p>
          <w:p w:rsidR="00583D0E" w:rsidRDefault="00583D0E">
            <w:pPr>
              <w:pStyle w:val="ConsPlusNormal"/>
              <w:jc w:val="both"/>
            </w:pPr>
            <w:r>
              <w:t xml:space="preserve">Обеспечение государственных гарантий доступности дополнительного образования, ввод новых мест в образовательных организациях дополнительного образования входят в состав основных задач развития сферы образования, закрепленных </w:t>
            </w:r>
            <w:hyperlink r:id="rId25"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Учитывая результаты мониторинга конкурентной среды на рынке, а также стратегическую значимость развития системы дополнительного образования в регионе, решением Главы Республики Коми указанный рынок включен в состав приоритетных для содействия развитию конкуренции в Республике Коми.</w:t>
            </w:r>
          </w:p>
          <w:p w:rsidR="00583D0E" w:rsidRDefault="00583D0E">
            <w:pPr>
              <w:pStyle w:val="ConsPlusNormal"/>
              <w:jc w:val="both"/>
            </w:pPr>
            <w:r>
              <w:t>Ожидаемые результаты:</w:t>
            </w:r>
          </w:p>
          <w:p w:rsidR="00583D0E" w:rsidRDefault="00583D0E">
            <w:pPr>
              <w:pStyle w:val="ConsPlusNormal"/>
              <w:jc w:val="both"/>
            </w:pPr>
            <w:r>
              <w:t>- обеспечен стабильный рост удовлетворенности потребителей за счет расширения ассортимента услуг, повышения их качества и снижения цен;</w:t>
            </w:r>
          </w:p>
          <w:p w:rsidR="00583D0E" w:rsidRDefault="00583D0E">
            <w:pPr>
              <w:pStyle w:val="ConsPlusNormal"/>
              <w:jc w:val="both"/>
            </w:pPr>
            <w:r>
              <w:t>- обеспечено содействие появлению новых частных организаций на рынке;</w:t>
            </w:r>
          </w:p>
          <w:p w:rsidR="00583D0E" w:rsidRDefault="00583D0E">
            <w:pPr>
              <w:pStyle w:val="ConsPlusNormal"/>
              <w:jc w:val="both"/>
            </w:pPr>
            <w:r>
              <w:lastRenderedPageBreak/>
              <w:t>- обеспечено развитие конкуренции на рынке услуг дополнительного образования детей, оказание которых традиционно осуществляется через государственные учреждения, в т.ч. увеличено количество частных организаций и индивидуальных предпринимателей, имеющих лицензию на дополнительное образование на рынке услуг дополнительного образования детей в период 2019 - 2021 годов;</w:t>
            </w:r>
          </w:p>
          <w:p w:rsidR="00583D0E" w:rsidRDefault="00583D0E">
            <w:pPr>
              <w:pStyle w:val="ConsPlusNormal"/>
              <w:jc w:val="both"/>
            </w:pPr>
            <w:r>
              <w:t>- обеспечена направленность государственных инвестиций на развитие конкуренции</w:t>
            </w:r>
          </w:p>
        </w:tc>
      </w:tr>
      <w:tr w:rsidR="00583D0E">
        <w:tc>
          <w:tcPr>
            <w:tcW w:w="567" w:type="dxa"/>
          </w:tcPr>
          <w:p w:rsidR="00583D0E" w:rsidRDefault="00583D0E">
            <w:pPr>
              <w:pStyle w:val="ConsPlusNormal"/>
              <w:jc w:val="both"/>
            </w:pPr>
            <w:r>
              <w:lastRenderedPageBreak/>
              <w:t>8.1</w:t>
            </w:r>
          </w:p>
        </w:tc>
        <w:tc>
          <w:tcPr>
            <w:tcW w:w="2041" w:type="dxa"/>
          </w:tcPr>
          <w:p w:rsidR="00583D0E" w:rsidRDefault="00583D0E">
            <w:pPr>
              <w:pStyle w:val="ConsPlusNormal"/>
              <w:jc w:val="both"/>
            </w:pPr>
            <w:r>
              <w:t>Организация работы по поддержке частных организаций и индивидуальных предпринимателей, реализующих программы дополнительного образования детей посредством системы персонифицированного финансирования</w:t>
            </w:r>
          </w:p>
        </w:tc>
        <w:tc>
          <w:tcPr>
            <w:tcW w:w="794" w:type="dxa"/>
          </w:tcPr>
          <w:p w:rsidR="00583D0E" w:rsidRDefault="00583D0E">
            <w:pPr>
              <w:pStyle w:val="ConsPlusNormal"/>
            </w:pPr>
            <w:r>
              <w:t>2019 - 2021</w:t>
            </w:r>
          </w:p>
        </w:tc>
        <w:tc>
          <w:tcPr>
            <w:tcW w:w="1417" w:type="dxa"/>
            <w:vMerge w:val="restart"/>
            <w:tcBorders>
              <w:bottom w:val="nil"/>
            </w:tcBorders>
          </w:tcPr>
          <w:p w:rsidR="00583D0E" w:rsidRDefault="00583D0E">
            <w:pPr>
              <w:pStyle w:val="ConsPlusNormal"/>
            </w:pPr>
            <w:r>
              <w:t>доля организаций частной формы собственности в сфере услуг дополнительного образования детей, процентов</w:t>
            </w:r>
          </w:p>
        </w:tc>
        <w:tc>
          <w:tcPr>
            <w:tcW w:w="680" w:type="dxa"/>
            <w:vMerge w:val="restart"/>
            <w:tcBorders>
              <w:bottom w:val="nil"/>
            </w:tcBorders>
          </w:tcPr>
          <w:p w:rsidR="00583D0E" w:rsidRDefault="00583D0E">
            <w:pPr>
              <w:pStyle w:val="ConsPlusNormal"/>
              <w:jc w:val="center"/>
            </w:pPr>
            <w:r>
              <w:t>2,5</w:t>
            </w:r>
          </w:p>
        </w:tc>
        <w:tc>
          <w:tcPr>
            <w:tcW w:w="624" w:type="dxa"/>
            <w:vMerge w:val="restart"/>
            <w:tcBorders>
              <w:bottom w:val="nil"/>
            </w:tcBorders>
          </w:tcPr>
          <w:p w:rsidR="00583D0E" w:rsidRDefault="00583D0E">
            <w:pPr>
              <w:pStyle w:val="ConsPlusNormal"/>
              <w:jc w:val="center"/>
            </w:pPr>
            <w:r>
              <w:t>3,0</w:t>
            </w:r>
          </w:p>
        </w:tc>
        <w:tc>
          <w:tcPr>
            <w:tcW w:w="624" w:type="dxa"/>
            <w:vMerge w:val="restart"/>
            <w:tcBorders>
              <w:bottom w:val="nil"/>
            </w:tcBorders>
          </w:tcPr>
          <w:p w:rsidR="00583D0E" w:rsidRDefault="00583D0E">
            <w:pPr>
              <w:pStyle w:val="ConsPlusNormal"/>
              <w:jc w:val="center"/>
            </w:pPr>
            <w:r>
              <w:t>4,0</w:t>
            </w:r>
          </w:p>
        </w:tc>
        <w:tc>
          <w:tcPr>
            <w:tcW w:w="624" w:type="dxa"/>
            <w:vMerge w:val="restart"/>
            <w:tcBorders>
              <w:bottom w:val="nil"/>
            </w:tcBorders>
          </w:tcPr>
          <w:p w:rsidR="00583D0E" w:rsidRDefault="00583D0E">
            <w:pPr>
              <w:pStyle w:val="ConsPlusNormal"/>
              <w:jc w:val="center"/>
            </w:pPr>
            <w:r>
              <w:t>5,0</w:t>
            </w:r>
          </w:p>
        </w:tc>
        <w:tc>
          <w:tcPr>
            <w:tcW w:w="1644" w:type="dxa"/>
            <w:vMerge w:val="restart"/>
            <w:tcBorders>
              <w:bottom w:val="nil"/>
            </w:tcBorders>
          </w:tcPr>
          <w:p w:rsidR="00583D0E" w:rsidRDefault="00583D0E">
            <w:pPr>
              <w:pStyle w:val="ConsPlusNormal"/>
            </w:pPr>
            <w:r>
              <w:t>Министерство образования, науки и молодежной политики Республики Коми</w:t>
            </w:r>
          </w:p>
          <w:p w:rsidR="00583D0E" w:rsidRDefault="00583D0E">
            <w:pPr>
              <w:pStyle w:val="ConsPlusNormal"/>
            </w:pPr>
            <w:r>
              <w:t>ГАУДО РК "Республиканский центр дополнительного образования"</w:t>
            </w:r>
          </w:p>
          <w:p w:rsidR="00583D0E" w:rsidRDefault="00583D0E">
            <w:pPr>
              <w:pStyle w:val="ConsPlusNormal"/>
            </w:pPr>
            <w:r>
              <w:t>органы местного самоуправления в Республике Коми (по согласованию)</w:t>
            </w:r>
          </w:p>
        </w:tc>
      </w:tr>
      <w:tr w:rsidR="00583D0E">
        <w:tc>
          <w:tcPr>
            <w:tcW w:w="567" w:type="dxa"/>
          </w:tcPr>
          <w:p w:rsidR="00583D0E" w:rsidRDefault="00583D0E">
            <w:pPr>
              <w:pStyle w:val="ConsPlusNormal"/>
              <w:jc w:val="both"/>
            </w:pPr>
            <w:r>
              <w:t>8.2</w:t>
            </w:r>
          </w:p>
        </w:tc>
        <w:tc>
          <w:tcPr>
            <w:tcW w:w="2041" w:type="dxa"/>
          </w:tcPr>
          <w:p w:rsidR="00583D0E" w:rsidRDefault="00583D0E">
            <w:pPr>
              <w:pStyle w:val="ConsPlusNormal"/>
              <w:jc w:val="both"/>
            </w:pPr>
            <w:r>
              <w:t>Организационное содействие по подготовке и проведению семинаров, стажировок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из специалистов организаций частной формы собственности</w:t>
            </w:r>
          </w:p>
        </w:tc>
        <w:tc>
          <w:tcPr>
            <w:tcW w:w="794" w:type="dxa"/>
          </w:tcPr>
          <w:p w:rsidR="00583D0E" w:rsidRDefault="00583D0E">
            <w:pPr>
              <w:pStyle w:val="ConsPlusNormal"/>
            </w:pPr>
            <w:r>
              <w:t>2019 - 2021</w:t>
            </w:r>
          </w:p>
        </w:tc>
        <w:tc>
          <w:tcPr>
            <w:tcW w:w="1417" w:type="dxa"/>
            <w:vMerge/>
            <w:tcBorders>
              <w:bottom w:val="nil"/>
            </w:tcBorders>
          </w:tcPr>
          <w:p w:rsidR="00583D0E" w:rsidRDefault="00583D0E"/>
        </w:tc>
        <w:tc>
          <w:tcPr>
            <w:tcW w:w="680"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1644" w:type="dxa"/>
            <w:vMerge/>
            <w:tcBorders>
              <w:bottom w:val="nil"/>
            </w:tcBorders>
          </w:tcPr>
          <w:p w:rsidR="00583D0E" w:rsidRDefault="00583D0E"/>
        </w:tc>
      </w:tr>
      <w:tr w:rsidR="00583D0E">
        <w:tblPrEx>
          <w:tblBorders>
            <w:insideH w:val="nil"/>
          </w:tblBorders>
        </w:tblPrEx>
        <w:tc>
          <w:tcPr>
            <w:tcW w:w="567" w:type="dxa"/>
          </w:tcPr>
          <w:p w:rsidR="00583D0E" w:rsidRDefault="00583D0E">
            <w:pPr>
              <w:pStyle w:val="ConsPlusNormal"/>
              <w:jc w:val="both"/>
            </w:pPr>
            <w:r>
              <w:t>8.3</w:t>
            </w:r>
          </w:p>
        </w:tc>
        <w:tc>
          <w:tcPr>
            <w:tcW w:w="2041" w:type="dxa"/>
          </w:tcPr>
          <w:p w:rsidR="00583D0E" w:rsidRDefault="00583D0E">
            <w:pPr>
              <w:pStyle w:val="ConsPlusNormal"/>
              <w:jc w:val="both"/>
            </w:pPr>
            <w:r>
              <w:t xml:space="preserve">Оказание методической и консультативной помощи частным учреждениям и дополнительного образования детей </w:t>
            </w:r>
            <w:r>
              <w:lastRenderedPageBreak/>
              <w:t>и физическим лицам по вопросам организации образовательной деятельности и порядку предоставления субсидий</w:t>
            </w:r>
          </w:p>
        </w:tc>
        <w:tc>
          <w:tcPr>
            <w:tcW w:w="794" w:type="dxa"/>
          </w:tcPr>
          <w:p w:rsidR="00583D0E" w:rsidRDefault="00583D0E">
            <w:pPr>
              <w:pStyle w:val="ConsPlusNormal"/>
            </w:pPr>
            <w:r>
              <w:lastRenderedPageBreak/>
              <w:t>2019 - 2021</w:t>
            </w:r>
          </w:p>
        </w:tc>
        <w:tc>
          <w:tcPr>
            <w:tcW w:w="1417" w:type="dxa"/>
            <w:vMerge/>
            <w:tcBorders>
              <w:bottom w:val="nil"/>
            </w:tcBorders>
          </w:tcPr>
          <w:p w:rsidR="00583D0E" w:rsidRDefault="00583D0E"/>
        </w:tc>
        <w:tc>
          <w:tcPr>
            <w:tcW w:w="680"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1644" w:type="dxa"/>
            <w:vMerge/>
            <w:tcBorders>
              <w:bottom w:val="nil"/>
            </w:tcBorders>
          </w:tcPr>
          <w:p w:rsidR="00583D0E" w:rsidRDefault="00583D0E"/>
        </w:tc>
      </w:tr>
      <w:tr w:rsidR="00583D0E">
        <w:tblPrEx>
          <w:tblBorders>
            <w:insideH w:val="nil"/>
          </w:tblBorders>
        </w:tblPrEx>
        <w:tc>
          <w:tcPr>
            <w:tcW w:w="567" w:type="dxa"/>
          </w:tcPr>
          <w:p w:rsidR="00583D0E" w:rsidRDefault="00583D0E">
            <w:pPr>
              <w:pStyle w:val="ConsPlusNormal"/>
              <w:jc w:val="both"/>
            </w:pPr>
            <w:r>
              <w:lastRenderedPageBreak/>
              <w:t>8.4</w:t>
            </w:r>
          </w:p>
        </w:tc>
        <w:tc>
          <w:tcPr>
            <w:tcW w:w="2041" w:type="dxa"/>
          </w:tcPr>
          <w:p w:rsidR="00583D0E" w:rsidRDefault="00583D0E">
            <w:pPr>
              <w:pStyle w:val="ConsPlusNormal"/>
              <w:jc w:val="both"/>
            </w:pPr>
            <w:r>
              <w:t>Предоставление гранта на исполнение государственного социального заказа на оказание государственных услуг в сфере дополнительного образования детей</w:t>
            </w:r>
          </w:p>
        </w:tc>
        <w:tc>
          <w:tcPr>
            <w:tcW w:w="794" w:type="dxa"/>
          </w:tcPr>
          <w:p w:rsidR="00583D0E" w:rsidRDefault="00583D0E">
            <w:pPr>
              <w:pStyle w:val="ConsPlusNormal"/>
            </w:pPr>
            <w:r>
              <w:t>2019 - 2021</w:t>
            </w:r>
          </w:p>
        </w:tc>
        <w:tc>
          <w:tcPr>
            <w:tcW w:w="1417" w:type="dxa"/>
            <w:vMerge w:val="restart"/>
            <w:tcBorders>
              <w:top w:val="nil"/>
            </w:tcBorders>
          </w:tcPr>
          <w:p w:rsidR="00583D0E" w:rsidRDefault="00583D0E">
            <w:pPr>
              <w:pStyle w:val="ConsPlusNormal"/>
            </w:pPr>
          </w:p>
        </w:tc>
        <w:tc>
          <w:tcPr>
            <w:tcW w:w="680" w:type="dxa"/>
            <w:vMerge w:val="restart"/>
            <w:tcBorders>
              <w:top w:val="nil"/>
            </w:tcBorders>
          </w:tcPr>
          <w:p w:rsidR="00583D0E" w:rsidRDefault="00583D0E">
            <w:pPr>
              <w:pStyle w:val="ConsPlusNormal"/>
            </w:pPr>
          </w:p>
        </w:tc>
        <w:tc>
          <w:tcPr>
            <w:tcW w:w="624" w:type="dxa"/>
            <w:vMerge w:val="restart"/>
            <w:tcBorders>
              <w:top w:val="nil"/>
            </w:tcBorders>
          </w:tcPr>
          <w:p w:rsidR="00583D0E" w:rsidRDefault="00583D0E">
            <w:pPr>
              <w:pStyle w:val="ConsPlusNormal"/>
            </w:pPr>
          </w:p>
        </w:tc>
        <w:tc>
          <w:tcPr>
            <w:tcW w:w="624" w:type="dxa"/>
            <w:vMerge w:val="restart"/>
            <w:tcBorders>
              <w:top w:val="nil"/>
            </w:tcBorders>
          </w:tcPr>
          <w:p w:rsidR="00583D0E" w:rsidRDefault="00583D0E">
            <w:pPr>
              <w:pStyle w:val="ConsPlusNormal"/>
            </w:pPr>
          </w:p>
        </w:tc>
        <w:tc>
          <w:tcPr>
            <w:tcW w:w="624" w:type="dxa"/>
            <w:vMerge w:val="restart"/>
            <w:tcBorders>
              <w:top w:val="nil"/>
            </w:tcBorders>
          </w:tcPr>
          <w:p w:rsidR="00583D0E" w:rsidRDefault="00583D0E">
            <w:pPr>
              <w:pStyle w:val="ConsPlusNormal"/>
            </w:pPr>
          </w:p>
        </w:tc>
        <w:tc>
          <w:tcPr>
            <w:tcW w:w="1644" w:type="dxa"/>
            <w:vMerge w:val="restart"/>
            <w:tcBorders>
              <w:top w:val="nil"/>
            </w:tcBorders>
          </w:tcPr>
          <w:p w:rsidR="00583D0E" w:rsidRDefault="00583D0E">
            <w:pPr>
              <w:pStyle w:val="ConsPlusNormal"/>
            </w:pPr>
          </w:p>
        </w:tc>
      </w:tr>
      <w:tr w:rsidR="00583D0E">
        <w:tc>
          <w:tcPr>
            <w:tcW w:w="567" w:type="dxa"/>
          </w:tcPr>
          <w:p w:rsidR="00583D0E" w:rsidRDefault="00583D0E">
            <w:pPr>
              <w:pStyle w:val="ConsPlusNormal"/>
              <w:jc w:val="both"/>
            </w:pPr>
            <w:r>
              <w:t>8.5</w:t>
            </w:r>
          </w:p>
        </w:tc>
        <w:tc>
          <w:tcPr>
            <w:tcW w:w="2041" w:type="dxa"/>
          </w:tcPr>
          <w:p w:rsidR="00583D0E" w:rsidRDefault="00583D0E">
            <w:pPr>
              <w:pStyle w:val="ConsPlusNormal"/>
              <w:jc w:val="both"/>
            </w:pPr>
            <w:r>
              <w:t xml:space="preserve">Повышение информированности организаций, осуществляющих обучение, о мерах </w:t>
            </w:r>
            <w:proofErr w:type="gramStart"/>
            <w:r>
              <w:t>поддержки реализации программ дополнительного образования детей</w:t>
            </w:r>
            <w:proofErr w:type="gramEnd"/>
          </w:p>
        </w:tc>
        <w:tc>
          <w:tcPr>
            <w:tcW w:w="794" w:type="dxa"/>
          </w:tcPr>
          <w:p w:rsidR="00583D0E" w:rsidRDefault="00583D0E">
            <w:pPr>
              <w:pStyle w:val="ConsPlusNormal"/>
            </w:pPr>
            <w:r>
              <w:t>2019 - 2021</w:t>
            </w:r>
          </w:p>
        </w:tc>
        <w:tc>
          <w:tcPr>
            <w:tcW w:w="1417" w:type="dxa"/>
            <w:vMerge/>
            <w:tcBorders>
              <w:top w:val="nil"/>
            </w:tcBorders>
          </w:tcPr>
          <w:p w:rsidR="00583D0E" w:rsidRDefault="00583D0E"/>
        </w:tc>
        <w:tc>
          <w:tcPr>
            <w:tcW w:w="680"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1644" w:type="dxa"/>
            <w:vMerge/>
            <w:tcBorders>
              <w:top w:val="nil"/>
            </w:tcBorders>
          </w:tcPr>
          <w:p w:rsidR="00583D0E" w:rsidRDefault="00583D0E"/>
        </w:tc>
      </w:tr>
      <w:tr w:rsidR="00583D0E">
        <w:tc>
          <w:tcPr>
            <w:tcW w:w="567" w:type="dxa"/>
          </w:tcPr>
          <w:p w:rsidR="00583D0E" w:rsidRDefault="00583D0E">
            <w:pPr>
              <w:pStyle w:val="ConsPlusNormal"/>
              <w:jc w:val="both"/>
            </w:pPr>
            <w:r>
              <w:t>8.6</w:t>
            </w:r>
          </w:p>
        </w:tc>
        <w:tc>
          <w:tcPr>
            <w:tcW w:w="2041" w:type="dxa"/>
          </w:tcPr>
          <w:p w:rsidR="00583D0E" w:rsidRDefault="00583D0E">
            <w:pPr>
              <w:pStyle w:val="ConsPlusNormal"/>
              <w:jc w:val="both"/>
            </w:pPr>
            <w: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794" w:type="dxa"/>
          </w:tcPr>
          <w:p w:rsidR="00583D0E" w:rsidRDefault="00583D0E">
            <w:pPr>
              <w:pStyle w:val="ConsPlusNormal"/>
            </w:pPr>
            <w:r>
              <w:t>2019 - 2021</w:t>
            </w:r>
          </w:p>
        </w:tc>
        <w:tc>
          <w:tcPr>
            <w:tcW w:w="1417" w:type="dxa"/>
            <w:vMerge/>
            <w:tcBorders>
              <w:top w:val="nil"/>
            </w:tcBorders>
          </w:tcPr>
          <w:p w:rsidR="00583D0E" w:rsidRDefault="00583D0E"/>
        </w:tc>
        <w:tc>
          <w:tcPr>
            <w:tcW w:w="680"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1644" w:type="dxa"/>
            <w:vMerge/>
            <w:tcBorders>
              <w:top w:val="nil"/>
            </w:tcBorders>
          </w:tcPr>
          <w:p w:rsidR="00583D0E" w:rsidRDefault="00583D0E"/>
        </w:tc>
      </w:tr>
      <w:tr w:rsidR="00583D0E">
        <w:tc>
          <w:tcPr>
            <w:tcW w:w="567" w:type="dxa"/>
          </w:tcPr>
          <w:p w:rsidR="00583D0E" w:rsidRDefault="00583D0E">
            <w:pPr>
              <w:pStyle w:val="ConsPlusNormal"/>
              <w:jc w:val="both"/>
            </w:pPr>
            <w:r>
              <w:t>8.7</w:t>
            </w:r>
          </w:p>
        </w:tc>
        <w:tc>
          <w:tcPr>
            <w:tcW w:w="2041" w:type="dxa"/>
          </w:tcPr>
          <w:p w:rsidR="00583D0E" w:rsidRDefault="00583D0E">
            <w:pPr>
              <w:pStyle w:val="ConsPlusNormal"/>
              <w:jc w:val="both"/>
            </w:pPr>
            <w:proofErr w:type="gramStart"/>
            <w:r>
              <w:t xml:space="preserve">Систематизация данных об индивидуальных предпринимателях и организациях (кроме государственных и муниципальных), оказывающих образовательные </w:t>
            </w:r>
            <w:r>
              <w:lastRenderedPageBreak/>
              <w:t>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субъекта Российской Федерации</w:t>
            </w:r>
            <w:proofErr w:type="gramEnd"/>
          </w:p>
        </w:tc>
        <w:tc>
          <w:tcPr>
            <w:tcW w:w="794" w:type="dxa"/>
          </w:tcPr>
          <w:p w:rsidR="00583D0E" w:rsidRDefault="00583D0E">
            <w:pPr>
              <w:pStyle w:val="ConsPlusNormal"/>
            </w:pPr>
            <w:r>
              <w:lastRenderedPageBreak/>
              <w:t>2019 - 2021</w:t>
            </w:r>
          </w:p>
        </w:tc>
        <w:tc>
          <w:tcPr>
            <w:tcW w:w="1417" w:type="dxa"/>
            <w:vMerge/>
            <w:tcBorders>
              <w:top w:val="nil"/>
            </w:tcBorders>
          </w:tcPr>
          <w:p w:rsidR="00583D0E" w:rsidRDefault="00583D0E"/>
        </w:tc>
        <w:tc>
          <w:tcPr>
            <w:tcW w:w="680"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1644" w:type="dxa"/>
            <w:vMerge/>
            <w:tcBorders>
              <w:top w:val="nil"/>
            </w:tcBorders>
          </w:tcPr>
          <w:p w:rsidR="00583D0E" w:rsidRDefault="00583D0E"/>
        </w:tc>
      </w:tr>
      <w:tr w:rsidR="00583D0E">
        <w:tc>
          <w:tcPr>
            <w:tcW w:w="567" w:type="dxa"/>
          </w:tcPr>
          <w:p w:rsidR="00583D0E" w:rsidRDefault="00583D0E">
            <w:pPr>
              <w:pStyle w:val="ConsPlusNormal"/>
              <w:jc w:val="both"/>
              <w:outlineLvl w:val="3"/>
            </w:pPr>
            <w:r>
              <w:lastRenderedPageBreak/>
              <w:t>9.</w:t>
            </w:r>
          </w:p>
        </w:tc>
        <w:tc>
          <w:tcPr>
            <w:tcW w:w="8448" w:type="dxa"/>
            <w:gridSpan w:val="8"/>
          </w:tcPr>
          <w:p w:rsidR="00583D0E" w:rsidRDefault="00583D0E">
            <w:pPr>
              <w:pStyle w:val="ConsPlusNormal"/>
              <w:jc w:val="both"/>
            </w:pPr>
            <w:r>
              <w:t>Рынок племенного животноводства</w:t>
            </w:r>
          </w:p>
        </w:tc>
      </w:tr>
      <w:tr w:rsidR="00583D0E">
        <w:tc>
          <w:tcPr>
            <w:tcW w:w="9015" w:type="dxa"/>
            <w:gridSpan w:val="9"/>
          </w:tcPr>
          <w:p w:rsidR="00583D0E" w:rsidRDefault="00583D0E">
            <w:pPr>
              <w:pStyle w:val="ConsPlusNormal"/>
              <w:jc w:val="both"/>
            </w:pPr>
            <w:r>
              <w:t>В 2018 году реализацию продукции племенного животноводства осуществляли 11 племенных организаций, все - частной формы собственности. Основным назначением племенных предприятий является реализация племенного молодняка. Ежегодно племенными предприятиями региона реализуется 250 - 300 голов племенных животных в сельскохозяйственные организации республики.</w:t>
            </w:r>
          </w:p>
          <w:p w:rsidR="00583D0E" w:rsidRDefault="00583D0E">
            <w:pPr>
              <w:pStyle w:val="ConsPlusNormal"/>
              <w:jc w:val="both"/>
            </w:pPr>
            <w:r>
              <w:t>Племенное животноводство является неотъемлемым элементом современного сельского хозяйства. Именно на него возлагаются задачи по обеспечению внутрипородного обновления животных и эффективному использованию их биопотенциала, в конечном итоге увеличению объемов и повышению конкурентоспособности продукции животноводства. Помимо воспроизводства продуктивных пород племенные хозяйства занимаются улучшением их характеристик и выведением новых еще более продуктивных пород.</w:t>
            </w:r>
          </w:p>
          <w:p w:rsidR="00583D0E" w:rsidRDefault="00583D0E">
            <w:pPr>
              <w:pStyle w:val="ConsPlusNormal"/>
              <w:jc w:val="both"/>
            </w:pPr>
            <w:proofErr w:type="gramStart"/>
            <w:r>
              <w:t>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сферы сельского хозяйства, охоты и лесного хозяйства отметило достаточный уровень конкуренции на рынке (57,4%), однако доля отметивших достаточность конкуренции на рынке ниже оценки соответствующего параметра на рынках республики в целом (66,3%).</w:t>
            </w:r>
            <w:proofErr w:type="gramEnd"/>
            <w:r>
              <w:t xml:space="preserve"> </w:t>
            </w:r>
            <w:proofErr w:type="gramStart"/>
            <w:r>
              <w:t>Большинство респондентов отрасли отметило, что</w:t>
            </w:r>
            <w:proofErr w:type="gramEnd"/>
            <w:r>
              <w:t xml:space="preserve"> за 2016 - 2018 годы количество конкурентов не изменилось или выросло (35,5% и 25,2%). Представители рассматриваемой отрасли в числе значимых административных барьеров для ведения ими деятельности чаще других выделяют сложность получения доступа к земельным участкам, к производственным или иным помещениям, стандарты и предъявляемые к качеству требования, сложность/</w:t>
            </w:r>
            <w:proofErr w:type="spellStart"/>
            <w:r>
              <w:t>затянутость</w:t>
            </w:r>
            <w:proofErr w:type="spellEnd"/>
            <w:r>
              <w:t xml:space="preserve"> процедуры получения лицензий.</w:t>
            </w:r>
          </w:p>
          <w:p w:rsidR="00583D0E" w:rsidRDefault="00583D0E">
            <w:pPr>
              <w:pStyle w:val="ConsPlusNormal"/>
              <w:jc w:val="both"/>
            </w:pPr>
            <w:r>
              <w:t xml:space="preserve">Создание условий для развития животноводства является одной из основных задач развития агропромышленного комплекса региона в рамках приоритета по обеспечению населения собственной качественной и </w:t>
            </w:r>
            <w:proofErr w:type="spellStart"/>
            <w:r>
              <w:t>экологичной</w:t>
            </w:r>
            <w:proofErr w:type="spellEnd"/>
            <w:r>
              <w:t xml:space="preserve"> продукцией, закрепленных </w:t>
            </w:r>
            <w:hyperlink r:id="rId26"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Следует отметить, что в соответствии со </w:t>
            </w:r>
            <w:hyperlink r:id="rId27"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17.01.2019 N 768-р, требуется обеспечить минимальную долю присутствия организаций частной формы собственности для рынка племенного животноводства до уровня 20% к 1 января 2022 года. При этом решением Главы Республики Коми, несмотря на превышение рекомендуемого показателя, с учетом стратегической значимости рынка в регионе планируется проводить работу, направленную на повышение удовлетворенности потребителей качеством и доступностью услуг.</w:t>
            </w:r>
          </w:p>
          <w:p w:rsidR="00583D0E" w:rsidRDefault="00583D0E">
            <w:pPr>
              <w:pStyle w:val="ConsPlusNormal"/>
              <w:jc w:val="both"/>
            </w:pPr>
            <w:r>
              <w:t>Ожидаемые результаты:</w:t>
            </w:r>
          </w:p>
          <w:p w:rsidR="00583D0E" w:rsidRDefault="00583D0E">
            <w:pPr>
              <w:pStyle w:val="ConsPlusNormal"/>
              <w:jc w:val="both"/>
            </w:pPr>
            <w:r>
              <w:t xml:space="preserve">- обеспечен стабильный рост удовлетворенности потребителей за счет расширения </w:t>
            </w:r>
            <w:r>
              <w:lastRenderedPageBreak/>
              <w:t>ассортимента товаров, работ, услуг, повышения их качества и снижения цен;</w:t>
            </w:r>
          </w:p>
          <w:p w:rsidR="00583D0E" w:rsidRDefault="00583D0E">
            <w:pPr>
              <w:pStyle w:val="ConsPlusNormal"/>
              <w:jc w:val="both"/>
            </w:pPr>
            <w:r>
              <w:t>- сохранена 100-процентная доля негосударственного сектора на рынке племенного животноводства</w:t>
            </w:r>
          </w:p>
        </w:tc>
      </w:tr>
      <w:tr w:rsidR="00583D0E">
        <w:tc>
          <w:tcPr>
            <w:tcW w:w="567" w:type="dxa"/>
          </w:tcPr>
          <w:p w:rsidR="00583D0E" w:rsidRDefault="00583D0E">
            <w:pPr>
              <w:pStyle w:val="ConsPlusNormal"/>
              <w:jc w:val="both"/>
            </w:pPr>
            <w:r>
              <w:lastRenderedPageBreak/>
              <w:t>9.1</w:t>
            </w:r>
          </w:p>
        </w:tc>
        <w:tc>
          <w:tcPr>
            <w:tcW w:w="2041" w:type="dxa"/>
          </w:tcPr>
          <w:p w:rsidR="00583D0E" w:rsidRDefault="00583D0E">
            <w:pPr>
              <w:pStyle w:val="ConsPlusNormal"/>
              <w:jc w:val="both"/>
            </w:pPr>
            <w:r>
              <w:t>Стимулирование реализации племенного материала организациями по племенному животноводству частных форм собственности</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на рынке племенного животноводства,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67" w:type="dxa"/>
          </w:tcPr>
          <w:p w:rsidR="00583D0E" w:rsidRDefault="00583D0E">
            <w:pPr>
              <w:pStyle w:val="ConsPlusNormal"/>
              <w:jc w:val="both"/>
            </w:pPr>
            <w:r>
              <w:t>9.2</w:t>
            </w:r>
          </w:p>
        </w:tc>
        <w:tc>
          <w:tcPr>
            <w:tcW w:w="2041" w:type="dxa"/>
          </w:tcPr>
          <w:p w:rsidR="00583D0E" w:rsidRDefault="00583D0E">
            <w:pPr>
              <w:pStyle w:val="ConsPlusNormal"/>
              <w:jc w:val="both"/>
            </w:pPr>
            <w:r>
              <w:t>Проведение республиканских выставок племенных животных и конкурсов-смотров на лучшие показатели в развитии племенного животноводства</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9.3</w:t>
            </w:r>
          </w:p>
        </w:tc>
        <w:tc>
          <w:tcPr>
            <w:tcW w:w="2041" w:type="dxa"/>
          </w:tcPr>
          <w:p w:rsidR="00583D0E" w:rsidRDefault="00583D0E">
            <w:pPr>
              <w:pStyle w:val="ConsPlusNormal"/>
              <w:jc w:val="both"/>
            </w:pPr>
            <w:r>
              <w:t>Включение в программы государственной поддержки, финансируемые из регионального бюджета, направления поддержки племенного животноводства</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9.4</w:t>
            </w:r>
          </w:p>
        </w:tc>
        <w:tc>
          <w:tcPr>
            <w:tcW w:w="2041" w:type="dxa"/>
          </w:tcPr>
          <w:p w:rsidR="00583D0E" w:rsidRDefault="00583D0E">
            <w:pPr>
              <w:pStyle w:val="ConsPlusNormal"/>
              <w:jc w:val="both"/>
            </w:pPr>
            <w:r>
              <w:t>Стимулирование и оказание содействия в реализации племенного молодняка сельскохозяйственных животных и птицы</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9.5</w:t>
            </w:r>
          </w:p>
        </w:tc>
        <w:tc>
          <w:tcPr>
            <w:tcW w:w="2041" w:type="dxa"/>
          </w:tcPr>
          <w:p w:rsidR="00583D0E" w:rsidRDefault="00583D0E">
            <w:pPr>
              <w:pStyle w:val="ConsPlusNormal"/>
              <w:jc w:val="both"/>
            </w:pPr>
            <w:r>
              <w:t xml:space="preserve">Размещение в открытом доступе информации, содержащей, в том числе исчерпывающий </w:t>
            </w:r>
            <w:r>
              <w:lastRenderedPageBreak/>
              <w:t xml:space="preserve">перечень актуальных нормативных правовых актов, регламентирующих предоставление субсидий </w:t>
            </w:r>
            <w:proofErr w:type="spellStart"/>
            <w:r>
              <w:t>сельхозтоваропроизводителям</w:t>
            </w:r>
            <w:proofErr w:type="spellEnd"/>
            <w:r>
              <w:t>, а также актуальный реестр получателей субсидий</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10.</w:t>
            </w:r>
          </w:p>
        </w:tc>
        <w:tc>
          <w:tcPr>
            <w:tcW w:w="8448" w:type="dxa"/>
            <w:gridSpan w:val="8"/>
          </w:tcPr>
          <w:p w:rsidR="00583D0E" w:rsidRDefault="00583D0E">
            <w:pPr>
              <w:pStyle w:val="ConsPlusNormal"/>
              <w:jc w:val="both"/>
            </w:pPr>
            <w:r>
              <w:t>Рынок теплоснабжения (производство тепловой энергии)</w:t>
            </w:r>
          </w:p>
        </w:tc>
      </w:tr>
      <w:tr w:rsidR="00583D0E">
        <w:tc>
          <w:tcPr>
            <w:tcW w:w="9015" w:type="dxa"/>
            <w:gridSpan w:val="9"/>
          </w:tcPr>
          <w:p w:rsidR="00583D0E" w:rsidRDefault="00583D0E">
            <w:pPr>
              <w:pStyle w:val="ConsPlusNormal"/>
              <w:jc w:val="both"/>
            </w:pPr>
            <w:r>
              <w:t>Состояние конкурентной среды на рынке теплоснабжения (производства тепловой энергии) Республики Коми характеризуется преобладанием организаций частной формы собственности.</w:t>
            </w:r>
          </w:p>
          <w:p w:rsidR="00583D0E" w:rsidRDefault="00583D0E">
            <w:pPr>
              <w:pStyle w:val="ConsPlusNormal"/>
              <w:jc w:val="both"/>
            </w:pPr>
            <w:r>
              <w:t>Результаты мониторинга состояния конкурентной среды на рынке по итогам 2018 года показывают, что удовлетворенность предпринимателей услугами теплоснабжения по всем параметрам (сроками получения доступа, простотой процедур и стоимостью подключения) наблюдается в течение 3-х лет, более того, доля предпринимателей, положительно оценивших услуги по теплоснабжению в 2018 году, возросла.</w:t>
            </w:r>
          </w:p>
          <w:p w:rsidR="00583D0E" w:rsidRDefault="00583D0E">
            <w:pPr>
              <w:pStyle w:val="ConsPlusNormal"/>
              <w:jc w:val="both"/>
            </w:pPr>
            <w:proofErr w:type="gramStart"/>
            <w:r>
              <w:t>С позиции потребителей из числа населения (оценка проводилась по сфере жилищно-коммунального хозяйства в целом), несмотря на сформировавшуюся положительную динамику в 2018 году, в течение трех лет отмечается превышение доли неудовлетворенных соответствующими услугами над удовлетворенными (по итогам 2018 года доля неудовлетворенных ценами (в сфере ЖКХ в целом) на 22,1 п.п. превышает долю удовлетворенных, качеством услуг - на 13,1 п.п., возможностью</w:t>
            </w:r>
            <w:proofErr w:type="gramEnd"/>
            <w:r>
              <w:t xml:space="preserve"> выбора - на 21,0 п.п.).</w:t>
            </w:r>
          </w:p>
          <w:p w:rsidR="00583D0E" w:rsidRDefault="00583D0E">
            <w:pPr>
              <w:pStyle w:val="ConsPlusNormal"/>
              <w:jc w:val="both"/>
            </w:pPr>
            <w:r>
              <w:t xml:space="preserve">Снижение себестоимости тепловой энергии систем децентрализованного теплоснабжения за счет их модернизации и использования возобновляемых источников энергии входит в число ожидаемых результатов реализации политики в области энергетики, закрепленных </w:t>
            </w:r>
            <w:hyperlink r:id="rId28"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Следует отметить, что в соответствии со </w:t>
            </w:r>
            <w:hyperlink r:id="rId29"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требуется обеспечить минимальную долю присутствия организаций частной формы собственности для рынка теплоснабжения до уровня 20% к 1 января 2022 года. При этом решением Главы Республики Коми, несмотря на превышение рекомендуемого показателя, с учетом результатов мониторинга, а также стратегической значимости рынка в регионе планируется проводить работу, направленную на повышение удовлетворенности потребителей качеством и доступностью услуг, </w:t>
            </w:r>
            <w:proofErr w:type="gramStart"/>
            <w:r>
              <w:t>контроль за</w:t>
            </w:r>
            <w:proofErr w:type="gramEnd"/>
            <w:r>
              <w:t xml:space="preserve"> уровнем цен, в т.ч. путем взаимодействия с частными организациями, действующими на рынке.</w:t>
            </w:r>
          </w:p>
          <w:p w:rsidR="00583D0E" w:rsidRDefault="00583D0E">
            <w:pPr>
              <w:pStyle w:val="ConsPlusNormal"/>
              <w:jc w:val="both"/>
            </w:pPr>
            <w:r>
              <w:t>Ожидаемые результаты:</w:t>
            </w:r>
          </w:p>
          <w:p w:rsidR="00583D0E" w:rsidRDefault="00583D0E">
            <w:pPr>
              <w:pStyle w:val="ConsPlusNormal"/>
              <w:jc w:val="both"/>
            </w:pPr>
            <w:r>
              <w:t>- обеспечен стабильный рост удовлетворенности потребителей за счет повышения доступности, качества услуг и снижения цен;</w:t>
            </w:r>
          </w:p>
          <w:p w:rsidR="00583D0E" w:rsidRDefault="00583D0E">
            <w:pPr>
              <w:pStyle w:val="ConsPlusNormal"/>
              <w:jc w:val="both"/>
            </w:pPr>
            <w:r>
              <w:t>- обеспечены условия для привлечения инвестиций хозяйствующих субъектов в развитие товарных рынков</w:t>
            </w:r>
          </w:p>
        </w:tc>
      </w:tr>
      <w:tr w:rsidR="00583D0E">
        <w:tc>
          <w:tcPr>
            <w:tcW w:w="567" w:type="dxa"/>
          </w:tcPr>
          <w:p w:rsidR="00583D0E" w:rsidRDefault="00583D0E">
            <w:pPr>
              <w:pStyle w:val="ConsPlusNormal"/>
              <w:jc w:val="both"/>
            </w:pPr>
            <w:r>
              <w:t>10.1</w:t>
            </w:r>
          </w:p>
        </w:tc>
        <w:tc>
          <w:tcPr>
            <w:tcW w:w="2041" w:type="dxa"/>
          </w:tcPr>
          <w:p w:rsidR="00583D0E" w:rsidRDefault="00583D0E">
            <w:pPr>
              <w:pStyle w:val="ConsPlusNormal"/>
              <w:jc w:val="both"/>
            </w:pPr>
            <w:r>
              <w:t xml:space="preserve">Заключение концессионных соглашений в отношении объектов теплоснабжения в </w:t>
            </w:r>
            <w:r>
              <w:lastRenderedPageBreak/>
              <w:t>муниципальных образованиях</w:t>
            </w:r>
          </w:p>
        </w:tc>
        <w:tc>
          <w:tcPr>
            <w:tcW w:w="794" w:type="dxa"/>
          </w:tcPr>
          <w:p w:rsidR="00583D0E" w:rsidRDefault="00583D0E">
            <w:pPr>
              <w:pStyle w:val="ConsPlusNormal"/>
            </w:pPr>
            <w:r>
              <w:lastRenderedPageBreak/>
              <w:t>2019 - 2021</w:t>
            </w:r>
          </w:p>
        </w:tc>
        <w:tc>
          <w:tcPr>
            <w:tcW w:w="1417" w:type="dxa"/>
            <w:vMerge w:val="restart"/>
          </w:tcPr>
          <w:p w:rsidR="00583D0E" w:rsidRDefault="00583D0E">
            <w:pPr>
              <w:pStyle w:val="ConsPlusNormal"/>
            </w:pPr>
            <w:r>
              <w:t xml:space="preserve">доля организаций частной формы собственности в сфере </w:t>
            </w:r>
            <w:r>
              <w:lastRenderedPageBreak/>
              <w:t>теплоснабжения (производство тепловой энергии), процентов</w:t>
            </w:r>
          </w:p>
        </w:tc>
        <w:tc>
          <w:tcPr>
            <w:tcW w:w="680" w:type="dxa"/>
            <w:vMerge w:val="restart"/>
          </w:tcPr>
          <w:p w:rsidR="00583D0E" w:rsidRDefault="00583D0E">
            <w:pPr>
              <w:pStyle w:val="ConsPlusNormal"/>
              <w:jc w:val="center"/>
            </w:pPr>
            <w:r>
              <w:lastRenderedPageBreak/>
              <w:t>90,4</w:t>
            </w:r>
          </w:p>
        </w:tc>
        <w:tc>
          <w:tcPr>
            <w:tcW w:w="624" w:type="dxa"/>
            <w:vMerge w:val="restart"/>
          </w:tcPr>
          <w:p w:rsidR="00583D0E" w:rsidRDefault="00583D0E">
            <w:pPr>
              <w:pStyle w:val="ConsPlusNormal"/>
              <w:jc w:val="center"/>
            </w:pPr>
            <w:r>
              <w:t>91,0</w:t>
            </w:r>
          </w:p>
        </w:tc>
        <w:tc>
          <w:tcPr>
            <w:tcW w:w="624" w:type="dxa"/>
            <w:vMerge w:val="restart"/>
          </w:tcPr>
          <w:p w:rsidR="00583D0E" w:rsidRDefault="00583D0E">
            <w:pPr>
              <w:pStyle w:val="ConsPlusNormal"/>
              <w:jc w:val="center"/>
            </w:pPr>
            <w:r>
              <w:t>91,0</w:t>
            </w:r>
          </w:p>
        </w:tc>
        <w:tc>
          <w:tcPr>
            <w:tcW w:w="624" w:type="dxa"/>
            <w:vMerge w:val="restart"/>
          </w:tcPr>
          <w:p w:rsidR="00583D0E" w:rsidRDefault="00583D0E">
            <w:pPr>
              <w:pStyle w:val="ConsPlusNormal"/>
              <w:jc w:val="center"/>
            </w:pPr>
            <w:r>
              <w:t>91,0</w:t>
            </w:r>
          </w:p>
        </w:tc>
        <w:tc>
          <w:tcPr>
            <w:tcW w:w="1644" w:type="dxa"/>
            <w:vMerge w:val="restart"/>
          </w:tcPr>
          <w:p w:rsidR="00583D0E" w:rsidRDefault="00583D0E">
            <w:pPr>
              <w:pStyle w:val="ConsPlusNormal"/>
            </w:pPr>
            <w:r>
              <w:t xml:space="preserve">Министерство энергетики, жилищно-коммунального хозяйства и тарифов </w:t>
            </w:r>
            <w:r>
              <w:lastRenderedPageBreak/>
              <w:t>Республики Коми, органы местного самоуправления в Республике Коми (по согласованию)</w:t>
            </w:r>
          </w:p>
        </w:tc>
      </w:tr>
      <w:tr w:rsidR="00583D0E">
        <w:tc>
          <w:tcPr>
            <w:tcW w:w="567" w:type="dxa"/>
          </w:tcPr>
          <w:p w:rsidR="00583D0E" w:rsidRDefault="00583D0E">
            <w:pPr>
              <w:pStyle w:val="ConsPlusNormal"/>
              <w:jc w:val="both"/>
            </w:pPr>
            <w:r>
              <w:lastRenderedPageBreak/>
              <w:t>10.2</w:t>
            </w:r>
          </w:p>
        </w:tc>
        <w:tc>
          <w:tcPr>
            <w:tcW w:w="2041" w:type="dxa"/>
          </w:tcPr>
          <w:p w:rsidR="00583D0E" w:rsidRDefault="00583D0E">
            <w:pPr>
              <w:pStyle w:val="ConsPlusNormal"/>
              <w:jc w:val="both"/>
            </w:pPr>
            <w:r>
              <w:t>Оформление правоустанавливающих документов на объекты теплоснабжения,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w:t>
            </w:r>
          </w:p>
        </w:tc>
        <w:tc>
          <w:tcPr>
            <w:tcW w:w="794" w:type="dxa"/>
          </w:tcPr>
          <w:p w:rsidR="00583D0E" w:rsidRDefault="00583D0E">
            <w:pPr>
              <w:pStyle w:val="ConsPlusNormal"/>
            </w:pP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10.3</w:t>
            </w:r>
          </w:p>
        </w:tc>
        <w:tc>
          <w:tcPr>
            <w:tcW w:w="2041" w:type="dxa"/>
          </w:tcPr>
          <w:p w:rsidR="00583D0E" w:rsidRDefault="00583D0E">
            <w:pPr>
              <w:pStyle w:val="ConsPlusNormal"/>
              <w:jc w:val="both"/>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11.</w:t>
            </w:r>
          </w:p>
        </w:tc>
        <w:tc>
          <w:tcPr>
            <w:tcW w:w="8448" w:type="dxa"/>
            <w:gridSpan w:val="8"/>
          </w:tcPr>
          <w:p w:rsidR="00583D0E" w:rsidRDefault="00583D0E">
            <w:pPr>
              <w:pStyle w:val="ConsPlusNormal"/>
              <w:jc w:val="both"/>
            </w:pPr>
            <w:r>
              <w:t>Рынок дорожной деятельности (за исключением проектирования)</w:t>
            </w:r>
          </w:p>
        </w:tc>
      </w:tr>
      <w:tr w:rsidR="00583D0E">
        <w:tc>
          <w:tcPr>
            <w:tcW w:w="9015" w:type="dxa"/>
            <w:gridSpan w:val="9"/>
          </w:tcPr>
          <w:p w:rsidR="00583D0E" w:rsidRDefault="00583D0E">
            <w:pPr>
              <w:pStyle w:val="ConsPlusNormal"/>
              <w:jc w:val="both"/>
            </w:pPr>
            <w:r>
              <w:t>На сегодняшний день на территории Республики Коми в сфере дорожного хозяйства осуществляют деятельность 13 предприятий частной формы собственности, численность работающих в которых составляет порядка 2,0 тыс. человек. В текущем финансовом году объем участия этих организаций в сфере дорожного строительства в соответствии с заключенными контрактами составляет 100%.</w:t>
            </w:r>
          </w:p>
          <w:p w:rsidR="00583D0E" w:rsidRDefault="00583D0E">
            <w:pPr>
              <w:pStyle w:val="ConsPlusNormal"/>
              <w:jc w:val="both"/>
            </w:pPr>
            <w:r>
              <w:t xml:space="preserve">Развитие дорожного хозяйства, </w:t>
            </w:r>
            <w:proofErr w:type="gramStart"/>
            <w:r>
              <w:t>предусматривающее</w:t>
            </w:r>
            <w:proofErr w:type="gramEnd"/>
            <w:r>
              <w:t xml:space="preserve"> в том числе развитие сети автомобильных дорог общего пользования в Республике Коми, обеспечение ее устойчивого функционирования, повышения эффективности управления и безопасности дорожного движения, является одним из приоритетных направлений совершенствования инфраструктурной обеспеченности республики, закрепленных </w:t>
            </w:r>
            <w:hyperlink r:id="rId30"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31"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дорожного строительства ключевого показателя (отражающего минимальную долю присутствия организаций частной формы собственности) на уровне 80% к 1 января 2022 года.</w:t>
            </w:r>
          </w:p>
          <w:p w:rsidR="00583D0E" w:rsidRDefault="00583D0E">
            <w:pPr>
              <w:pStyle w:val="ConsPlusNormal"/>
              <w:jc w:val="both"/>
            </w:pPr>
            <w:r>
              <w:t xml:space="preserve">Ввиду стратегической значимости рынка, в т.ч. с позиции ведения хозяйственной деятельности, а также формирования благоприятных условий жизни населения, несмотря на </w:t>
            </w:r>
            <w:proofErr w:type="gramStart"/>
            <w:r>
              <w:lastRenderedPageBreak/>
              <w:t>превышение установленных на</w:t>
            </w:r>
            <w:proofErr w:type="gramEnd"/>
            <w:r>
              <w:t xml:space="preserve"> федеральном уровне параметров, принято решение о разработке дополнительных мер по сохранению доли "негосударственного сектора" и совершенствования конкурентной среды на указанном товарном рынке.</w:t>
            </w:r>
          </w:p>
          <w:p w:rsidR="00583D0E" w:rsidRDefault="00583D0E">
            <w:pPr>
              <w:pStyle w:val="ConsPlusNormal"/>
              <w:jc w:val="both"/>
            </w:pPr>
            <w:r>
              <w:t>Ожидаемые результаты:</w:t>
            </w:r>
          </w:p>
          <w:p w:rsidR="00583D0E" w:rsidRDefault="00583D0E">
            <w:pPr>
              <w:pStyle w:val="ConsPlusNormal"/>
              <w:jc w:val="both"/>
            </w:pPr>
            <w:r>
              <w:t>- обеспечен стабильный рост удовлетворенности потребителей доступностью объектов транспортной инфраструктуры;</w:t>
            </w:r>
          </w:p>
          <w:p w:rsidR="00583D0E" w:rsidRDefault="00583D0E">
            <w:pPr>
              <w:pStyle w:val="ConsPlusNormal"/>
              <w:jc w:val="both"/>
            </w:pPr>
            <w:r>
              <w:t>- созданы приоритетные условия для обеспечения безопасности жизни и здоровья участников дорожного движения за счет повышения качества работ и снижения цен</w:t>
            </w:r>
          </w:p>
        </w:tc>
      </w:tr>
      <w:tr w:rsidR="00583D0E">
        <w:tc>
          <w:tcPr>
            <w:tcW w:w="567" w:type="dxa"/>
          </w:tcPr>
          <w:p w:rsidR="00583D0E" w:rsidRDefault="00583D0E">
            <w:pPr>
              <w:pStyle w:val="ConsPlusNormal"/>
              <w:jc w:val="both"/>
            </w:pPr>
            <w:r>
              <w:lastRenderedPageBreak/>
              <w:t>11.1</w:t>
            </w:r>
          </w:p>
        </w:tc>
        <w:tc>
          <w:tcPr>
            <w:tcW w:w="2041" w:type="dxa"/>
          </w:tcPr>
          <w:p w:rsidR="00583D0E" w:rsidRDefault="00583D0E">
            <w:pPr>
              <w:pStyle w:val="ConsPlusNormal"/>
              <w:jc w:val="both"/>
            </w:pPr>
            <w:r>
              <w:t>Информирование участников рынка о необходимости использования инновационных материалов при выполнении работ в сфере дорожной деятельности</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строительства и дорожного хозяйства Республики Коми</w:t>
            </w:r>
          </w:p>
        </w:tc>
      </w:tr>
      <w:tr w:rsidR="00583D0E">
        <w:tc>
          <w:tcPr>
            <w:tcW w:w="567" w:type="dxa"/>
          </w:tcPr>
          <w:p w:rsidR="00583D0E" w:rsidRDefault="00583D0E">
            <w:pPr>
              <w:pStyle w:val="ConsPlusNormal"/>
              <w:jc w:val="both"/>
            </w:pPr>
            <w:r>
              <w:t>11.2</w:t>
            </w:r>
          </w:p>
        </w:tc>
        <w:tc>
          <w:tcPr>
            <w:tcW w:w="2041" w:type="dxa"/>
          </w:tcPr>
          <w:p w:rsidR="00583D0E" w:rsidRDefault="00583D0E">
            <w:pPr>
              <w:pStyle w:val="ConsPlusNormal"/>
              <w:jc w:val="both"/>
            </w:pPr>
            <w:r>
              <w:t>Создание условий для обеспечения ценовой и неценовой конкуренции между участниками рынка стройиндустрии и определение поставщиков (подрядчиков, исполнителей) конкурентными способами в целях выявления лучших условий поставок товаров, выполнения работ, оказания услуг</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11.3</w:t>
            </w:r>
          </w:p>
        </w:tc>
        <w:tc>
          <w:tcPr>
            <w:tcW w:w="2041" w:type="dxa"/>
          </w:tcPr>
          <w:p w:rsidR="00583D0E" w:rsidRDefault="00583D0E">
            <w:pPr>
              <w:pStyle w:val="ConsPlusNormal"/>
              <w:jc w:val="both"/>
            </w:pPr>
            <w:r>
              <w:t>Недопущение укрупнения лотов при проведении закупочных процедур в сфере дорожной деятельности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11.4</w:t>
            </w:r>
          </w:p>
        </w:tc>
        <w:tc>
          <w:tcPr>
            <w:tcW w:w="2041" w:type="dxa"/>
          </w:tcPr>
          <w:p w:rsidR="00583D0E" w:rsidRDefault="00583D0E">
            <w:pPr>
              <w:pStyle w:val="ConsPlusNormal"/>
              <w:jc w:val="both"/>
            </w:pPr>
            <w:r>
              <w:t xml:space="preserve">Сокращение сроков приемки выполненных работ по результатам исполнения заключенных государственных и </w:t>
            </w:r>
            <w:r>
              <w:lastRenderedPageBreak/>
              <w:t>муниципальных контрактов, обеспечение своевременной и стопроцентной оплаты выполненных и принятых заказчиком работ</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11.5</w:t>
            </w:r>
          </w:p>
        </w:tc>
        <w:tc>
          <w:tcPr>
            <w:tcW w:w="2041" w:type="dxa"/>
          </w:tcPr>
          <w:p w:rsidR="00583D0E" w:rsidRDefault="00583D0E">
            <w:pPr>
              <w:pStyle w:val="ConsPlusNormal"/>
              <w:jc w:val="both"/>
            </w:pPr>
            <w:r>
              <w:t xml:space="preserve">Приватизация организаций государственной и (или) муниципальной форм собственности, осуществляющих хозяйственную деятельность в сфере строительства, реконструкции, капитального ремонта, ремонта и </w:t>
            </w:r>
            <w:proofErr w:type="gramStart"/>
            <w:r>
              <w:t>содержания</w:t>
            </w:r>
            <w:proofErr w:type="gramEnd"/>
            <w:r>
              <w:t xml:space="preserve"> автомобильных дорог</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12.</w:t>
            </w:r>
          </w:p>
        </w:tc>
        <w:tc>
          <w:tcPr>
            <w:tcW w:w="8448" w:type="dxa"/>
            <w:gridSpan w:val="8"/>
          </w:tcPr>
          <w:p w:rsidR="00583D0E" w:rsidRDefault="00583D0E">
            <w:pPr>
              <w:pStyle w:val="ConsPlusNormal"/>
              <w:jc w:val="both"/>
            </w:pPr>
            <w:r>
              <w:t>Рынок архитектурно-строительного проектирования</w:t>
            </w:r>
          </w:p>
        </w:tc>
      </w:tr>
      <w:tr w:rsidR="00583D0E">
        <w:tc>
          <w:tcPr>
            <w:tcW w:w="9015" w:type="dxa"/>
            <w:gridSpan w:val="9"/>
          </w:tcPr>
          <w:p w:rsidR="00583D0E" w:rsidRDefault="00583D0E">
            <w:pPr>
              <w:pStyle w:val="ConsPlusNormal"/>
              <w:jc w:val="both"/>
            </w:pPr>
            <w:r>
              <w:t xml:space="preserve">В Республике Коми по состоянию на 1 января 2018 года фактически сложившаяся доля </w:t>
            </w:r>
            <w:proofErr w:type="gramStart"/>
            <w:r>
              <w:t>частного бизнеса, действующего на рынке архитектурно-строительного проектирования составила</w:t>
            </w:r>
            <w:proofErr w:type="gramEnd"/>
            <w:r>
              <w:t xml:space="preserve"> 100%.</w:t>
            </w:r>
          </w:p>
          <w:p w:rsidR="00583D0E" w:rsidRDefault="00583D0E">
            <w:pPr>
              <w:pStyle w:val="ConsPlusNormal"/>
              <w:jc w:val="both"/>
            </w:pPr>
            <w:r>
              <w:t xml:space="preserve">Формирование современного строительного комплекса, значимой составляющей которого является и архитектурно-строительное проектирование, является одной из основных целей </w:t>
            </w:r>
            <w:hyperlink r:id="rId32" w:history="1">
              <w:r>
                <w:rPr>
                  <w:color w:val="0000FF"/>
                </w:rPr>
                <w:t>Стратегии</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33"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дорожного строительства ключевого показателя (отражающего минимальную долю присутствия организаций частной формы собственности) на уровне 80% к 1 января 2022 года.</w:t>
            </w:r>
          </w:p>
          <w:p w:rsidR="00583D0E" w:rsidRDefault="00583D0E">
            <w:pPr>
              <w:pStyle w:val="ConsPlusNormal"/>
              <w:jc w:val="both"/>
            </w:pPr>
            <w:r>
              <w:t xml:space="preserve">Несмотря на </w:t>
            </w:r>
            <w:proofErr w:type="gramStart"/>
            <w:r>
              <w:t>превышение установленных на</w:t>
            </w:r>
            <w:proofErr w:type="gramEnd"/>
            <w:r>
              <w:t xml:space="preserve"> федеральном уровне параметров, ввиду стратегической значимости рынка архитектурно-строительного проектирования принято решение о разработке дополнительных мер по сохранению доли "негосударственного сектора" на указанном товарном рынке.</w:t>
            </w:r>
          </w:p>
          <w:p w:rsidR="00583D0E" w:rsidRDefault="00583D0E">
            <w:pPr>
              <w:pStyle w:val="ConsPlusNormal"/>
              <w:jc w:val="both"/>
            </w:pPr>
            <w:r>
              <w:t xml:space="preserve">Порядок проведения государственной экспертизы проектной документации и результатов инженерных изысканий определен </w:t>
            </w:r>
            <w:hyperlink r:id="rId34" w:history="1">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и размещен в сети "Интернет".</w:t>
            </w:r>
          </w:p>
          <w:p w:rsidR="00583D0E" w:rsidRDefault="00583D0E">
            <w:pPr>
              <w:pStyle w:val="ConsPlusNormal"/>
              <w:jc w:val="both"/>
            </w:pPr>
            <w:r>
              <w:t>Ожидаемые результаты:</w:t>
            </w:r>
          </w:p>
          <w:p w:rsidR="00583D0E" w:rsidRDefault="00583D0E">
            <w:pPr>
              <w:pStyle w:val="ConsPlusNormal"/>
              <w:jc w:val="both"/>
            </w:pPr>
            <w:r>
              <w:t>- сохранена 100% доля негосударственного сектора на рынке архитектурно-строительного проектирования</w:t>
            </w:r>
          </w:p>
        </w:tc>
      </w:tr>
      <w:tr w:rsidR="00583D0E">
        <w:tc>
          <w:tcPr>
            <w:tcW w:w="567" w:type="dxa"/>
          </w:tcPr>
          <w:p w:rsidR="00583D0E" w:rsidRDefault="00583D0E">
            <w:pPr>
              <w:pStyle w:val="ConsPlusNormal"/>
              <w:jc w:val="both"/>
            </w:pPr>
            <w:r>
              <w:lastRenderedPageBreak/>
              <w:t>12.1</w:t>
            </w:r>
          </w:p>
        </w:tc>
        <w:tc>
          <w:tcPr>
            <w:tcW w:w="2041" w:type="dxa"/>
          </w:tcPr>
          <w:p w:rsidR="00583D0E" w:rsidRDefault="00583D0E">
            <w:pPr>
              <w:pStyle w:val="ConsPlusNormal"/>
              <w:jc w:val="both"/>
            </w:pPr>
            <w:r>
              <w:t>Проведение смотра лучших архитектурных объектов, информационных материалов и работ детского архитектурно-художественного творчества "Зодчество года"</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архитектурно-строительного проектирования,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строительства и дорожного хозяйства Республики Коми</w:t>
            </w:r>
          </w:p>
        </w:tc>
      </w:tr>
      <w:tr w:rsidR="00583D0E">
        <w:tc>
          <w:tcPr>
            <w:tcW w:w="567" w:type="dxa"/>
          </w:tcPr>
          <w:p w:rsidR="00583D0E" w:rsidRDefault="00583D0E">
            <w:pPr>
              <w:pStyle w:val="ConsPlusNormal"/>
              <w:jc w:val="both"/>
            </w:pPr>
            <w:r>
              <w:t>12.2</w:t>
            </w:r>
          </w:p>
        </w:tc>
        <w:tc>
          <w:tcPr>
            <w:tcW w:w="2041" w:type="dxa"/>
          </w:tcPr>
          <w:p w:rsidR="00583D0E" w:rsidRDefault="00583D0E">
            <w:pPr>
              <w:pStyle w:val="ConsPlusNormal"/>
              <w:jc w:val="both"/>
            </w:pPr>
            <w:r>
              <w:t>Организация проведения заседаний республиканского Градостроительного совета при Министерстве строительства и дорожного хозяйства Республики Коми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12.3</w:t>
            </w:r>
          </w:p>
        </w:tc>
        <w:tc>
          <w:tcPr>
            <w:tcW w:w="2041" w:type="dxa"/>
          </w:tcPr>
          <w:p w:rsidR="00583D0E" w:rsidRDefault="00583D0E">
            <w:pPr>
              <w:pStyle w:val="ConsPlusNormal"/>
              <w:jc w:val="both"/>
            </w:pPr>
            <w:r>
              <w:t>Мониторинг организаций, действующих на рынке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13.</w:t>
            </w:r>
          </w:p>
        </w:tc>
        <w:tc>
          <w:tcPr>
            <w:tcW w:w="8448" w:type="dxa"/>
            <w:gridSpan w:val="8"/>
          </w:tcPr>
          <w:p w:rsidR="00583D0E" w:rsidRDefault="00583D0E">
            <w:pPr>
              <w:pStyle w:val="ConsPlusNormal"/>
              <w:jc w:val="both"/>
            </w:pPr>
            <w:r>
              <w:t>Рынок вылова водных биоресурсов</w:t>
            </w:r>
          </w:p>
        </w:tc>
      </w:tr>
      <w:tr w:rsidR="00583D0E">
        <w:tc>
          <w:tcPr>
            <w:tcW w:w="9015" w:type="dxa"/>
            <w:gridSpan w:val="9"/>
          </w:tcPr>
          <w:p w:rsidR="00583D0E" w:rsidRDefault="00583D0E">
            <w:pPr>
              <w:pStyle w:val="ConsPlusNormal"/>
              <w:jc w:val="both"/>
            </w:pPr>
            <w:r>
              <w:t>На территории Республики Коми функционирует 29 хозяйствующих субъектов, осуществляющих промышленную добычу (вылов) водных биоресурсов. В Перечень рыбопромысловых участков входит 298 участков (162 озера и 136 участков рек); 136 участков предоставлены в пользование.</w:t>
            </w:r>
          </w:p>
          <w:p w:rsidR="00583D0E" w:rsidRDefault="00583D0E">
            <w:pPr>
              <w:pStyle w:val="ConsPlusNormal"/>
              <w:jc w:val="both"/>
            </w:pPr>
            <w:r>
              <w:t xml:space="preserve">Большинство из предприятий, занимающихся промышленным рыболовством, осуществляют деятельность на территории </w:t>
            </w:r>
            <w:proofErr w:type="spellStart"/>
            <w:r>
              <w:t>Усть-Цилемского</w:t>
            </w:r>
            <w:proofErr w:type="spellEnd"/>
            <w:r>
              <w:t xml:space="preserve"> района.</w:t>
            </w:r>
          </w:p>
          <w:p w:rsidR="00583D0E" w:rsidRDefault="00583D0E">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2018 году, </w:t>
            </w:r>
            <w:proofErr w:type="gramStart"/>
            <w:r>
              <w:t>большинство респондентов из числа представителей бизнеса сферы рыболовства и рыбоводства отметило достаточный</w:t>
            </w:r>
            <w:proofErr w:type="gramEnd"/>
            <w:r>
              <w:t xml:space="preserve"> уровень конкуренции на рынке (69,1%, что немного превышает оценку достаточности конкуренции на рынках республики в целом (66,3%)). Кроме того, </w:t>
            </w:r>
            <w:proofErr w:type="gramStart"/>
            <w:r>
              <w:t>большинство респондентов отрасли отметило, что</w:t>
            </w:r>
            <w:proofErr w:type="gramEnd"/>
            <w:r>
              <w:t xml:space="preserve"> за 2016 - 2018 годы количество конкурентов выросло (75,0%). Представители рассматриваемой отрасли в числе значимых административных барьеров для ведения ими деятельности чаще других выделяют стандарты и предъявляемые к качеству требования, ограничения ввоза-вывоза товаров, ограничение/сложность доступа к закупкам компаний с </w:t>
            </w:r>
            <w:proofErr w:type="spellStart"/>
            <w:r>
              <w:t>госучастием</w:t>
            </w:r>
            <w:proofErr w:type="spellEnd"/>
            <w:r>
              <w:t xml:space="preserve"> и субъектов естественных монополий и сложность/</w:t>
            </w:r>
            <w:proofErr w:type="spellStart"/>
            <w:r>
              <w:t>затянутость</w:t>
            </w:r>
            <w:proofErr w:type="spellEnd"/>
            <w:r>
              <w:t xml:space="preserve"> процедуры получения разрешения на вылов водных биологических ресурсов.</w:t>
            </w:r>
          </w:p>
          <w:p w:rsidR="00583D0E" w:rsidRDefault="00583D0E">
            <w:pPr>
              <w:pStyle w:val="ConsPlusNormal"/>
              <w:jc w:val="both"/>
            </w:pPr>
            <w:r>
              <w:t xml:space="preserve">Развитие добычи водных биоресурсов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w:t>
            </w:r>
            <w:proofErr w:type="spellStart"/>
            <w:r>
              <w:t>экологичной</w:t>
            </w:r>
            <w:proofErr w:type="spellEnd"/>
            <w:r>
              <w:t xml:space="preserve"> продукцией, закрепленным </w:t>
            </w:r>
            <w:hyperlink r:id="rId35"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36" w:history="1">
              <w:r>
                <w:rPr>
                  <w:color w:val="0000FF"/>
                </w:rPr>
                <w:t>Стандартом</w:t>
              </w:r>
            </w:hyperlink>
            <w:r>
              <w:t xml:space="preserve"> развития конкуренции в субъектах Российской Федерации, </w:t>
            </w:r>
            <w:r>
              <w:lastRenderedPageBreak/>
              <w:t xml:space="preserve">утвержденным распоряжением Правительства Российской Федерации от 17.04.2019 N 768-р, для регионов определена необходимость достижения на рынке дорожного строительства ключевого показателя (отражающего минимальную долю присутствия организаций частной формы собственности) на уровне 80% к 1 января 2022 года.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rsidR="00583D0E" w:rsidRDefault="00583D0E">
            <w:pPr>
              <w:pStyle w:val="ConsPlusNormal"/>
              <w:jc w:val="both"/>
            </w:pPr>
            <w:r>
              <w:t>Ожидаемый результат:</w:t>
            </w:r>
          </w:p>
          <w:p w:rsidR="00583D0E" w:rsidRDefault="00583D0E">
            <w:pPr>
              <w:pStyle w:val="ConsPlusNormal"/>
              <w:jc w:val="both"/>
            </w:pPr>
            <w:r>
              <w:t>- сохранена 100-процентная доля негосударственного сектора на рынке вылова водных биологических ресурсов;</w:t>
            </w:r>
          </w:p>
          <w:p w:rsidR="00583D0E" w:rsidRDefault="00583D0E">
            <w:pPr>
              <w:pStyle w:val="ConsPlusNormal"/>
              <w:jc w:val="both"/>
            </w:pPr>
            <w:r>
              <w:t>- обеспечена направленность государственных инвестиций на развитие конкуренции;</w:t>
            </w:r>
          </w:p>
          <w:p w:rsidR="00583D0E" w:rsidRDefault="00583D0E">
            <w:pPr>
              <w:pStyle w:val="ConsPlusNormal"/>
              <w:jc w:val="both"/>
            </w:pPr>
            <w:r>
              <w:t>- удовлетворены потребности индивидуальных предпринимателей и юридических лиц в части вылова водных биологических ресурсов на водных объектах Республики Коми</w:t>
            </w:r>
          </w:p>
        </w:tc>
      </w:tr>
      <w:tr w:rsidR="00583D0E">
        <w:tc>
          <w:tcPr>
            <w:tcW w:w="567" w:type="dxa"/>
          </w:tcPr>
          <w:p w:rsidR="00583D0E" w:rsidRDefault="00583D0E">
            <w:pPr>
              <w:pStyle w:val="ConsPlusNormal"/>
              <w:jc w:val="both"/>
            </w:pPr>
            <w:r>
              <w:lastRenderedPageBreak/>
              <w:t>13.1</w:t>
            </w:r>
          </w:p>
        </w:tc>
        <w:tc>
          <w:tcPr>
            <w:tcW w:w="2041" w:type="dxa"/>
          </w:tcPr>
          <w:p w:rsidR="00583D0E" w:rsidRDefault="00583D0E">
            <w:pPr>
              <w:pStyle w:val="ConsPlusNormal"/>
              <w:jc w:val="both"/>
            </w:pPr>
            <w:r>
              <w:t>Предоставление субсидий по возмещению затрат на приобретение новых технических средств, в том числе, лодки, двигатели лодочные, сети для вылова рыбы, снегоходы, холодильное оборудование (на конкурсной основе)</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на рынке вылова водных биоресурсов,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67" w:type="dxa"/>
          </w:tcPr>
          <w:p w:rsidR="00583D0E" w:rsidRDefault="00583D0E">
            <w:pPr>
              <w:pStyle w:val="ConsPlusNormal"/>
              <w:jc w:val="both"/>
            </w:pPr>
            <w:r>
              <w:t>13.2</w:t>
            </w:r>
          </w:p>
        </w:tc>
        <w:tc>
          <w:tcPr>
            <w:tcW w:w="2041" w:type="dxa"/>
          </w:tcPr>
          <w:p w:rsidR="00583D0E" w:rsidRDefault="00583D0E">
            <w:pPr>
              <w:pStyle w:val="ConsPlusNormal"/>
              <w:jc w:val="both"/>
            </w:pPr>
            <w:r>
              <w:t xml:space="preserve">Оказание содействия организациям всех форм собственности в </w:t>
            </w:r>
            <w:proofErr w:type="gramStart"/>
            <w:r>
              <w:t>регистрации</w:t>
            </w:r>
            <w:proofErr w:type="gramEnd"/>
            <w:r>
              <w:t xml:space="preserve"> выловленной рыбы в системе "Меркурий"</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13.3</w:t>
            </w:r>
          </w:p>
        </w:tc>
        <w:tc>
          <w:tcPr>
            <w:tcW w:w="2041" w:type="dxa"/>
          </w:tcPr>
          <w:p w:rsidR="00583D0E" w:rsidRDefault="00583D0E">
            <w:pPr>
              <w:pStyle w:val="ConsPlusNormal"/>
              <w:jc w:val="both"/>
            </w:pPr>
            <w:r>
              <w:t>Создание условий для реализации права юридических лиц и индивидуальных предпринимателей на вылов рыбы в соответствии с действующим законодательством</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13.4</w:t>
            </w:r>
          </w:p>
        </w:tc>
        <w:tc>
          <w:tcPr>
            <w:tcW w:w="2041" w:type="dxa"/>
          </w:tcPr>
          <w:p w:rsidR="00583D0E" w:rsidRDefault="00583D0E">
            <w:pPr>
              <w:pStyle w:val="ConsPlusNormal"/>
              <w:jc w:val="both"/>
            </w:pPr>
            <w:r>
              <w:t xml:space="preserve">Создание возможностей для участия предприятий, </w:t>
            </w:r>
            <w:r>
              <w:lastRenderedPageBreak/>
              <w:t>занимающихся выловом водных биоресурсов в выставках и (или) ярмарках</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14.</w:t>
            </w:r>
          </w:p>
        </w:tc>
        <w:tc>
          <w:tcPr>
            <w:tcW w:w="8448" w:type="dxa"/>
            <w:gridSpan w:val="8"/>
          </w:tcPr>
          <w:p w:rsidR="00583D0E" w:rsidRDefault="00583D0E">
            <w:pPr>
              <w:pStyle w:val="ConsPlusNormal"/>
              <w:jc w:val="both"/>
            </w:pPr>
            <w:r>
              <w:t>Рынок переработки водных биоресурсов</w:t>
            </w:r>
          </w:p>
        </w:tc>
      </w:tr>
      <w:tr w:rsidR="00583D0E">
        <w:tc>
          <w:tcPr>
            <w:tcW w:w="9015" w:type="dxa"/>
            <w:gridSpan w:val="9"/>
          </w:tcPr>
          <w:p w:rsidR="00583D0E" w:rsidRDefault="00583D0E">
            <w:pPr>
              <w:pStyle w:val="ConsPlusNormal"/>
              <w:jc w:val="both"/>
            </w:pPr>
            <w:r>
              <w:t xml:space="preserve">Рыбная перерабатывающая промышленность Республики Коми представлена 5 перерабатывающими предприятиями, из них 1 предприятие сельскохозяйственный потребительский </w:t>
            </w:r>
            <w:proofErr w:type="spellStart"/>
            <w:r>
              <w:t>перерабатывающе-сбытовой</w:t>
            </w:r>
            <w:proofErr w:type="spellEnd"/>
            <w:r>
              <w:t xml:space="preserve"> снабженческий кооператив, 1 предприятие общество с ограниченной ответственностью, 2 индивидуальных предпринимателя, 1 крестьянское (фермерское) хозяйство.</w:t>
            </w:r>
          </w:p>
          <w:p w:rsidR="00583D0E" w:rsidRDefault="00583D0E">
            <w:pPr>
              <w:pStyle w:val="ConsPlusNormal"/>
              <w:jc w:val="both"/>
            </w:pPr>
            <w:r>
              <w:t>Объем производства рыбной продукции за 2018 год составил 579,9 тонн.</w:t>
            </w:r>
          </w:p>
          <w:p w:rsidR="00583D0E" w:rsidRDefault="00583D0E">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сферы производства пищевых продуктов, включая </w:t>
            </w:r>
            <w:proofErr w:type="gramStart"/>
            <w:r>
              <w:t>напитки</w:t>
            </w:r>
            <w:proofErr w:type="gramEnd"/>
            <w:r>
              <w:t xml:space="preserve"> отметило слабый уровень конкуренции на рынке (42,9%, однако показатель по отрасли ниже доли отметивших достаточность конкуренции на рынках республики в целом (66,3%)). Кроме того, </w:t>
            </w:r>
            <w:proofErr w:type="gramStart"/>
            <w:r>
              <w:t>большинство респондентов отрасли отметило, что</w:t>
            </w:r>
            <w:proofErr w:type="gramEnd"/>
            <w:r>
              <w:t xml:space="preserve"> за 2016 - 2018 годы количество конкурентов выросло (76,2%). Представители рассматриваемой отрасли в числе значимых административных барьеров для ведения ими деятельности чаще других выделяют стандарты и предъявляемые к качеству требования, ограничения ввоза-вывоза товаров, ограничение/сложность доступа к закупкам компаний с </w:t>
            </w:r>
            <w:proofErr w:type="spellStart"/>
            <w:r>
              <w:t>госучастием</w:t>
            </w:r>
            <w:proofErr w:type="spellEnd"/>
            <w:r>
              <w:t xml:space="preserve"> и субъектов естественных монополий.</w:t>
            </w:r>
          </w:p>
          <w:p w:rsidR="00583D0E" w:rsidRDefault="00583D0E">
            <w:pPr>
              <w:pStyle w:val="ConsPlusNormal"/>
              <w:jc w:val="both"/>
            </w:pPr>
            <w:r>
              <w:t xml:space="preserve">Развитие переработки водных биоресурсов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w:t>
            </w:r>
            <w:proofErr w:type="spellStart"/>
            <w:r>
              <w:t>экологичной</w:t>
            </w:r>
            <w:proofErr w:type="spellEnd"/>
            <w:r>
              <w:t xml:space="preserve"> продукцией, закрепленным </w:t>
            </w:r>
            <w:hyperlink r:id="rId37"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38"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переработки водных биоресурсов ключевого показателя (отражающего минимальную долю присутствия организаций частной формы собственности) на уровне 80% к 1 января 2022 года. Ввиду стратегической значимости рынка, в т.ч. наращивания продукции региональных производителей в целях развития экономики Республики Коми, несмотря на </w:t>
            </w:r>
            <w:proofErr w:type="gramStart"/>
            <w:r>
              <w:t>превышение установленных на</w:t>
            </w:r>
            <w:proofErr w:type="gramEnd"/>
            <w:r>
              <w:t xml:space="preserve">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rsidR="00583D0E" w:rsidRDefault="00583D0E">
            <w:pPr>
              <w:pStyle w:val="ConsPlusNormal"/>
              <w:jc w:val="both"/>
            </w:pPr>
            <w:r>
              <w:t>Ожидаемые результаты:</w:t>
            </w:r>
          </w:p>
          <w:p w:rsidR="00583D0E" w:rsidRDefault="00583D0E">
            <w:pPr>
              <w:pStyle w:val="ConsPlusNormal"/>
              <w:jc w:val="both"/>
            </w:pPr>
            <w:r>
              <w:t>- созданы условия для повышения конкурентоспособности предприятий по переработке водных биоресурсов Республики Коми</w:t>
            </w:r>
          </w:p>
        </w:tc>
      </w:tr>
      <w:tr w:rsidR="00583D0E">
        <w:tc>
          <w:tcPr>
            <w:tcW w:w="567" w:type="dxa"/>
          </w:tcPr>
          <w:p w:rsidR="00583D0E" w:rsidRDefault="00583D0E">
            <w:pPr>
              <w:pStyle w:val="ConsPlusNormal"/>
              <w:jc w:val="both"/>
            </w:pPr>
            <w:r>
              <w:t>14.1</w:t>
            </w:r>
          </w:p>
        </w:tc>
        <w:tc>
          <w:tcPr>
            <w:tcW w:w="2041" w:type="dxa"/>
          </w:tcPr>
          <w:p w:rsidR="00583D0E" w:rsidRDefault="00583D0E">
            <w:pPr>
              <w:pStyle w:val="ConsPlusNormal"/>
              <w:jc w:val="both"/>
            </w:pPr>
            <w:r>
              <w:t>Привлечение предприятий по переработке водных биоресурсов Республики Коми к участию в ярмарочных мероприятиях</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 xml:space="preserve">доля организаций частной формы собственности на рынке переработки водных биоресурсов, </w:t>
            </w:r>
            <w:r>
              <w:lastRenderedPageBreak/>
              <w:t>процентов</w:t>
            </w:r>
          </w:p>
        </w:tc>
        <w:tc>
          <w:tcPr>
            <w:tcW w:w="680" w:type="dxa"/>
            <w:vMerge w:val="restart"/>
          </w:tcPr>
          <w:p w:rsidR="00583D0E" w:rsidRDefault="00583D0E">
            <w:pPr>
              <w:pStyle w:val="ConsPlusNormal"/>
              <w:jc w:val="center"/>
            </w:pPr>
            <w:r>
              <w:lastRenderedPageBreak/>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67" w:type="dxa"/>
          </w:tcPr>
          <w:p w:rsidR="00583D0E" w:rsidRDefault="00583D0E">
            <w:pPr>
              <w:pStyle w:val="ConsPlusNormal"/>
              <w:jc w:val="both"/>
            </w:pPr>
            <w:r>
              <w:lastRenderedPageBreak/>
              <w:t>14.2</w:t>
            </w:r>
          </w:p>
        </w:tc>
        <w:tc>
          <w:tcPr>
            <w:tcW w:w="2041" w:type="dxa"/>
          </w:tcPr>
          <w:p w:rsidR="00583D0E" w:rsidRDefault="00583D0E">
            <w:pPr>
              <w:pStyle w:val="ConsPlusNormal"/>
              <w:jc w:val="both"/>
            </w:pPr>
            <w:r>
              <w:t>Содействие развитию предприятий по переработке водных биоресурсов Республики Коми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14.3</w:t>
            </w:r>
          </w:p>
        </w:tc>
        <w:tc>
          <w:tcPr>
            <w:tcW w:w="2041" w:type="dxa"/>
          </w:tcPr>
          <w:p w:rsidR="00583D0E" w:rsidRDefault="00583D0E">
            <w:pPr>
              <w:pStyle w:val="ConsPlusNormal"/>
              <w:jc w:val="both"/>
            </w:pPr>
            <w:r>
              <w:t xml:space="preserve">Предоставление государственной поддержки сельскохозяйственным потребительским кооперативам на развитие материально-технической базы для заготовки, хранения, переработки, сортировки, охлаждения рыбы и объектов </w:t>
            </w:r>
            <w:proofErr w:type="spellStart"/>
            <w:r>
              <w:t>аквакультуры</w:t>
            </w:r>
            <w:proofErr w:type="spellEnd"/>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15.</w:t>
            </w:r>
          </w:p>
        </w:tc>
        <w:tc>
          <w:tcPr>
            <w:tcW w:w="8448" w:type="dxa"/>
            <w:gridSpan w:val="8"/>
          </w:tcPr>
          <w:p w:rsidR="00583D0E" w:rsidRDefault="00583D0E">
            <w:pPr>
              <w:pStyle w:val="ConsPlusNormal"/>
              <w:jc w:val="both"/>
            </w:pPr>
            <w:r>
              <w:t xml:space="preserve">Рынок </w:t>
            </w:r>
            <w:proofErr w:type="gramStart"/>
            <w:r>
              <w:t>товарной</w:t>
            </w:r>
            <w:proofErr w:type="gramEnd"/>
            <w:r>
              <w:t xml:space="preserve"> </w:t>
            </w:r>
            <w:proofErr w:type="spellStart"/>
            <w:r>
              <w:t>аквакультуры</w:t>
            </w:r>
            <w:proofErr w:type="spellEnd"/>
          </w:p>
        </w:tc>
      </w:tr>
      <w:tr w:rsidR="00583D0E">
        <w:tc>
          <w:tcPr>
            <w:tcW w:w="9015" w:type="dxa"/>
            <w:gridSpan w:val="9"/>
          </w:tcPr>
          <w:p w:rsidR="00583D0E" w:rsidRDefault="00583D0E">
            <w:pPr>
              <w:pStyle w:val="ConsPlusNormal"/>
              <w:jc w:val="both"/>
            </w:pPr>
            <w:r>
              <w:t>Товарным рыбоводством на сегодняшний день занимается 8 хозяйствующих субъектов на 9 водных объектах.</w:t>
            </w:r>
          </w:p>
          <w:p w:rsidR="00583D0E" w:rsidRDefault="00583D0E">
            <w:pPr>
              <w:pStyle w:val="ConsPlusNormal"/>
              <w:jc w:val="both"/>
            </w:pPr>
            <w:r>
              <w:t>Участники рынка развивают в настоящее время следующие направления деятельности по выращиванию рыбы, при осуществлении которых естественные водные объекты предоставляются предпринимателями в долгосрочное пользование (на период до 25 лет):</w:t>
            </w:r>
          </w:p>
          <w:p w:rsidR="00583D0E" w:rsidRDefault="00583D0E">
            <w:pPr>
              <w:pStyle w:val="ConsPlusNormal"/>
              <w:jc w:val="both"/>
            </w:pPr>
            <w:r>
              <w:t xml:space="preserve">1) </w:t>
            </w:r>
            <w:proofErr w:type="gramStart"/>
            <w:r>
              <w:t>прудовая</w:t>
            </w:r>
            <w:proofErr w:type="gramEnd"/>
            <w:r>
              <w:t xml:space="preserve"> </w:t>
            </w:r>
            <w:proofErr w:type="spellStart"/>
            <w:r>
              <w:t>аквакультура</w:t>
            </w:r>
            <w:proofErr w:type="spellEnd"/>
            <w:r>
              <w:t xml:space="preserve"> - разведение и (или) содержание, выращивание объектов </w:t>
            </w:r>
            <w:proofErr w:type="spellStart"/>
            <w:r>
              <w:t>аквакультуры</w:t>
            </w:r>
            <w:proofErr w:type="spellEnd"/>
            <w:r>
              <w:t xml:space="preserve">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 Данный вид товарного рыбоводства осуществляет 1 предприятие на 1 водном объекте;</w:t>
            </w:r>
          </w:p>
          <w:p w:rsidR="00583D0E" w:rsidRDefault="00583D0E">
            <w:pPr>
              <w:pStyle w:val="ConsPlusNormal"/>
              <w:jc w:val="both"/>
            </w:pPr>
            <w:r>
              <w:t xml:space="preserve">2) </w:t>
            </w:r>
            <w:proofErr w:type="gramStart"/>
            <w:r>
              <w:t>индустриальная</w:t>
            </w:r>
            <w:proofErr w:type="gramEnd"/>
            <w:r>
              <w:t xml:space="preserve"> </w:t>
            </w:r>
            <w:proofErr w:type="spellStart"/>
            <w:r>
              <w:t>аквакультура</w:t>
            </w:r>
            <w:proofErr w:type="spellEnd"/>
            <w:r>
              <w:t xml:space="preserve">, которая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w:t>
            </w:r>
            <w:proofErr w:type="spellStart"/>
            <w:r>
              <w:t>аквакультуры</w:t>
            </w:r>
            <w:proofErr w:type="spellEnd"/>
            <w:r>
              <w:t xml:space="preserve"> в искусственно созданной среде обитания. Указанное направление товарного рыбоводства осуществляют 7 предприятий.</w:t>
            </w:r>
          </w:p>
          <w:p w:rsidR="00583D0E" w:rsidRDefault="00583D0E">
            <w:pPr>
              <w:pStyle w:val="ConsPlusNormal"/>
              <w:jc w:val="both"/>
            </w:pPr>
            <w:r>
              <w:t xml:space="preserve">Объем производства товарной рыбы в 2018 году составил 5 тонн (форель, карп, </w:t>
            </w:r>
            <w:proofErr w:type="spellStart"/>
            <w:r>
              <w:t>клариевый</w:t>
            </w:r>
            <w:proofErr w:type="spellEnd"/>
            <w:r>
              <w:t xml:space="preserve"> сом).</w:t>
            </w:r>
          </w:p>
          <w:p w:rsidR="00583D0E" w:rsidRDefault="00583D0E">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2018 году, </w:t>
            </w:r>
            <w:proofErr w:type="gramStart"/>
            <w:r>
              <w:t>большинство респондентов из числа представителей бизнеса сферы рыболовства и рыбоводства отметило достаточный</w:t>
            </w:r>
            <w:proofErr w:type="gramEnd"/>
            <w:r>
              <w:t xml:space="preserve"> уровень конкуренции на рынке (69,1%, что немного превышает оценку достаточности конкуренции на рынках республики в целом (66,3%)). Кроме того, </w:t>
            </w:r>
            <w:proofErr w:type="gramStart"/>
            <w:r>
              <w:t>большинство респондентов отрасли отметило, что</w:t>
            </w:r>
            <w:proofErr w:type="gramEnd"/>
            <w:r>
              <w:t xml:space="preserve"> за 2016 - 2018 годы количество конкурентов выросло (75,0%). Представители рассматриваемой отрасли в числе значимых административных барьеров для ведения ими деятельности чаще других выделяют стандарты и предъявляемые к качеству требования, ограничения ввоза-вывоза товаров, ограничение/сложность доступа к закупкам компаний с </w:t>
            </w:r>
            <w:proofErr w:type="spellStart"/>
            <w:r>
              <w:lastRenderedPageBreak/>
              <w:t>госучастием</w:t>
            </w:r>
            <w:proofErr w:type="spellEnd"/>
            <w:r>
              <w:t xml:space="preserve"> и субъектов естественных монополий.</w:t>
            </w:r>
          </w:p>
          <w:p w:rsidR="00583D0E" w:rsidRDefault="00583D0E">
            <w:pPr>
              <w:pStyle w:val="ConsPlusNormal"/>
              <w:jc w:val="both"/>
            </w:pPr>
            <w:r>
              <w:t xml:space="preserve">Развитие товарного рыбоводства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w:t>
            </w:r>
            <w:proofErr w:type="spellStart"/>
            <w:r>
              <w:t>экологичной</w:t>
            </w:r>
            <w:proofErr w:type="spellEnd"/>
            <w:r>
              <w:t xml:space="preserve"> продукцией, закрепленным </w:t>
            </w:r>
            <w:hyperlink r:id="rId39"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40"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товарной </w:t>
            </w:r>
            <w:proofErr w:type="spellStart"/>
            <w:r>
              <w:t>аквакультуры</w:t>
            </w:r>
            <w:proofErr w:type="spellEnd"/>
            <w:r>
              <w:t xml:space="preserve"> ключевого показателя (отражающего минимальную долю присутствия организаций частной формы собственности) на уровне 80% к 1 января 2022 года. С учетом результатов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rsidR="00583D0E" w:rsidRDefault="00583D0E">
            <w:pPr>
              <w:pStyle w:val="ConsPlusNormal"/>
              <w:jc w:val="both"/>
            </w:pPr>
            <w:r>
              <w:t>Ожидаемые результаты:</w:t>
            </w:r>
          </w:p>
          <w:p w:rsidR="00583D0E" w:rsidRDefault="00583D0E">
            <w:pPr>
              <w:pStyle w:val="ConsPlusNormal"/>
              <w:jc w:val="both"/>
            </w:pPr>
            <w:r>
              <w:t>- созданы условия для повышения экономической эффективности и конкурентоспособности предприятий, осуществляющих деятельность в области товарного рыбоводства Республики Коми;</w:t>
            </w:r>
          </w:p>
          <w:p w:rsidR="00583D0E" w:rsidRDefault="00583D0E">
            <w:pPr>
              <w:pStyle w:val="ConsPlusNormal"/>
              <w:jc w:val="both"/>
            </w:pPr>
            <w:r>
              <w:t>- обеспечена направленность государственных инвестиций на развитие конкуренции;</w:t>
            </w:r>
          </w:p>
          <w:p w:rsidR="00583D0E" w:rsidRDefault="00583D0E">
            <w:pPr>
              <w:pStyle w:val="ConsPlusNormal"/>
              <w:jc w:val="both"/>
            </w:pPr>
            <w:r>
              <w:t>- увеличен объем производства товарной рыбы</w:t>
            </w:r>
          </w:p>
        </w:tc>
      </w:tr>
      <w:tr w:rsidR="00583D0E">
        <w:tc>
          <w:tcPr>
            <w:tcW w:w="567" w:type="dxa"/>
          </w:tcPr>
          <w:p w:rsidR="00583D0E" w:rsidRDefault="00583D0E">
            <w:pPr>
              <w:pStyle w:val="ConsPlusNormal"/>
              <w:jc w:val="both"/>
            </w:pPr>
            <w:r>
              <w:lastRenderedPageBreak/>
              <w:t>15.1</w:t>
            </w:r>
          </w:p>
        </w:tc>
        <w:tc>
          <w:tcPr>
            <w:tcW w:w="2041" w:type="dxa"/>
          </w:tcPr>
          <w:p w:rsidR="00583D0E" w:rsidRDefault="00583D0E">
            <w:pPr>
              <w:pStyle w:val="ConsPlusNormal"/>
              <w:jc w:val="both"/>
            </w:pPr>
            <w:r>
              <w:t>Стимулирование развития организаций частных форм собственности, осуществляющих деятельность в области товарного рыбоводства, путем предоставления субсидий на приобретение рыбопосадочного материала (на заявительной основе)</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 xml:space="preserve">доля организаций частной формы собственности на рынке товарной </w:t>
            </w:r>
            <w:proofErr w:type="spellStart"/>
            <w:r>
              <w:t>аквакультуры</w:t>
            </w:r>
            <w:proofErr w:type="spellEnd"/>
            <w:r>
              <w:t>,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67" w:type="dxa"/>
          </w:tcPr>
          <w:p w:rsidR="00583D0E" w:rsidRDefault="00583D0E">
            <w:pPr>
              <w:pStyle w:val="ConsPlusNormal"/>
              <w:jc w:val="both"/>
            </w:pPr>
            <w:r>
              <w:t>15.2</w:t>
            </w:r>
          </w:p>
        </w:tc>
        <w:tc>
          <w:tcPr>
            <w:tcW w:w="2041" w:type="dxa"/>
          </w:tcPr>
          <w:p w:rsidR="00583D0E" w:rsidRDefault="00583D0E">
            <w:pPr>
              <w:pStyle w:val="ConsPlusNormal"/>
              <w:jc w:val="both"/>
            </w:pPr>
            <w:r>
              <w:t xml:space="preserve">Формирование рыбоводных участков на территории Республики Коми для ведения </w:t>
            </w:r>
            <w:proofErr w:type="spellStart"/>
            <w:r>
              <w:t>аквакультуры</w:t>
            </w:r>
            <w:proofErr w:type="spellEnd"/>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15.3</w:t>
            </w:r>
          </w:p>
        </w:tc>
        <w:tc>
          <w:tcPr>
            <w:tcW w:w="2041" w:type="dxa"/>
          </w:tcPr>
          <w:p w:rsidR="00583D0E" w:rsidRDefault="00583D0E">
            <w:pPr>
              <w:pStyle w:val="ConsPlusNormal"/>
              <w:jc w:val="both"/>
            </w:pPr>
            <w:r>
              <w:t xml:space="preserve">Обеспечение рынка </w:t>
            </w:r>
            <w:proofErr w:type="gramStart"/>
            <w:r>
              <w:t>товарной</w:t>
            </w:r>
            <w:proofErr w:type="gramEnd"/>
            <w:r>
              <w:t xml:space="preserve"> </w:t>
            </w:r>
            <w:proofErr w:type="spellStart"/>
            <w:r>
              <w:t>аквакультуры</w:t>
            </w:r>
            <w:proofErr w:type="spellEnd"/>
            <w:r>
              <w:t xml:space="preserve"> рыбопосадочным материалом</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15.4</w:t>
            </w:r>
          </w:p>
        </w:tc>
        <w:tc>
          <w:tcPr>
            <w:tcW w:w="2041" w:type="dxa"/>
          </w:tcPr>
          <w:p w:rsidR="00583D0E" w:rsidRDefault="00583D0E">
            <w:pPr>
              <w:pStyle w:val="ConsPlusNormal"/>
              <w:jc w:val="both"/>
            </w:pPr>
            <w:r>
              <w:t xml:space="preserve">Создание условий </w:t>
            </w:r>
            <w:r>
              <w:lastRenderedPageBreak/>
              <w:t xml:space="preserve">для развития альтернативных способов торговли рыбной продукцией и доведения ее до потребителя путем развития ярмарочной торговли и иной </w:t>
            </w:r>
            <w:proofErr w:type="spellStart"/>
            <w:r>
              <w:t>разноформатной</w:t>
            </w:r>
            <w:proofErr w:type="spellEnd"/>
            <w:r>
              <w:t xml:space="preserve"> инфраструктуры розничной торговли</w:t>
            </w:r>
          </w:p>
        </w:tc>
        <w:tc>
          <w:tcPr>
            <w:tcW w:w="794" w:type="dxa"/>
          </w:tcPr>
          <w:p w:rsidR="00583D0E" w:rsidRDefault="00583D0E">
            <w:pPr>
              <w:pStyle w:val="ConsPlusNormal"/>
            </w:pPr>
            <w:r>
              <w:lastRenderedPageBreak/>
              <w:t xml:space="preserve">2019 - </w:t>
            </w:r>
            <w:r>
              <w:lastRenderedPageBreak/>
              <w:t>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16.</w:t>
            </w:r>
          </w:p>
        </w:tc>
        <w:tc>
          <w:tcPr>
            <w:tcW w:w="8448" w:type="dxa"/>
            <w:gridSpan w:val="8"/>
          </w:tcPr>
          <w:p w:rsidR="00583D0E" w:rsidRDefault="00583D0E">
            <w:pPr>
              <w:pStyle w:val="ConsPlusNormal"/>
              <w:jc w:val="both"/>
            </w:pPr>
            <w:r>
              <w:t>Рынок добычи общераспространенных полезных ископаемых на участках недр местного значения</w:t>
            </w:r>
          </w:p>
        </w:tc>
      </w:tr>
      <w:tr w:rsidR="00583D0E">
        <w:tc>
          <w:tcPr>
            <w:tcW w:w="9015" w:type="dxa"/>
            <w:gridSpan w:val="9"/>
          </w:tcPr>
          <w:p w:rsidR="00583D0E" w:rsidRDefault="00583D0E">
            <w:pPr>
              <w:pStyle w:val="ConsPlusNormal"/>
              <w:jc w:val="both"/>
            </w:pPr>
            <w:r>
              <w:t xml:space="preserve">Добычу общераспространенных полезных ископаемых на участках недр местного значения по состоянию на 30.12.2018 имели право осуществлять 92 </w:t>
            </w:r>
            <w:proofErr w:type="spellStart"/>
            <w:r>
              <w:t>предприятия-недропользователя</w:t>
            </w:r>
            <w:proofErr w:type="spellEnd"/>
            <w:r>
              <w:t>, фактически осуществляли 43. Объем добычи общераспространенных полезных ископаемых за 2018 год составил 2 992,6 тыс. м</w:t>
            </w:r>
            <w:r>
              <w:rPr>
                <w:vertAlign w:val="superscript"/>
              </w:rPr>
              <w:t>3</w:t>
            </w:r>
            <w:r>
              <w:t>. Предприятия с государственной формой собственности добычу общераспространенных полезных ископаемых не производили.</w:t>
            </w:r>
          </w:p>
          <w:p w:rsidR="00583D0E" w:rsidRDefault="00583D0E">
            <w:pPr>
              <w:pStyle w:val="ConsPlusNormal"/>
              <w:jc w:val="both"/>
            </w:pPr>
            <w:proofErr w:type="gramStart"/>
            <w:r>
              <w:t>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сферы добычи полезных ископаемых (в целом) высказалось об отсутствии или низкой конкуренции на рынке (46,2%), что объективно обусловлено значимыми экономическими барьерами для входа на рынок, в частности высокими первоначальными затратами для организации производства.</w:t>
            </w:r>
            <w:proofErr w:type="gramEnd"/>
            <w:r>
              <w:t xml:space="preserve"> </w:t>
            </w:r>
            <w:proofErr w:type="gramStart"/>
            <w:r>
              <w:t>Большинство респондентов отрасли отметило, что</w:t>
            </w:r>
            <w:proofErr w:type="gramEnd"/>
            <w:r>
              <w:t xml:space="preserve"> за 2016 - 2018 годы количество конкурентов выросло или не изменилось (30,8% и 23,1%). Представители рассматриваемой отрасли в числе значимых административных барьеров для ведения ими деятельности чаще других выделяют сложность/</w:t>
            </w:r>
            <w:proofErr w:type="spellStart"/>
            <w:r>
              <w:t>затянутость</w:t>
            </w:r>
            <w:proofErr w:type="spellEnd"/>
            <w:r>
              <w:t xml:space="preserve"> процедуры получения лицензий.</w:t>
            </w:r>
          </w:p>
          <w:p w:rsidR="00583D0E" w:rsidRDefault="00583D0E">
            <w:pPr>
              <w:pStyle w:val="ConsPlusNormal"/>
              <w:jc w:val="both"/>
            </w:pPr>
            <w:r>
              <w:t xml:space="preserve">Вовлечение в эффективную разработку новых месторождений полезных ископаемых является одной из основных задач эффективного использования ресурсно-сырьевой базы региона в соответствии со </w:t>
            </w:r>
            <w:hyperlink r:id="rId41"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С учетом результатов мониторинга, а также ввиду стратегической значимости данной отрасли для экономики Республики Коми планируется проведение дополнительной работы по направлениям развития конкурентной среды на рынке.</w:t>
            </w:r>
          </w:p>
          <w:p w:rsidR="00583D0E" w:rsidRDefault="00583D0E">
            <w:pPr>
              <w:pStyle w:val="ConsPlusNormal"/>
              <w:jc w:val="both"/>
            </w:pPr>
            <w:r>
              <w:t>Ожидаемый результат:</w:t>
            </w:r>
          </w:p>
          <w:p w:rsidR="00583D0E" w:rsidRDefault="00583D0E">
            <w:pPr>
              <w:pStyle w:val="ConsPlusNormal"/>
              <w:jc w:val="both"/>
            </w:pPr>
            <w:r>
              <w:t>- созданы условия для повышения экономической эффективности и конкурентоспособности хозяйствующих субъектов, в том числе за счет обеспечения равного доступа к государственным и муниципальным услугам в данной сфере</w:t>
            </w:r>
          </w:p>
        </w:tc>
      </w:tr>
      <w:tr w:rsidR="00583D0E">
        <w:tc>
          <w:tcPr>
            <w:tcW w:w="567" w:type="dxa"/>
          </w:tcPr>
          <w:p w:rsidR="00583D0E" w:rsidRDefault="00583D0E">
            <w:pPr>
              <w:pStyle w:val="ConsPlusNormal"/>
              <w:jc w:val="both"/>
            </w:pPr>
            <w:r>
              <w:t>16.1</w:t>
            </w:r>
          </w:p>
        </w:tc>
        <w:tc>
          <w:tcPr>
            <w:tcW w:w="2041" w:type="dxa"/>
          </w:tcPr>
          <w:p w:rsidR="00583D0E" w:rsidRDefault="00583D0E">
            <w:pPr>
              <w:pStyle w:val="ConsPlusNormal"/>
              <w:jc w:val="both"/>
            </w:pPr>
            <w:r>
              <w:t>Актуализация условий пользования недрами к лицензиям на пользование недрами</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 xml:space="preserve">доля организаций частной формы собственности в сфере добычи общераспространенных </w:t>
            </w:r>
            <w:r>
              <w:lastRenderedPageBreak/>
              <w:t>полезных ископаемых на участках недр местного значения, процентов</w:t>
            </w:r>
          </w:p>
        </w:tc>
        <w:tc>
          <w:tcPr>
            <w:tcW w:w="680" w:type="dxa"/>
            <w:vMerge w:val="restart"/>
          </w:tcPr>
          <w:p w:rsidR="00583D0E" w:rsidRDefault="00583D0E">
            <w:pPr>
              <w:pStyle w:val="ConsPlusNormal"/>
              <w:jc w:val="center"/>
            </w:pPr>
            <w:r>
              <w:lastRenderedPageBreak/>
              <w:t>95</w:t>
            </w:r>
          </w:p>
        </w:tc>
        <w:tc>
          <w:tcPr>
            <w:tcW w:w="624" w:type="dxa"/>
            <w:vMerge w:val="restart"/>
          </w:tcPr>
          <w:p w:rsidR="00583D0E" w:rsidRDefault="00583D0E">
            <w:pPr>
              <w:pStyle w:val="ConsPlusNormal"/>
              <w:jc w:val="center"/>
            </w:pPr>
            <w:r>
              <w:t>95</w:t>
            </w:r>
          </w:p>
        </w:tc>
        <w:tc>
          <w:tcPr>
            <w:tcW w:w="624" w:type="dxa"/>
            <w:vMerge w:val="restart"/>
          </w:tcPr>
          <w:p w:rsidR="00583D0E" w:rsidRDefault="00583D0E">
            <w:pPr>
              <w:pStyle w:val="ConsPlusNormal"/>
              <w:jc w:val="center"/>
            </w:pPr>
            <w:r>
              <w:t>95</w:t>
            </w:r>
          </w:p>
        </w:tc>
        <w:tc>
          <w:tcPr>
            <w:tcW w:w="624" w:type="dxa"/>
            <w:vMerge w:val="restart"/>
          </w:tcPr>
          <w:p w:rsidR="00583D0E" w:rsidRDefault="00583D0E">
            <w:pPr>
              <w:pStyle w:val="ConsPlusNormal"/>
              <w:jc w:val="center"/>
            </w:pPr>
            <w:r>
              <w:t>95</w:t>
            </w:r>
          </w:p>
        </w:tc>
        <w:tc>
          <w:tcPr>
            <w:tcW w:w="1644" w:type="dxa"/>
            <w:vMerge w:val="restart"/>
          </w:tcPr>
          <w:p w:rsidR="00583D0E" w:rsidRDefault="00583D0E">
            <w:pPr>
              <w:pStyle w:val="ConsPlusNormal"/>
            </w:pPr>
            <w:r>
              <w:t>Министерство природных ресурсов и охраны окружающей среды Республики Коми</w:t>
            </w:r>
          </w:p>
        </w:tc>
      </w:tr>
      <w:tr w:rsidR="00583D0E">
        <w:tc>
          <w:tcPr>
            <w:tcW w:w="567" w:type="dxa"/>
          </w:tcPr>
          <w:p w:rsidR="00583D0E" w:rsidRDefault="00583D0E">
            <w:pPr>
              <w:pStyle w:val="ConsPlusNormal"/>
              <w:jc w:val="both"/>
            </w:pPr>
            <w:r>
              <w:t>16.2</w:t>
            </w:r>
          </w:p>
        </w:tc>
        <w:tc>
          <w:tcPr>
            <w:tcW w:w="2041" w:type="dxa"/>
          </w:tcPr>
          <w:p w:rsidR="00583D0E" w:rsidRDefault="00583D0E">
            <w:pPr>
              <w:pStyle w:val="ConsPlusNormal"/>
              <w:jc w:val="both"/>
            </w:pPr>
            <w:r>
              <w:t xml:space="preserve">Мониторинг выполнения </w:t>
            </w:r>
            <w:proofErr w:type="spellStart"/>
            <w:r>
              <w:lastRenderedPageBreak/>
              <w:t>недропользователями</w:t>
            </w:r>
            <w:proofErr w:type="spellEnd"/>
            <w:r>
              <w:t xml:space="preserve"> условий пользования недрами</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16.3</w:t>
            </w:r>
          </w:p>
        </w:tc>
        <w:tc>
          <w:tcPr>
            <w:tcW w:w="2041" w:type="dxa"/>
          </w:tcPr>
          <w:p w:rsidR="00583D0E" w:rsidRDefault="00583D0E">
            <w:pPr>
              <w:pStyle w:val="ConsPlusNormal"/>
              <w:jc w:val="both"/>
            </w:pPr>
            <w:r>
              <w:t>Мониторинг организаций, действующих на рынке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16.4</w:t>
            </w:r>
          </w:p>
        </w:tc>
        <w:tc>
          <w:tcPr>
            <w:tcW w:w="2041" w:type="dxa"/>
          </w:tcPr>
          <w:p w:rsidR="00583D0E" w:rsidRDefault="00583D0E">
            <w:pPr>
              <w:pStyle w:val="ConsPlusNormal"/>
              <w:jc w:val="both"/>
            </w:pPr>
            <w:r>
              <w:t>Упрощение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16.5</w:t>
            </w:r>
          </w:p>
        </w:tc>
        <w:tc>
          <w:tcPr>
            <w:tcW w:w="2041" w:type="dxa"/>
          </w:tcPr>
          <w:p w:rsidR="00583D0E" w:rsidRDefault="00583D0E">
            <w:pPr>
              <w:pStyle w:val="ConsPlusNormal"/>
              <w:jc w:val="both"/>
            </w:pPr>
            <w:r>
              <w:t>Совершенствование нормативной правовой базы в части упрощения порядка лицензирования, сокращения сроков оформления документов и предоставления государственной услуги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16.6</w:t>
            </w:r>
          </w:p>
        </w:tc>
        <w:tc>
          <w:tcPr>
            <w:tcW w:w="2041" w:type="dxa"/>
          </w:tcPr>
          <w:p w:rsidR="00583D0E" w:rsidRDefault="00583D0E">
            <w:pPr>
              <w:pStyle w:val="ConsPlusNormal"/>
              <w:jc w:val="both"/>
            </w:pPr>
            <w:r>
              <w:t xml:space="preserve">Ведение </w:t>
            </w:r>
            <w:proofErr w:type="gramStart"/>
            <w:r>
              <w:t>реестра участков нераспределенного фонда недр общераспространенных полезных ископаемых участков недр местного значения</w:t>
            </w:r>
            <w:proofErr w:type="gramEnd"/>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16.7</w:t>
            </w:r>
          </w:p>
        </w:tc>
        <w:tc>
          <w:tcPr>
            <w:tcW w:w="2041" w:type="dxa"/>
          </w:tcPr>
          <w:p w:rsidR="00583D0E" w:rsidRDefault="00583D0E">
            <w:pPr>
              <w:pStyle w:val="ConsPlusNormal"/>
              <w:jc w:val="both"/>
            </w:pPr>
            <w:r>
              <w:t xml:space="preserve">Обеспечение проведения аукционов на право </w:t>
            </w:r>
            <w:r>
              <w:lastRenderedPageBreak/>
              <w:t>пользования участками недр местного значения на участках недр местного значения в электронной форме посредством электронной площадки</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16.8</w:t>
            </w:r>
          </w:p>
        </w:tc>
        <w:tc>
          <w:tcPr>
            <w:tcW w:w="2041" w:type="dxa"/>
          </w:tcPr>
          <w:p w:rsidR="00583D0E" w:rsidRDefault="00583D0E">
            <w:pPr>
              <w:pStyle w:val="ConsPlusNormal"/>
              <w:jc w:val="both"/>
            </w:pPr>
            <w:r>
              <w:t xml:space="preserve">Обеспечение опубликования на сайте органа исполнительной власти субъекта Российской Федерации в информационно-телекоммуникационной сети "Интернет" и на официальном сайте торгов </w:t>
            </w:r>
            <w:proofErr w:type="spellStart"/>
            <w:r>
              <w:t>torgi.gov.ru</w:t>
            </w:r>
            <w:proofErr w:type="spellEnd"/>
            <w:r>
              <w:t xml:space="preserve"> информации о проведен</w:t>
            </w:r>
            <w:proofErr w:type="gramStart"/>
            <w:r>
              <w:t>ии ау</w:t>
            </w:r>
            <w:proofErr w:type="gramEnd"/>
            <w:r>
              <w:t>кционов на право пользования участками недр местного значения на участках недр местного значения в электронной форме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17.</w:t>
            </w:r>
          </w:p>
        </w:tc>
        <w:tc>
          <w:tcPr>
            <w:tcW w:w="8448" w:type="dxa"/>
            <w:gridSpan w:val="8"/>
          </w:tcPr>
          <w:p w:rsidR="00583D0E" w:rsidRDefault="00583D0E">
            <w:pPr>
              <w:pStyle w:val="ConsPlusNormal"/>
              <w:jc w:val="both"/>
            </w:pPr>
            <w:r>
              <w:t>Рынок выполнения работ по содержанию и текущему ремонту общего имущества собственников помещений в многоквартирном доме</w:t>
            </w:r>
          </w:p>
        </w:tc>
      </w:tr>
      <w:tr w:rsidR="00583D0E">
        <w:tc>
          <w:tcPr>
            <w:tcW w:w="9015" w:type="dxa"/>
            <w:gridSpan w:val="9"/>
          </w:tcPr>
          <w:p w:rsidR="00583D0E" w:rsidRDefault="00583D0E">
            <w:pPr>
              <w:pStyle w:val="ConsPlusNormal"/>
              <w:jc w:val="both"/>
            </w:pPr>
            <w:r>
              <w:t>По состоянию на 31.12.2018 на территории Республики Коми осуществляет деятельность 238 управляющих компаний, имеющих лицензию на управление многоквартирным домом, под управлением которых находится 9127 многоквартирных домов. При этом</w:t>
            </w:r>
            <w:proofErr w:type="gramStart"/>
            <w:r>
              <w:t>,</w:t>
            </w:r>
            <w:proofErr w:type="gramEnd"/>
            <w:r>
              <w:t xml:space="preserve"> доля частных управляющих организаций в общем числе организаций, осуществляющих управление объектами жилищно-коммунального хозяйства Республики Коми составляет 99%, что свидетельствует о развитой конкуренции на рынке работ по содержанию и текущему ремонту общего имущества собственников помещений в многоквартирном доме.</w:t>
            </w:r>
          </w:p>
          <w:p w:rsidR="00583D0E" w:rsidRDefault="00583D0E">
            <w:pPr>
              <w:pStyle w:val="ConsPlusNormal"/>
              <w:jc w:val="both"/>
            </w:pPr>
            <w:r>
              <w:t>В качестве факторов, препятствующих развитию конкуренции на рынке услуг по управлению многоквартирными домами, можно отнести недостаточный уровень юридической грамотности собственников помещений в многоквартирных домах и недостаточность проведения разъяснительной работы среди населения по вопросам жилищного законодательства.</w:t>
            </w:r>
          </w:p>
          <w:p w:rsidR="00583D0E" w:rsidRDefault="00583D0E">
            <w:pPr>
              <w:pStyle w:val="ConsPlusNormal"/>
              <w:jc w:val="both"/>
            </w:pPr>
            <w:r>
              <w:t xml:space="preserve">Создание условий для проведения капитального ремонта общего имущества собственников жилых помещений в многоквартирных домах является одной из основных задач, направленных на улучшение условий проживания граждан в рамках формирования комфортной жилой среды, закрепленных </w:t>
            </w:r>
            <w:hyperlink r:id="rId42"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proofErr w:type="gramStart"/>
            <w:r>
              <w:lastRenderedPageBreak/>
              <w:t xml:space="preserve">В соответствии со </w:t>
            </w:r>
            <w:hyperlink r:id="rId43"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работ по содержанию и текущему ремонту общего имущества собственников помещений в многоквартирном доме ключевого показателя (отражающего минимальную долю присутствия организаций частной формы собственности) на уровне 20% к 1 января 2022 года.</w:t>
            </w:r>
            <w:proofErr w:type="gramEnd"/>
            <w:r>
              <w:t xml:space="preserve">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по дальнейшему развитию конкурентной среды на рынке, в первую очередь, путем организации взаимодействия с собственниками помещений, а также с организациями, оказывающими соответствующие услуги, в целях повышения их качества и доступности.</w:t>
            </w:r>
          </w:p>
          <w:p w:rsidR="00583D0E" w:rsidRDefault="00583D0E">
            <w:pPr>
              <w:pStyle w:val="ConsPlusNormal"/>
              <w:jc w:val="both"/>
            </w:pPr>
            <w:r>
              <w:t>Ожидаемый результат:</w:t>
            </w:r>
          </w:p>
          <w:p w:rsidR="00583D0E" w:rsidRDefault="00583D0E">
            <w:pPr>
              <w:pStyle w:val="ConsPlusNormal"/>
              <w:jc w:val="both"/>
            </w:pPr>
            <w:r>
              <w:t>- повышена удовлетворенность граждан качеством, доступностью и ценой услуг, оказываемых управляющими компаниями</w:t>
            </w:r>
          </w:p>
        </w:tc>
      </w:tr>
      <w:tr w:rsidR="00583D0E">
        <w:tc>
          <w:tcPr>
            <w:tcW w:w="567" w:type="dxa"/>
          </w:tcPr>
          <w:p w:rsidR="00583D0E" w:rsidRDefault="00583D0E">
            <w:pPr>
              <w:pStyle w:val="ConsPlusNormal"/>
              <w:jc w:val="both"/>
            </w:pPr>
            <w:r>
              <w:lastRenderedPageBreak/>
              <w:t>17.1</w:t>
            </w:r>
          </w:p>
        </w:tc>
        <w:tc>
          <w:tcPr>
            <w:tcW w:w="2041" w:type="dxa"/>
          </w:tcPr>
          <w:p w:rsidR="00583D0E" w:rsidRDefault="00583D0E">
            <w:pPr>
              <w:pStyle w:val="ConsPlusNormal"/>
              <w:jc w:val="both"/>
            </w:pPr>
            <w:r>
              <w:t>Проведение разъяснительной работы с потребителями жилищно-коммунальных услуг по вопросам предоставления жилищно-коммунальных услуг, прав и обязанностей сторон</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680" w:type="dxa"/>
            <w:vMerge w:val="restart"/>
          </w:tcPr>
          <w:p w:rsidR="00583D0E" w:rsidRDefault="00583D0E">
            <w:pPr>
              <w:pStyle w:val="ConsPlusNormal"/>
              <w:jc w:val="center"/>
            </w:pPr>
            <w:r>
              <w:t>90</w:t>
            </w:r>
          </w:p>
        </w:tc>
        <w:tc>
          <w:tcPr>
            <w:tcW w:w="624" w:type="dxa"/>
            <w:vMerge w:val="restart"/>
          </w:tcPr>
          <w:p w:rsidR="00583D0E" w:rsidRDefault="00583D0E">
            <w:pPr>
              <w:pStyle w:val="ConsPlusNormal"/>
              <w:jc w:val="center"/>
            </w:pPr>
            <w:r>
              <w:t>90</w:t>
            </w:r>
          </w:p>
        </w:tc>
        <w:tc>
          <w:tcPr>
            <w:tcW w:w="624" w:type="dxa"/>
            <w:vMerge w:val="restart"/>
          </w:tcPr>
          <w:p w:rsidR="00583D0E" w:rsidRDefault="00583D0E">
            <w:pPr>
              <w:pStyle w:val="ConsPlusNormal"/>
              <w:jc w:val="center"/>
            </w:pPr>
            <w:r>
              <w:t>90</w:t>
            </w:r>
          </w:p>
        </w:tc>
        <w:tc>
          <w:tcPr>
            <w:tcW w:w="624" w:type="dxa"/>
            <w:vMerge w:val="restart"/>
          </w:tcPr>
          <w:p w:rsidR="00583D0E" w:rsidRDefault="00583D0E">
            <w:pPr>
              <w:pStyle w:val="ConsPlusNormal"/>
              <w:jc w:val="center"/>
            </w:pPr>
            <w:r>
              <w:t>90</w:t>
            </w:r>
          </w:p>
        </w:tc>
        <w:tc>
          <w:tcPr>
            <w:tcW w:w="1644" w:type="dxa"/>
            <w:vMerge w:val="restart"/>
          </w:tcPr>
          <w:p w:rsidR="00583D0E" w:rsidRDefault="00583D0E">
            <w:pPr>
              <w:pStyle w:val="ConsPlusNormal"/>
            </w:pPr>
            <w:r>
              <w:t>Служба Республики Коми строительного, жилищного и технического надзора (контроля)</w:t>
            </w:r>
          </w:p>
        </w:tc>
      </w:tr>
      <w:tr w:rsidR="00583D0E">
        <w:tc>
          <w:tcPr>
            <w:tcW w:w="567" w:type="dxa"/>
          </w:tcPr>
          <w:p w:rsidR="00583D0E" w:rsidRDefault="00583D0E">
            <w:pPr>
              <w:pStyle w:val="ConsPlusNormal"/>
              <w:jc w:val="both"/>
            </w:pPr>
            <w:r>
              <w:t>17.2</w:t>
            </w:r>
          </w:p>
        </w:tc>
        <w:tc>
          <w:tcPr>
            <w:tcW w:w="2041" w:type="dxa"/>
          </w:tcPr>
          <w:p w:rsidR="00583D0E" w:rsidRDefault="00583D0E">
            <w:pPr>
              <w:pStyle w:val="ConsPlusNormal"/>
              <w:jc w:val="both"/>
            </w:pPr>
            <w:r>
              <w:t xml:space="preserve">Ежеквартальный </w:t>
            </w:r>
            <w:proofErr w:type="gramStart"/>
            <w:r>
              <w:t>контроль за</w:t>
            </w:r>
            <w:proofErr w:type="gramEnd"/>
            <w:r>
              <w:t xml:space="preserve"> внесением информации в ГИС ЖКХ</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18.</w:t>
            </w:r>
          </w:p>
        </w:tc>
        <w:tc>
          <w:tcPr>
            <w:tcW w:w="8448" w:type="dxa"/>
            <w:gridSpan w:val="8"/>
          </w:tcPr>
          <w:p w:rsidR="00583D0E" w:rsidRDefault="00583D0E">
            <w:pPr>
              <w:pStyle w:val="ConsPlusNormal"/>
              <w:jc w:val="both"/>
            </w:pPr>
            <w:r>
              <w:t>Рынок поставки сжиженного газа в баллонах</w:t>
            </w:r>
          </w:p>
        </w:tc>
      </w:tr>
      <w:tr w:rsidR="00583D0E">
        <w:tc>
          <w:tcPr>
            <w:tcW w:w="9015" w:type="dxa"/>
            <w:gridSpan w:val="9"/>
          </w:tcPr>
          <w:p w:rsidR="00583D0E" w:rsidRDefault="00583D0E">
            <w:pPr>
              <w:pStyle w:val="ConsPlusNormal"/>
              <w:jc w:val="both"/>
            </w:pPr>
            <w:r>
              <w:t>Состояние конкурентной среды на рынке поставки сжиженного газа в баллонах Республики Коми характеризуется присутствием на рынке исключительно организаций частной формы собственности.</w:t>
            </w:r>
          </w:p>
          <w:p w:rsidR="00583D0E" w:rsidRDefault="00583D0E">
            <w:pPr>
              <w:pStyle w:val="ConsPlusNormal"/>
              <w:jc w:val="both"/>
            </w:pPr>
            <w:r>
              <w:t>Поставка сжиженного газа осуществляется, в основном, для населения, проживающего в сельской местности Республики Коми. Поставка сжиженного газа в баллонах населению, проживающему на территории Республики Коми, осуществляется организациями на 100% исходя из фактического потребления сжиженного газа.</w:t>
            </w:r>
          </w:p>
          <w:p w:rsidR="00583D0E" w:rsidRDefault="00583D0E">
            <w:pPr>
              <w:pStyle w:val="ConsPlusNormal"/>
              <w:jc w:val="both"/>
            </w:pPr>
            <w:r>
              <w:t>Основной проблемой развития рынка поставки сжиженного газа в баллонах является недостаточно совершенная система государственного регулирования рынка сжиженного газа.</w:t>
            </w:r>
          </w:p>
          <w:p w:rsidR="00583D0E" w:rsidRDefault="00583D0E">
            <w:pPr>
              <w:pStyle w:val="ConsPlusNormal"/>
              <w:jc w:val="both"/>
            </w:pPr>
            <w:r>
              <w:t xml:space="preserve">Реализация мероприятий по развитию системы газоснабжения и повышение газификации потребителей сжиженным газом является одним из основных направлений в области энергетической обеспеченности территории, закрепленных в </w:t>
            </w:r>
            <w:hyperlink r:id="rId44" w:history="1">
              <w:r>
                <w:rPr>
                  <w:color w:val="0000FF"/>
                </w:rPr>
                <w:t>Стратегии</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45"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поставки сжиженного газа в </w:t>
            </w:r>
            <w:r>
              <w:lastRenderedPageBreak/>
              <w:t xml:space="preserve">баллонах ключевого показателя (отражающего минимальную долю присутствия организаций частной формы собственности) на уровне 50% к 1 января 2022 года.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по дальнейшему развитию конкурентной среды на рынке.</w:t>
            </w:r>
          </w:p>
          <w:p w:rsidR="00583D0E" w:rsidRDefault="00583D0E">
            <w:pPr>
              <w:pStyle w:val="ConsPlusNormal"/>
              <w:jc w:val="both"/>
            </w:pPr>
            <w:r>
              <w:t>Основными задачами развития рынка сжиженного газа являются:</w:t>
            </w:r>
          </w:p>
          <w:p w:rsidR="00583D0E" w:rsidRDefault="00583D0E">
            <w:pPr>
              <w:pStyle w:val="ConsPlusNormal"/>
              <w:jc w:val="both"/>
            </w:pPr>
            <w:r>
              <w:t>- мониторинг (</w:t>
            </w:r>
            <w:proofErr w:type="gramStart"/>
            <w:r>
              <w:t>контроль) за</w:t>
            </w:r>
            <w:proofErr w:type="gramEnd"/>
            <w:r>
              <w:t xml:space="preserve"> уровнем розничных цен на сжиженный газ, реализуемый населению для бытовых нужд;</w:t>
            </w:r>
          </w:p>
          <w:p w:rsidR="00583D0E" w:rsidRDefault="00583D0E">
            <w:pPr>
              <w:pStyle w:val="ConsPlusNormal"/>
              <w:jc w:val="both"/>
            </w:pPr>
            <w:r>
              <w:t>- развитие и дальнейшее совершенствование механизмов социальной защиты малообеспеченных слоев населения.</w:t>
            </w:r>
          </w:p>
          <w:p w:rsidR="00583D0E" w:rsidRDefault="00583D0E">
            <w:pPr>
              <w:pStyle w:val="ConsPlusNormal"/>
              <w:jc w:val="both"/>
            </w:pPr>
            <w:r>
              <w:t>Ожидаемый результат:</w:t>
            </w:r>
          </w:p>
          <w:p w:rsidR="00583D0E" w:rsidRDefault="00583D0E">
            <w:pPr>
              <w:pStyle w:val="ConsPlusNormal"/>
              <w:jc w:val="both"/>
            </w:pPr>
            <w:r>
              <w:t>- обеспечена удовлетворенность потребителей надежностью и доступностью услуг, оказываемых организациями, обеспечивающими поставку сжиженного газа в баллонах</w:t>
            </w:r>
          </w:p>
        </w:tc>
      </w:tr>
      <w:tr w:rsidR="00583D0E">
        <w:tc>
          <w:tcPr>
            <w:tcW w:w="567" w:type="dxa"/>
          </w:tcPr>
          <w:p w:rsidR="00583D0E" w:rsidRDefault="00583D0E">
            <w:pPr>
              <w:pStyle w:val="ConsPlusNormal"/>
              <w:jc w:val="both"/>
            </w:pPr>
            <w:r>
              <w:lastRenderedPageBreak/>
              <w:t>18.1</w:t>
            </w:r>
          </w:p>
        </w:tc>
        <w:tc>
          <w:tcPr>
            <w:tcW w:w="2041" w:type="dxa"/>
          </w:tcPr>
          <w:p w:rsidR="00583D0E" w:rsidRDefault="00583D0E">
            <w:pPr>
              <w:pStyle w:val="ConsPlusNormal"/>
              <w:jc w:val="both"/>
            </w:pPr>
            <w:r>
              <w:t>Мониторинг организаций, действующих на рынке</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поставки сжиженного газа в баллонах,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энергетики, жилищно-коммунального хозяйства и тарифов Республики Коми</w:t>
            </w:r>
          </w:p>
        </w:tc>
      </w:tr>
      <w:tr w:rsidR="00583D0E">
        <w:tc>
          <w:tcPr>
            <w:tcW w:w="567" w:type="dxa"/>
          </w:tcPr>
          <w:p w:rsidR="00583D0E" w:rsidRDefault="00583D0E">
            <w:pPr>
              <w:pStyle w:val="ConsPlusNormal"/>
              <w:jc w:val="both"/>
            </w:pPr>
            <w:r>
              <w:t>18.2</w:t>
            </w:r>
          </w:p>
        </w:tc>
        <w:tc>
          <w:tcPr>
            <w:tcW w:w="2041" w:type="dxa"/>
          </w:tcPr>
          <w:p w:rsidR="00583D0E" w:rsidRDefault="00583D0E">
            <w:pPr>
              <w:pStyle w:val="ConsPlusNormal"/>
              <w:jc w:val="both"/>
            </w:pPr>
            <w:r>
              <w:t>Ежегодный анализ данных об объемах потребления сжиженного газа населением субъекта и реализации сжиженного газа населению газораспределительной организацией, уполномоченной на поставку сжиженного газа</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19.</w:t>
            </w:r>
          </w:p>
        </w:tc>
        <w:tc>
          <w:tcPr>
            <w:tcW w:w="8448" w:type="dxa"/>
            <w:gridSpan w:val="8"/>
          </w:tcPr>
          <w:p w:rsidR="00583D0E" w:rsidRDefault="00583D0E">
            <w:pPr>
              <w:pStyle w:val="ConsPlusNormal"/>
              <w:jc w:val="both"/>
            </w:pPr>
            <w:r>
              <w:t>Рынок купли-продажи электрической энергии (мощности) на розничном рынке электрической энергии (мощности)</w:t>
            </w:r>
          </w:p>
        </w:tc>
      </w:tr>
      <w:tr w:rsidR="00583D0E">
        <w:tc>
          <w:tcPr>
            <w:tcW w:w="9015" w:type="dxa"/>
            <w:gridSpan w:val="9"/>
          </w:tcPr>
          <w:p w:rsidR="00583D0E" w:rsidRDefault="00583D0E">
            <w:pPr>
              <w:pStyle w:val="ConsPlusNormal"/>
              <w:jc w:val="both"/>
            </w:pPr>
            <w:r>
              <w:t>Состояние конкурентной среды на рынке купли-продажи электроэнергии (мощности) на розничном рынке электрической энергии (мощности) Республики Коми характеризуется присутствием на рынке исключительно организаций частной формы собственности.</w:t>
            </w:r>
          </w:p>
          <w:p w:rsidR="00583D0E" w:rsidRDefault="00583D0E">
            <w:pPr>
              <w:pStyle w:val="ConsPlusNormal"/>
              <w:jc w:val="both"/>
            </w:pPr>
            <w:r>
              <w:t>Результаты мониторинга состояния конкурентной среды на рынке по итогам 2018 года показывают, что удовлетворенность предпринимателей услугами электроснабжения по всем параметрам (сроками получения доступа, простотой процедур и стоимостью подключения) наблюдается в течение 3-х лет, более того, доля предпринимателей, положительно оценивших услуги электроснабжения в 2018 году, возросла.</w:t>
            </w:r>
          </w:p>
          <w:p w:rsidR="00583D0E" w:rsidRDefault="00583D0E">
            <w:pPr>
              <w:pStyle w:val="ConsPlusNormal"/>
              <w:jc w:val="both"/>
            </w:pPr>
            <w:proofErr w:type="gramStart"/>
            <w:r>
              <w:t>С позиции потребителей из числа населения (оценка проводилась по сфере жилищно-коммунального хозяйства в целом), несмотря на сформировавшуюся положительную динамику в 2018 году, в течение трех лет отмечается превышение доли неудовлетворенных соответствующими услугами над удовлетворенными (по итогам 2018 года доля неудовлетворенных ценами (в сфере ЖКХ в целом) на 22,1 п.п. превышает долю удовлетворенных, качеством услуг - на 13,1 п.п., возможностью</w:t>
            </w:r>
            <w:proofErr w:type="gramEnd"/>
            <w:r>
              <w:t xml:space="preserve"> выбора - на 21,0 п.п.).</w:t>
            </w:r>
          </w:p>
          <w:p w:rsidR="00583D0E" w:rsidRDefault="00583D0E">
            <w:pPr>
              <w:pStyle w:val="ConsPlusNormal"/>
              <w:jc w:val="both"/>
            </w:pPr>
            <w:r>
              <w:t xml:space="preserve">Создание эффективной и сбалансированной энергетической инфраструктуры с учетом развития сетевой инфраструктуры и генерирующих мощностей для обеспечения удовлетворения долгосрочного и среднесрочного спроса на электрическую энергию и мощность является одним из основных направлений в области энергетической </w:t>
            </w:r>
            <w:r>
              <w:lastRenderedPageBreak/>
              <w:t xml:space="preserve">обеспеченности территории, закрепленных в </w:t>
            </w:r>
            <w:hyperlink r:id="rId46" w:history="1">
              <w:r>
                <w:rPr>
                  <w:color w:val="0000FF"/>
                </w:rPr>
                <w:t>Стратегии</w:t>
              </w:r>
            </w:hyperlink>
            <w:r>
              <w:t xml:space="preserve"> социально-экономического развития Республики Коми на период до 2035 года.</w:t>
            </w:r>
          </w:p>
          <w:p w:rsidR="00583D0E" w:rsidRDefault="00583D0E">
            <w:pPr>
              <w:pStyle w:val="ConsPlusNormal"/>
              <w:jc w:val="both"/>
            </w:pPr>
            <w:proofErr w:type="gramStart"/>
            <w:r>
              <w:t xml:space="preserve">В соответствии со </w:t>
            </w:r>
            <w:hyperlink r:id="rId47"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купли-продажи электроэнергии (мощности) на розничном рынке электрической энергии (мощности) ключевого показателя (отражающего минимальную долю присутствия организаций частной формы собственности) на уровне 30% к 1 января 2022 года.</w:t>
            </w:r>
            <w:proofErr w:type="gramEnd"/>
            <w:r>
              <w:t xml:space="preserve"> 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проводить работу по дальнейшему развитию рынка купли-продажи электроэнергии, в том числе в направлениях повышения качества и доступности услуг, </w:t>
            </w:r>
            <w:proofErr w:type="gramStart"/>
            <w:r>
              <w:t>контроля за</w:t>
            </w:r>
            <w:proofErr w:type="gramEnd"/>
            <w:r>
              <w:t xml:space="preserve"> уровнем цен.</w:t>
            </w:r>
          </w:p>
          <w:p w:rsidR="00583D0E" w:rsidRDefault="00583D0E">
            <w:pPr>
              <w:pStyle w:val="ConsPlusNormal"/>
              <w:jc w:val="both"/>
            </w:pPr>
            <w:r>
              <w:t>Ожидаемые результаты:</w:t>
            </w:r>
          </w:p>
          <w:p w:rsidR="00583D0E" w:rsidRDefault="00583D0E">
            <w:pPr>
              <w:pStyle w:val="ConsPlusNormal"/>
              <w:jc w:val="both"/>
            </w:pPr>
            <w:r>
              <w:t>- организовано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583D0E" w:rsidRDefault="00583D0E">
            <w:pPr>
              <w:pStyle w:val="ConsPlusNormal"/>
              <w:jc w:val="both"/>
            </w:pPr>
            <w:r>
              <w:t>- повышена удовлетворенность конечных потребителей надежностью и доступностью услугами по предоставлению электроэнергии</w:t>
            </w:r>
          </w:p>
        </w:tc>
      </w:tr>
      <w:tr w:rsidR="00583D0E">
        <w:tc>
          <w:tcPr>
            <w:tcW w:w="567" w:type="dxa"/>
          </w:tcPr>
          <w:p w:rsidR="00583D0E" w:rsidRDefault="00583D0E">
            <w:pPr>
              <w:pStyle w:val="ConsPlusNormal"/>
              <w:jc w:val="both"/>
            </w:pPr>
            <w:r>
              <w:lastRenderedPageBreak/>
              <w:t>19.1</w:t>
            </w:r>
          </w:p>
        </w:tc>
        <w:tc>
          <w:tcPr>
            <w:tcW w:w="2041" w:type="dxa"/>
          </w:tcPr>
          <w:p w:rsidR="00583D0E" w:rsidRDefault="00583D0E">
            <w:pPr>
              <w:pStyle w:val="ConsPlusNormal"/>
              <w:jc w:val="both"/>
            </w:pPr>
            <w:r>
              <w:t>Осуществление государственного регулирования цен (тарифов)</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энергетики, жилищно-коммунального хозяйства и тарифов Республики Коми</w:t>
            </w:r>
          </w:p>
        </w:tc>
      </w:tr>
      <w:tr w:rsidR="00583D0E">
        <w:tc>
          <w:tcPr>
            <w:tcW w:w="567" w:type="dxa"/>
          </w:tcPr>
          <w:p w:rsidR="00583D0E" w:rsidRDefault="00583D0E">
            <w:pPr>
              <w:pStyle w:val="ConsPlusNormal"/>
              <w:jc w:val="both"/>
            </w:pPr>
            <w:r>
              <w:t>19.2</w:t>
            </w:r>
          </w:p>
        </w:tc>
        <w:tc>
          <w:tcPr>
            <w:tcW w:w="2041" w:type="dxa"/>
          </w:tcPr>
          <w:p w:rsidR="00583D0E" w:rsidRDefault="00583D0E">
            <w:pPr>
              <w:pStyle w:val="ConsPlusNormal"/>
              <w:jc w:val="both"/>
            </w:pPr>
            <w:r>
              <w:t>Согласование инвестиционных программ, утверждаемых на федеральном уровне.</w:t>
            </w:r>
          </w:p>
          <w:p w:rsidR="00583D0E" w:rsidRDefault="00583D0E">
            <w:pPr>
              <w:pStyle w:val="ConsPlusNormal"/>
              <w:jc w:val="both"/>
            </w:pPr>
            <w:r>
              <w:t>Утверждение инвестиционных программ на региональном уровне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19.3</w:t>
            </w:r>
          </w:p>
        </w:tc>
        <w:tc>
          <w:tcPr>
            <w:tcW w:w="2041" w:type="dxa"/>
          </w:tcPr>
          <w:p w:rsidR="00583D0E" w:rsidRDefault="00583D0E">
            <w:pPr>
              <w:pStyle w:val="ConsPlusNormal"/>
              <w:jc w:val="both"/>
            </w:pPr>
            <w:r>
              <w:t>Мониторинг организаций, действующих на рынке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20.</w:t>
            </w:r>
          </w:p>
        </w:tc>
        <w:tc>
          <w:tcPr>
            <w:tcW w:w="8448" w:type="dxa"/>
            <w:gridSpan w:val="8"/>
          </w:tcPr>
          <w:p w:rsidR="00583D0E" w:rsidRDefault="00583D0E">
            <w:pPr>
              <w:pStyle w:val="ConsPlusNormal"/>
              <w:jc w:val="both"/>
            </w:pPr>
            <w:r>
              <w:t>Рынок услуг по сбору и транспортированию твердых коммунальных отходов</w:t>
            </w:r>
          </w:p>
        </w:tc>
      </w:tr>
      <w:tr w:rsidR="00583D0E">
        <w:tc>
          <w:tcPr>
            <w:tcW w:w="9015" w:type="dxa"/>
            <w:gridSpan w:val="9"/>
          </w:tcPr>
          <w:p w:rsidR="00583D0E" w:rsidRDefault="00583D0E">
            <w:pPr>
              <w:pStyle w:val="ConsPlusNormal"/>
              <w:jc w:val="both"/>
            </w:pPr>
            <w:r>
              <w:t>Состояние конкурентной среды на рынке транспортирования твердых коммунальных отходов (далее - ТКО) Республики Коми характеризуется преобладанием организаций частной формы собственности.</w:t>
            </w:r>
          </w:p>
          <w:p w:rsidR="00583D0E" w:rsidRDefault="00583D0E">
            <w:pPr>
              <w:pStyle w:val="ConsPlusNormal"/>
              <w:jc w:val="both"/>
            </w:pPr>
            <w:r>
              <w:t xml:space="preserve">При этом в части муниципальных образований (в основном, с преобладанием населения, проживающего в сельской местности) отсутствуют организации частной собственности, готовые оказывать услуги по транспортированию ТКО. В </w:t>
            </w:r>
            <w:proofErr w:type="gramStart"/>
            <w:r>
              <w:t>связи</w:t>
            </w:r>
            <w:proofErr w:type="gramEnd"/>
            <w:r>
              <w:t xml:space="preserve"> с чем по результатам конкурсных процедур признаются победителями организации, имеющие в своем капитале муниципальную собственность.</w:t>
            </w:r>
          </w:p>
          <w:p w:rsidR="00583D0E" w:rsidRDefault="00583D0E">
            <w:pPr>
              <w:pStyle w:val="ConsPlusNormal"/>
              <w:jc w:val="both"/>
            </w:pPr>
            <w:r>
              <w:t xml:space="preserve">Увеличение доли ТКО, направленных на утилизацию и обработку, а также создание комплексной системы обращения с ТКО предусмотрены </w:t>
            </w:r>
            <w:hyperlink r:id="rId48" w:history="1">
              <w:r>
                <w:rPr>
                  <w:color w:val="0000FF"/>
                </w:rPr>
                <w:t>Стратегией</w:t>
              </w:r>
            </w:hyperlink>
            <w:r>
              <w:t xml:space="preserve"> социально-</w:t>
            </w:r>
            <w:r>
              <w:lastRenderedPageBreak/>
              <w:t>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49"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услуг по сбору и транспортированию ТКО ключевого показателя (отражающего минимальную долю присутствия организаций частной формы собственности) на уровне 20% к 1 января 2022 года.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рынка транспортирования ТКО.</w:t>
            </w:r>
          </w:p>
          <w:p w:rsidR="00583D0E" w:rsidRDefault="00583D0E">
            <w:pPr>
              <w:pStyle w:val="ConsPlusNormal"/>
              <w:jc w:val="both"/>
            </w:pPr>
            <w:r>
              <w:t>Ожидаемый результат:</w:t>
            </w:r>
          </w:p>
          <w:p w:rsidR="00583D0E" w:rsidRDefault="00583D0E">
            <w:pPr>
              <w:pStyle w:val="ConsPlusNormal"/>
              <w:jc w:val="both"/>
            </w:pPr>
            <w:r>
              <w:t>- повышена удовлетворенность граждан услугами по транспортировке твердых коммунальных отходов</w:t>
            </w:r>
          </w:p>
        </w:tc>
      </w:tr>
      <w:tr w:rsidR="00583D0E">
        <w:tc>
          <w:tcPr>
            <w:tcW w:w="567" w:type="dxa"/>
          </w:tcPr>
          <w:p w:rsidR="00583D0E" w:rsidRDefault="00583D0E">
            <w:pPr>
              <w:pStyle w:val="ConsPlusNormal"/>
              <w:jc w:val="both"/>
            </w:pPr>
            <w:r>
              <w:lastRenderedPageBreak/>
              <w:t>20.1</w:t>
            </w:r>
          </w:p>
        </w:tc>
        <w:tc>
          <w:tcPr>
            <w:tcW w:w="2041" w:type="dxa"/>
          </w:tcPr>
          <w:p w:rsidR="00583D0E" w:rsidRDefault="00583D0E">
            <w:pPr>
              <w:pStyle w:val="ConsPlusNormal"/>
              <w:jc w:val="both"/>
            </w:pPr>
            <w:r>
              <w:t>Участие жителей в оценке деятельности организаций, оказывающих услуги по транспортированию ТКО</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услуг по сбору и транспортированию ТКО, процентов</w:t>
            </w:r>
          </w:p>
        </w:tc>
        <w:tc>
          <w:tcPr>
            <w:tcW w:w="680" w:type="dxa"/>
            <w:vMerge w:val="restart"/>
          </w:tcPr>
          <w:p w:rsidR="00583D0E" w:rsidRDefault="00583D0E">
            <w:pPr>
              <w:pStyle w:val="ConsPlusNormal"/>
              <w:jc w:val="center"/>
            </w:pPr>
            <w:r>
              <w:t>87,1</w:t>
            </w:r>
          </w:p>
        </w:tc>
        <w:tc>
          <w:tcPr>
            <w:tcW w:w="624" w:type="dxa"/>
            <w:vMerge w:val="restart"/>
          </w:tcPr>
          <w:p w:rsidR="00583D0E" w:rsidRDefault="00583D0E">
            <w:pPr>
              <w:pStyle w:val="ConsPlusNormal"/>
              <w:jc w:val="center"/>
            </w:pPr>
            <w:r>
              <w:t>87,1</w:t>
            </w:r>
          </w:p>
        </w:tc>
        <w:tc>
          <w:tcPr>
            <w:tcW w:w="624" w:type="dxa"/>
            <w:vMerge w:val="restart"/>
          </w:tcPr>
          <w:p w:rsidR="00583D0E" w:rsidRDefault="00583D0E">
            <w:pPr>
              <w:pStyle w:val="ConsPlusNormal"/>
              <w:jc w:val="center"/>
            </w:pPr>
            <w:r>
              <w:t>88,0</w:t>
            </w:r>
          </w:p>
        </w:tc>
        <w:tc>
          <w:tcPr>
            <w:tcW w:w="624" w:type="dxa"/>
            <w:vMerge w:val="restart"/>
          </w:tcPr>
          <w:p w:rsidR="00583D0E" w:rsidRDefault="00583D0E">
            <w:pPr>
              <w:pStyle w:val="ConsPlusNormal"/>
              <w:jc w:val="center"/>
            </w:pPr>
            <w:r>
              <w:t>89,0</w:t>
            </w:r>
          </w:p>
        </w:tc>
        <w:tc>
          <w:tcPr>
            <w:tcW w:w="1644" w:type="dxa"/>
            <w:vMerge w:val="restart"/>
          </w:tcPr>
          <w:p w:rsidR="00583D0E" w:rsidRDefault="00583D0E">
            <w:pPr>
              <w:pStyle w:val="ConsPlusNormal"/>
            </w:pPr>
            <w:r>
              <w:t>Министерство энергетики, жилищно-коммунального хозяйства и тарифов Республики Коми</w:t>
            </w:r>
          </w:p>
        </w:tc>
      </w:tr>
      <w:tr w:rsidR="00583D0E">
        <w:tc>
          <w:tcPr>
            <w:tcW w:w="567" w:type="dxa"/>
          </w:tcPr>
          <w:p w:rsidR="00583D0E" w:rsidRDefault="00583D0E">
            <w:pPr>
              <w:pStyle w:val="ConsPlusNormal"/>
              <w:jc w:val="both"/>
            </w:pPr>
            <w:r>
              <w:t>20.2</w:t>
            </w:r>
          </w:p>
        </w:tc>
        <w:tc>
          <w:tcPr>
            <w:tcW w:w="2041" w:type="dxa"/>
          </w:tcPr>
          <w:p w:rsidR="00583D0E" w:rsidRDefault="00583D0E">
            <w:pPr>
              <w:pStyle w:val="ConsPlusNormal"/>
              <w:jc w:val="both"/>
            </w:pPr>
            <w:r>
              <w:t>Мониторинг организаций, действующих на рынке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20.3</w:t>
            </w:r>
          </w:p>
        </w:tc>
        <w:tc>
          <w:tcPr>
            <w:tcW w:w="2041" w:type="dxa"/>
          </w:tcPr>
          <w:p w:rsidR="00583D0E" w:rsidRDefault="00583D0E">
            <w:pPr>
              <w:pStyle w:val="ConsPlusNormal"/>
              <w:jc w:val="both"/>
            </w:pPr>
            <w:proofErr w:type="gramStart"/>
            <w:r>
              <w:t>Контроль за</w:t>
            </w:r>
            <w:proofErr w:type="gramEnd"/>
            <w:r>
              <w:t xml:space="preserve"> проведением торгов, по результатам которых формируются цены на услуги по транспортированию ТКО для регионального оператора по обращению с ТКО, в форме электронного аукциона в отношении всего объема ТКО, образующихся в зоне (зонах) его деятельности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20.4</w:t>
            </w:r>
          </w:p>
        </w:tc>
        <w:tc>
          <w:tcPr>
            <w:tcW w:w="2041" w:type="dxa"/>
          </w:tcPr>
          <w:p w:rsidR="00583D0E" w:rsidRDefault="00583D0E">
            <w:pPr>
              <w:pStyle w:val="ConsPlusNormal"/>
              <w:jc w:val="both"/>
            </w:pPr>
            <w:r>
              <w:t xml:space="preserve">Стимулирование новых предпринимательских инициатив и частной инициативы по </w:t>
            </w:r>
            <w:r>
              <w:lastRenderedPageBreak/>
              <w:t>транспортированию ТКО</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21.</w:t>
            </w:r>
          </w:p>
        </w:tc>
        <w:tc>
          <w:tcPr>
            <w:tcW w:w="8448" w:type="dxa"/>
            <w:gridSpan w:val="8"/>
          </w:tcPr>
          <w:p w:rsidR="00583D0E" w:rsidRDefault="00583D0E">
            <w:pPr>
              <w:pStyle w:val="ConsPlusNormal"/>
              <w:jc w:val="both"/>
            </w:pPr>
            <w:r>
              <w:t>Рынок нефтепродуктов</w:t>
            </w:r>
          </w:p>
        </w:tc>
      </w:tr>
      <w:tr w:rsidR="00583D0E">
        <w:tc>
          <w:tcPr>
            <w:tcW w:w="9015" w:type="dxa"/>
            <w:gridSpan w:val="9"/>
          </w:tcPr>
          <w:p w:rsidR="00583D0E" w:rsidRDefault="00583D0E">
            <w:pPr>
              <w:pStyle w:val="ConsPlusNormal"/>
              <w:jc w:val="both"/>
            </w:pPr>
            <w:r>
              <w:t xml:space="preserve">Нефтегазовый комплекс является одной из ключевых отраслей промышленности Республики Коми. В соответствии со Стратегией пространственного развития Российской Федерации и </w:t>
            </w:r>
            <w:hyperlink r:id="rId50" w:history="1">
              <w:r>
                <w:rPr>
                  <w:color w:val="0000FF"/>
                </w:rPr>
                <w:t>Стратегией</w:t>
              </w:r>
            </w:hyperlink>
            <w:r>
              <w:t xml:space="preserve"> социально-экономического развития Республики Коми на период до 2035 года производство нефтепродуктов отнесено к отраслям перспективной экономической специализации Республики Коми.</w:t>
            </w:r>
          </w:p>
          <w:p w:rsidR="00583D0E" w:rsidRDefault="00583D0E">
            <w:pPr>
              <w:pStyle w:val="ConsPlusNormal"/>
              <w:jc w:val="both"/>
            </w:pPr>
            <w:r>
              <w:t>Одной из целей развития нефтегазового комплекса Республики Коми является улучшение качественных характеристик и повышение конкурентоспособности продукции нефтегазового комплекса на основе рационализации его технологической и товарной структуры.</w:t>
            </w:r>
          </w:p>
          <w:p w:rsidR="00583D0E" w:rsidRDefault="00583D0E">
            <w:pPr>
              <w:pStyle w:val="ConsPlusNormal"/>
              <w:jc w:val="both"/>
            </w:pPr>
            <w:r>
              <w:t>Нефтеперерабатывающая отрасль Республики Коми представлена небольшим числом предприятий, основным из которых является ООО "</w:t>
            </w:r>
            <w:proofErr w:type="spellStart"/>
            <w:r>
              <w:t>Лукойл-Северо-Западнефтепродукт</w:t>
            </w:r>
            <w:proofErr w:type="spellEnd"/>
            <w:r>
              <w:t>".</w:t>
            </w:r>
          </w:p>
          <w:p w:rsidR="00583D0E" w:rsidRDefault="00583D0E">
            <w:pPr>
              <w:pStyle w:val="ConsPlusNormal"/>
              <w:jc w:val="both"/>
            </w:pPr>
            <w:r>
              <w:t>В 2018 году по сравнению с уровнем 2017 года индекс производства нефтепродуктов в Республике Коми составил 81,3% (в 2017 году - 84,8%). При этом в отчетном году было произведено меньше бензина автомобильного (на 21,7% по сравнению с уровнем 2017 года) и дизельного топлива (на 20,4%).</w:t>
            </w:r>
          </w:p>
          <w:p w:rsidR="00583D0E" w:rsidRDefault="00583D0E">
            <w:pPr>
              <w:pStyle w:val="ConsPlusNormal"/>
              <w:jc w:val="both"/>
            </w:pPr>
            <w:r>
              <w:t>Индексы потребительских цен в 2018 году на розничном рынке нефтепродуктов сложились следующим образом: бензин автомобильный - 109,2%, дизельное топливо - 112,1%. При этом базовый индекс потребительских цен 2018 года в Республике Коми сложился на уровне 102,7%.</w:t>
            </w:r>
          </w:p>
          <w:p w:rsidR="00583D0E" w:rsidRDefault="00583D0E">
            <w:pPr>
              <w:pStyle w:val="ConsPlusNormal"/>
              <w:jc w:val="both"/>
            </w:pPr>
            <w:r>
              <w:t>Удовлетворенность населения уровнем цен, качеством и возможностью выбора услуг на рынке розничной реализации нефтепродуктов (бензина) снизилась по сравнению с 2017 годом. По данным мониторинга состояния и развития конкурентной среды на рынках товаров, работ и услуг Республики Коми по итогам 2018 года, доля неудовлетворенных ценами на рынке превышает долю удовлетворенных на 15,0 п.п., выбором - на 2,8 п.п. При этом</w:t>
            </w:r>
            <w:proofErr w:type="gramStart"/>
            <w:r>
              <w:t>,</w:t>
            </w:r>
            <w:proofErr w:type="gramEnd"/>
            <w:r>
              <w:t xml:space="preserve"> большее число респондентов в 2018 году по сравнению с 2017 годом отмечает увеличение количества организаций на рынке.</w:t>
            </w:r>
          </w:p>
          <w:p w:rsidR="00583D0E" w:rsidRDefault="00583D0E">
            <w:pPr>
              <w:pStyle w:val="ConsPlusNormal"/>
              <w:jc w:val="both"/>
            </w:pPr>
            <w:r>
              <w:t xml:space="preserve">В соответствии со </w:t>
            </w:r>
            <w:hyperlink r:id="rId51"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w:t>
            </w:r>
            <w:proofErr w:type="gramStart"/>
            <w:r>
              <w:t>нефтепродуктов минимальной доли присутствия организаций частной формы собственности</w:t>
            </w:r>
            <w:proofErr w:type="gramEnd"/>
            <w:r>
              <w:t xml:space="preserve"> на уровне 90% к 1 января 2022 года. 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рынке нефтепродуктов.</w:t>
            </w:r>
          </w:p>
          <w:p w:rsidR="00583D0E" w:rsidRDefault="00583D0E">
            <w:pPr>
              <w:pStyle w:val="ConsPlusNormal"/>
              <w:jc w:val="both"/>
            </w:pPr>
            <w:r>
              <w:t>Ожидаемый результат:</w:t>
            </w:r>
          </w:p>
          <w:p w:rsidR="00583D0E" w:rsidRDefault="00583D0E">
            <w:pPr>
              <w:pStyle w:val="ConsPlusNormal"/>
              <w:jc w:val="both"/>
            </w:pPr>
            <w:r>
              <w:t>- обеспечен рост удовлетворенности населения качеством, ценой и возможностью выбора на рынке розничной реализации нефтепродуктов</w:t>
            </w:r>
          </w:p>
        </w:tc>
      </w:tr>
      <w:tr w:rsidR="00583D0E">
        <w:tc>
          <w:tcPr>
            <w:tcW w:w="567" w:type="dxa"/>
          </w:tcPr>
          <w:p w:rsidR="00583D0E" w:rsidRDefault="00583D0E">
            <w:pPr>
              <w:pStyle w:val="ConsPlusNormal"/>
              <w:jc w:val="both"/>
            </w:pPr>
            <w:r>
              <w:t>21.1</w:t>
            </w:r>
          </w:p>
        </w:tc>
        <w:tc>
          <w:tcPr>
            <w:tcW w:w="2041" w:type="dxa"/>
          </w:tcPr>
          <w:p w:rsidR="00583D0E" w:rsidRDefault="00583D0E">
            <w:pPr>
              <w:pStyle w:val="ConsPlusNormal"/>
              <w:jc w:val="both"/>
            </w:pPr>
            <w:r>
              <w:t>Мониторинг цен на розничном рынке нефтепродуктов</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на рынке нефтепродуктов,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t>21.2</w:t>
            </w:r>
          </w:p>
        </w:tc>
        <w:tc>
          <w:tcPr>
            <w:tcW w:w="2041" w:type="dxa"/>
          </w:tcPr>
          <w:p w:rsidR="00583D0E" w:rsidRDefault="00583D0E">
            <w:pPr>
              <w:pStyle w:val="ConsPlusNormal"/>
              <w:jc w:val="both"/>
            </w:pPr>
            <w:r>
              <w:t>Развитие газозаправочной инфраструктуры на территории Республики Коми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21.3</w:t>
            </w:r>
          </w:p>
        </w:tc>
        <w:tc>
          <w:tcPr>
            <w:tcW w:w="2041" w:type="dxa"/>
          </w:tcPr>
          <w:p w:rsidR="00583D0E" w:rsidRDefault="00583D0E">
            <w:pPr>
              <w:pStyle w:val="ConsPlusNormal"/>
              <w:jc w:val="both"/>
            </w:pPr>
            <w:r>
              <w:t xml:space="preserve">Мониторинг достижения </w:t>
            </w:r>
            <w:r>
              <w:lastRenderedPageBreak/>
              <w:t>ключевого показателя</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21.4</w:t>
            </w:r>
          </w:p>
        </w:tc>
        <w:tc>
          <w:tcPr>
            <w:tcW w:w="2041" w:type="dxa"/>
          </w:tcPr>
          <w:p w:rsidR="00583D0E" w:rsidRDefault="00583D0E">
            <w:pPr>
              <w:pStyle w:val="ConsPlusNormal"/>
              <w:jc w:val="both"/>
            </w:pPr>
            <w:r>
              <w:t xml:space="preserve">Оказание мер государственной поддержки в части </w:t>
            </w:r>
            <w:proofErr w:type="spellStart"/>
            <w:r>
              <w:t>софинансирования</w:t>
            </w:r>
            <w:proofErr w:type="spellEnd"/>
            <w:r>
              <w:t xml:space="preserve"> мероприятий по строительству/реконструкции объектов заправки природным газом (АГНКС)</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21.5</w:t>
            </w:r>
          </w:p>
        </w:tc>
        <w:tc>
          <w:tcPr>
            <w:tcW w:w="2041" w:type="dxa"/>
          </w:tcPr>
          <w:p w:rsidR="00583D0E" w:rsidRDefault="00583D0E">
            <w:pPr>
              <w:pStyle w:val="ConsPlusNormal"/>
              <w:jc w:val="both"/>
            </w:pPr>
            <w:r>
              <w:t>На официальном сайте в сети "Интернет" создана возможность получения оперативной информации о биржевой торговле и биржах, осуществляющих торговлю нефтепродуктами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21.6</w:t>
            </w:r>
          </w:p>
        </w:tc>
        <w:tc>
          <w:tcPr>
            <w:tcW w:w="2041" w:type="dxa"/>
          </w:tcPr>
          <w:p w:rsidR="00583D0E" w:rsidRDefault="00583D0E">
            <w:pPr>
              <w:pStyle w:val="ConsPlusNormal"/>
              <w:jc w:val="both"/>
            </w:pPr>
            <w:r>
              <w:t>Распространение обучающих материалов среди участников товарного рынка при участии представителей бирж, осуществляющих биржевую торговлю нефтепродуктами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22.</w:t>
            </w:r>
          </w:p>
        </w:tc>
        <w:tc>
          <w:tcPr>
            <w:tcW w:w="8448" w:type="dxa"/>
            <w:gridSpan w:val="8"/>
          </w:tcPr>
          <w:p w:rsidR="00583D0E" w:rsidRDefault="00583D0E">
            <w:pPr>
              <w:pStyle w:val="ConsPlusNormal"/>
              <w:jc w:val="both"/>
            </w:pPr>
            <w:r>
              <w:t>Рынок оказания услуг по перевозке пассажиров автомобильным транспортом по муниципальным маршрутам регулярных перевозок</w:t>
            </w:r>
          </w:p>
        </w:tc>
      </w:tr>
      <w:tr w:rsidR="00583D0E">
        <w:tc>
          <w:tcPr>
            <w:tcW w:w="9015" w:type="dxa"/>
            <w:gridSpan w:val="9"/>
          </w:tcPr>
          <w:p w:rsidR="00583D0E" w:rsidRDefault="00583D0E">
            <w:pPr>
              <w:pStyle w:val="ConsPlusNormal"/>
              <w:jc w:val="both"/>
            </w:pPr>
            <w:r>
              <w:t>Перевозки пассажиров автомобильным транспортом по муниципальным маршрутам регулярных перевозок (городской транспорт) осуществляются в 19 муниципальных образованиях городских округов и муниципальных районов в Республике Коми, за исключением МОМР "</w:t>
            </w:r>
            <w:proofErr w:type="spellStart"/>
            <w:r>
              <w:t>Сыктывдинский</w:t>
            </w:r>
            <w:proofErr w:type="spellEnd"/>
            <w:r>
              <w:t>".</w:t>
            </w:r>
          </w:p>
          <w:p w:rsidR="00583D0E" w:rsidRDefault="00583D0E">
            <w:pPr>
              <w:pStyle w:val="ConsPlusNormal"/>
              <w:jc w:val="both"/>
            </w:pPr>
            <w:r>
              <w:t>По данным органов местного самоуправления Республики Коми, в 2018 году автомобильным транспортом по муниципальным маршрутам регулярных перевозок перевезено 22,4 млн. пассажиров.</w:t>
            </w:r>
          </w:p>
          <w:p w:rsidR="00583D0E" w:rsidRDefault="00583D0E">
            <w:pPr>
              <w:pStyle w:val="ConsPlusNormal"/>
              <w:jc w:val="both"/>
            </w:pPr>
            <w:r>
              <w:t xml:space="preserve">Проведенная в 2016 - 2018 годах в регионе работа по содействию в развитии конкурентной среды на рынке и совершенствованию предоставления транспортных услуг населению определила положительную динамику развития рынка. По результатам мониторинга, проведенного в 2018 году, удовлетворенность населения услугами на рынке перевозок пассажиров наземным транспортом возросла, в т.ч. треть респондентов отметили </w:t>
            </w:r>
            <w:r>
              <w:lastRenderedPageBreak/>
              <w:t xml:space="preserve">увеличение предложения на рынке, доля удовлетворенных качеством услуг возросла на 8,8 п.п., ценами - на 10,8 п.п., выбором услуг - на 4,8 п.п. Вместе с тем, сохраняется высокая доля неудовлетворенных транспортными услугами. В частности, по параметру возможности выбора доля неудовлетворенных превышает долю удовлетворенных на 1,3 п.п. и составляет 46,5%; в отношении цен и качества, несмотря на превышение удовлетворенных </w:t>
            </w:r>
            <w:proofErr w:type="gramStart"/>
            <w:r>
              <w:t>над</w:t>
            </w:r>
            <w:proofErr w:type="gramEnd"/>
            <w:r>
              <w:t xml:space="preserve"> неудовлетворенными, доля последних остается значительной (45,0% и 44,2% соответственно).</w:t>
            </w:r>
          </w:p>
          <w:p w:rsidR="00583D0E" w:rsidRDefault="00583D0E">
            <w:pPr>
              <w:pStyle w:val="ConsPlusNormal"/>
              <w:jc w:val="both"/>
            </w:pPr>
            <w:r>
              <w:t xml:space="preserve">Обеспечение устойчивого и безопасного функционирования автомобильного транспорта, повышение уровня доступности и качества услуг автомобильного транспорта являются одними из основных задач в рамках стратегической цели по формированию транспортной системы, соответствующей запросам населения и экономики Республики Коми, закрепленных </w:t>
            </w:r>
            <w:hyperlink r:id="rId52"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proofErr w:type="gramStart"/>
            <w:r>
              <w:t xml:space="preserve">В соответствии со </w:t>
            </w:r>
            <w:hyperlink r:id="rId53"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оказания услуг по перевозке пассажиров автомобильным транспортом по муниципальным маршрутам регулярных перевозок минимальной доли присутствия организаций частной формы собственности на уровне 20% к 1 января 2022 года.</w:t>
            </w:r>
            <w:proofErr w:type="gramEnd"/>
            <w:r>
              <w:t xml:space="preserve"> 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Ожидаемый результат:</w:t>
            </w:r>
          </w:p>
          <w:p w:rsidR="00583D0E" w:rsidRDefault="00583D0E">
            <w:pPr>
              <w:pStyle w:val="ConsPlusNormal"/>
              <w:jc w:val="both"/>
            </w:pPr>
            <w:r>
              <w:t>- обеспечен стабильный рост удовлетворенности граждан качеством, доступностью и выбором услуг на рынке</w:t>
            </w:r>
          </w:p>
        </w:tc>
      </w:tr>
      <w:tr w:rsidR="00583D0E">
        <w:tc>
          <w:tcPr>
            <w:tcW w:w="567" w:type="dxa"/>
          </w:tcPr>
          <w:p w:rsidR="00583D0E" w:rsidRDefault="00583D0E">
            <w:pPr>
              <w:pStyle w:val="ConsPlusNormal"/>
              <w:jc w:val="both"/>
            </w:pPr>
            <w:r>
              <w:lastRenderedPageBreak/>
              <w:t>22.1</w:t>
            </w:r>
          </w:p>
        </w:tc>
        <w:tc>
          <w:tcPr>
            <w:tcW w:w="2041" w:type="dxa"/>
          </w:tcPr>
          <w:p w:rsidR="00583D0E" w:rsidRDefault="00583D0E">
            <w:pPr>
              <w:pStyle w:val="ConsPlusNormal"/>
              <w:jc w:val="both"/>
            </w:pPr>
            <w:r>
              <w:t>Координация и мониторинг деятельности органов местного самоуправления в Республике Коми в сфере перевозок пассажиров автомобильным транспортом</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680" w:type="dxa"/>
            <w:vMerge w:val="restart"/>
          </w:tcPr>
          <w:p w:rsidR="00583D0E" w:rsidRDefault="00583D0E">
            <w:pPr>
              <w:pStyle w:val="ConsPlusNormal"/>
              <w:jc w:val="center"/>
            </w:pPr>
            <w:r>
              <w:t>55,5</w:t>
            </w:r>
          </w:p>
        </w:tc>
        <w:tc>
          <w:tcPr>
            <w:tcW w:w="624" w:type="dxa"/>
            <w:vMerge w:val="restart"/>
          </w:tcPr>
          <w:p w:rsidR="00583D0E" w:rsidRDefault="00583D0E">
            <w:pPr>
              <w:pStyle w:val="ConsPlusNormal"/>
              <w:jc w:val="center"/>
            </w:pPr>
            <w:r>
              <w:t>56,5</w:t>
            </w:r>
          </w:p>
        </w:tc>
        <w:tc>
          <w:tcPr>
            <w:tcW w:w="624" w:type="dxa"/>
            <w:vMerge w:val="restart"/>
          </w:tcPr>
          <w:p w:rsidR="00583D0E" w:rsidRDefault="00583D0E">
            <w:pPr>
              <w:pStyle w:val="ConsPlusNormal"/>
              <w:jc w:val="center"/>
            </w:pPr>
            <w:r>
              <w:t>57,5</w:t>
            </w:r>
          </w:p>
        </w:tc>
        <w:tc>
          <w:tcPr>
            <w:tcW w:w="624" w:type="dxa"/>
            <w:vMerge w:val="restart"/>
          </w:tcPr>
          <w:p w:rsidR="00583D0E" w:rsidRDefault="00583D0E">
            <w:pPr>
              <w:pStyle w:val="ConsPlusNormal"/>
              <w:jc w:val="center"/>
            </w:pPr>
            <w:r>
              <w:t>60,0</w:t>
            </w:r>
          </w:p>
        </w:tc>
        <w:tc>
          <w:tcPr>
            <w:tcW w:w="1644" w:type="dxa"/>
            <w:vMerge w:val="restart"/>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t>22.2</w:t>
            </w:r>
          </w:p>
        </w:tc>
        <w:tc>
          <w:tcPr>
            <w:tcW w:w="2041" w:type="dxa"/>
          </w:tcPr>
          <w:p w:rsidR="00583D0E" w:rsidRDefault="00583D0E">
            <w:pPr>
              <w:pStyle w:val="ConsPlusNormal"/>
              <w:jc w:val="both"/>
            </w:pPr>
            <w:proofErr w:type="gramStart"/>
            <w:r>
              <w:t>Мониторинг мероприятий по пресечению деятельности нелегальных перевозчиков, включая: организацию взаимодействия с территориальными органами ФОИВ (например:</w:t>
            </w:r>
            <w:proofErr w:type="gramEnd"/>
            <w:r>
              <w:t xml:space="preserve"> </w:t>
            </w:r>
            <w:proofErr w:type="spellStart"/>
            <w:proofErr w:type="gramStart"/>
            <w:r>
              <w:t>Ространснадзор</w:t>
            </w:r>
            <w:proofErr w:type="spellEnd"/>
            <w:r>
              <w:t xml:space="preserve">) с целью пресечения деятельности по перевозке </w:t>
            </w:r>
            <w:r>
              <w:lastRenderedPageBreak/>
              <w:t>пассажиров по муниципальным маршрутам без заключения договоров</w:t>
            </w:r>
            <w:proofErr w:type="gramEnd"/>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23.</w:t>
            </w:r>
          </w:p>
        </w:tc>
        <w:tc>
          <w:tcPr>
            <w:tcW w:w="8448" w:type="dxa"/>
            <w:gridSpan w:val="8"/>
          </w:tcPr>
          <w:p w:rsidR="00583D0E" w:rsidRDefault="00583D0E">
            <w:pPr>
              <w:pStyle w:val="ConsPlusNormal"/>
              <w:jc w:val="both"/>
            </w:pPr>
            <w:r>
              <w:t>Рынок оказания услуг по перевозке пассажиров автомобильным транспортом по межмуниципальным маршрутам регулярных перевозок</w:t>
            </w:r>
          </w:p>
        </w:tc>
      </w:tr>
      <w:tr w:rsidR="00583D0E">
        <w:tc>
          <w:tcPr>
            <w:tcW w:w="9015" w:type="dxa"/>
            <w:gridSpan w:val="9"/>
          </w:tcPr>
          <w:p w:rsidR="00583D0E" w:rsidRDefault="00583D0E">
            <w:pPr>
              <w:pStyle w:val="ConsPlusNormal"/>
              <w:jc w:val="both"/>
            </w:pPr>
            <w:r>
              <w:t>В 2018 году осуществлялось транспортное обслуживание населения автомобильным транспортом в пригородном и междугородном сообщении по 31 межмуниципальному маршруту регулярных перевозок пассажиров и багажа. Движение автобусов были организованы 9 предприятиями и 8 индивидуальными предпринимателями. Общее число перевезенных пассажиров в 2018 году в Республике Коми составило 1,78 млн. человек.</w:t>
            </w:r>
          </w:p>
          <w:p w:rsidR="00583D0E" w:rsidRDefault="00583D0E">
            <w:pPr>
              <w:pStyle w:val="ConsPlusNormal"/>
              <w:jc w:val="both"/>
            </w:pPr>
            <w:r>
              <w:t>Государственное стимулирование развития рынка перевозок пассажиров автомобильным транспортом по межмуниципальным маршрутам регулярных перевозок проявляется в следующем.</w:t>
            </w:r>
          </w:p>
          <w:p w:rsidR="00583D0E" w:rsidRDefault="00583D0E">
            <w:pPr>
              <w:pStyle w:val="ConsPlusNormal"/>
              <w:jc w:val="both"/>
            </w:pPr>
            <w:proofErr w:type="gramStart"/>
            <w:r>
              <w:t xml:space="preserve">В целях стимулирования использования экологически чистого транспорта на территории Республики Коми реализуется </w:t>
            </w:r>
            <w:hyperlink r:id="rId54" w:history="1">
              <w:r>
                <w:rPr>
                  <w:color w:val="0000FF"/>
                </w:rPr>
                <w:t>план</w:t>
              </w:r>
            </w:hyperlink>
            <w:r>
              <w:t xml:space="preserve"> мероприятий ("дорожная карта") "Использование газомоторного топлива и развитие газозаправочной инфраструктуры в Республике Коми (2017 - 2020 годы)", утвержденный распоряжением Правительства Республики Коми от 3 марта 2017 г. N 115-р, основными задачами которой является расширение парка автотранспортных средств, работающих на компримированном природном газе (далее - КПГ), развитие газозаправочной инфраструктуры на</w:t>
            </w:r>
            <w:proofErr w:type="gramEnd"/>
            <w:r>
              <w:t xml:space="preserve"> территории Республики Коми, а также расширение сети и сферы услуг сервисных центров по обслуживанию автотранспортных средств, работающих на КПГ. В 2018 году в лизинг были приобретены и поступили в республику 20 автобусов "НЕФАЗ" на газомоторном топливе, которые осуществляли движение по городским маршрутам в МОГО "Сыктывкар". Всего по состоянию на 01.01.2019 в МО ГО "Сыктывкар" эксплуатируются 66 городских автобусов на КПГ.</w:t>
            </w:r>
          </w:p>
          <w:p w:rsidR="00583D0E" w:rsidRDefault="00583D0E">
            <w:pPr>
              <w:pStyle w:val="ConsPlusNormal"/>
              <w:jc w:val="both"/>
            </w:pPr>
            <w:r>
              <w:t xml:space="preserve">Обеспечено развитие газозаправочной инфраструктуры в Республике Коми. В настоящее время в Республике Коми функционируют 5 автомобильных газонаполнительных компрессорных станций (далее - АГНКС) и 1 передвижная автомобильная газозаправочная станция (далее - АГЗС). В 2017 году АГНКС в </w:t>
            </w:r>
            <w:proofErr w:type="gramStart"/>
            <w:r>
              <w:t>г</w:t>
            </w:r>
            <w:proofErr w:type="gramEnd"/>
            <w:r>
              <w:t>. Сыктывкаре была реконструирована, оборудована новыми заправочными постами, позволяющими одновременно заправлять газом 6 автотранспортных средств.</w:t>
            </w:r>
          </w:p>
          <w:p w:rsidR="00583D0E" w:rsidRDefault="00583D0E">
            <w:pPr>
              <w:pStyle w:val="ConsPlusNormal"/>
              <w:jc w:val="both"/>
            </w:pPr>
            <w:proofErr w:type="gramStart"/>
            <w:r>
              <w:t xml:space="preserve">В рамках реализации </w:t>
            </w:r>
            <w:hyperlink r:id="rId55" w:history="1">
              <w:r>
                <w:rPr>
                  <w:color w:val="0000FF"/>
                </w:rPr>
                <w:t>Плана</w:t>
              </w:r>
            </w:hyperlink>
            <w:r>
              <w:t xml:space="preserve"> мероприятий Республики Коми "Повышение значений показателей доступности для инвалидов объектов и услуг в установленных сферах деятельности (2016 - 2030 годы)", утвержденного распоряжением Правительства Республики Коми от 29 декабря 2016 г. N 576-р, достигнуто целевое значение показателя (индикатора) доступности для инвалидов транспортных средств, используемых для перевозки населения г. Сыктывкара (плановое значение - 23%, фактическое - 30%).</w:t>
            </w:r>
            <w:proofErr w:type="gramEnd"/>
          </w:p>
          <w:p w:rsidR="00583D0E" w:rsidRDefault="00583D0E">
            <w:pPr>
              <w:pStyle w:val="ConsPlusNormal"/>
              <w:jc w:val="both"/>
            </w:pPr>
            <w:r>
              <w:t xml:space="preserve">Также в целях усиления </w:t>
            </w:r>
            <w:proofErr w:type="gramStart"/>
            <w:r>
              <w:t>контроля за</w:t>
            </w:r>
            <w:proofErr w:type="gramEnd"/>
            <w:r>
              <w:t xml:space="preserve"> осуществлением дорожной и транспортной деятельности и безопасностью дорожного движения в течение 2018 года регулярно проводились комплексные обследования межмуниципальных маршрутов регулярных перевозок. Вносились изменения в реестр межмуниципальных маршрутов регулярных перевозок в Республике Коми, а также согласовывались расписания и схемы межмуниципальных маршрутов. В 2018 году установлены новые маршруты: N 575 "Усть-Цильма - Ухта", N 576 "Сыктывкар - Усть-Цильма", N 519 "</w:t>
            </w:r>
            <w:proofErr w:type="spellStart"/>
            <w:r>
              <w:t>Коквицы</w:t>
            </w:r>
            <w:proofErr w:type="spellEnd"/>
            <w:r>
              <w:t xml:space="preserve"> - Сыктывкар".</w:t>
            </w:r>
          </w:p>
          <w:p w:rsidR="00583D0E" w:rsidRDefault="00583D0E">
            <w:pPr>
              <w:pStyle w:val="ConsPlusNormal"/>
              <w:jc w:val="both"/>
            </w:pPr>
            <w:r>
              <w:t xml:space="preserve">Проведенная в 2016 - 2018 годах в регионе работа по содействию в развитии конкурентной среды на рынке и совершенствованию предоставления транспортных услуг населению определила положительную динамику развития рынка. По результатам мониторинга, проведенного в 2018 году, удовлетворенность населения услугами на рынке перевозок пассажиров наземным транспортом возросла, в т.ч. треть респондентов отметили </w:t>
            </w:r>
            <w:r>
              <w:lastRenderedPageBreak/>
              <w:t xml:space="preserve">увеличение предложения на рынке, доля удовлетворенных качеством услуг возросла на 8,8 п.п., ценами - на 10,8 п.п., выбором услуг - на 4,8 п.п. Вместе с тем, сохраняется высокая доля неудовлетворенных транспортными услугами. В частности, по параметру возможности выбора доля неудовлетворенных превышает долю удовлетворенных на 1,3 п.п. и составляет 46,5%; в отношении цен и качества, несмотря на превышение удовлетворенных </w:t>
            </w:r>
            <w:proofErr w:type="gramStart"/>
            <w:r>
              <w:t>над</w:t>
            </w:r>
            <w:proofErr w:type="gramEnd"/>
            <w:r>
              <w:t xml:space="preserve"> неудовлетворенными, доля последних остается значительной (45,0% и 44,2% соответственно).</w:t>
            </w:r>
          </w:p>
          <w:p w:rsidR="00583D0E" w:rsidRDefault="00583D0E">
            <w:pPr>
              <w:pStyle w:val="ConsPlusNormal"/>
              <w:jc w:val="both"/>
            </w:pPr>
            <w:r>
              <w:t xml:space="preserve">Обеспечение устойчивого и безопасного функционирования автомобильного транспорта, повышение уровня доступности и качества услуг автомобильного транспорта являются одними из основных задач в рамках стратегической цели по формированию транспортной системы, соответствующей запросам населения и экономики Республики Коми, закрепленных </w:t>
            </w:r>
            <w:hyperlink r:id="rId56"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proofErr w:type="gramStart"/>
            <w:r>
              <w:t xml:space="preserve">В соответствии со </w:t>
            </w:r>
            <w:hyperlink r:id="rId57"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оказания услуг по перевозке пассажиров автомобильным транспортом по межмуниципальным маршрутам регулярных перевозок минимальной доли присутствия организаций частной формы собственности на уровне 30% к 1 января 2022 года.</w:t>
            </w:r>
            <w:proofErr w:type="gramEnd"/>
            <w:r>
              <w:t xml:space="preserve"> 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Ожидаемые результаты:</w:t>
            </w:r>
          </w:p>
          <w:p w:rsidR="00583D0E" w:rsidRDefault="00583D0E">
            <w:pPr>
              <w:pStyle w:val="ConsPlusNormal"/>
              <w:jc w:val="both"/>
            </w:pPr>
            <w:r>
              <w:t>- повышена доля частного бизнеса, оказывающего услуги на рынке;</w:t>
            </w:r>
          </w:p>
          <w:p w:rsidR="00583D0E" w:rsidRDefault="00583D0E">
            <w:pPr>
              <w:pStyle w:val="ConsPlusNormal"/>
              <w:jc w:val="both"/>
            </w:pPr>
            <w:r>
              <w:t>- обеспечен стабильный рост удовлетворенности граждан качеством, доступностью и выбором услуг на рынке</w:t>
            </w:r>
          </w:p>
        </w:tc>
      </w:tr>
      <w:tr w:rsidR="00583D0E">
        <w:tc>
          <w:tcPr>
            <w:tcW w:w="567" w:type="dxa"/>
          </w:tcPr>
          <w:p w:rsidR="00583D0E" w:rsidRDefault="00583D0E">
            <w:pPr>
              <w:pStyle w:val="ConsPlusNormal"/>
              <w:jc w:val="both"/>
            </w:pPr>
            <w:r>
              <w:lastRenderedPageBreak/>
              <w:t>23.1</w:t>
            </w:r>
          </w:p>
        </w:tc>
        <w:tc>
          <w:tcPr>
            <w:tcW w:w="2041" w:type="dxa"/>
          </w:tcPr>
          <w:p w:rsidR="00583D0E" w:rsidRDefault="00583D0E">
            <w:pPr>
              <w:pStyle w:val="ConsPlusNormal"/>
              <w:jc w:val="both"/>
            </w:pPr>
            <w:r>
              <w:t>Организация 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по нерегулируемым тарифам на территории Республики Коми</w:t>
            </w:r>
          </w:p>
        </w:tc>
        <w:tc>
          <w:tcPr>
            <w:tcW w:w="794" w:type="dxa"/>
          </w:tcPr>
          <w:p w:rsidR="00583D0E" w:rsidRDefault="00583D0E">
            <w:pPr>
              <w:pStyle w:val="ConsPlusNormal"/>
            </w:pPr>
            <w:r>
              <w:t>2019 - 2021</w:t>
            </w:r>
          </w:p>
        </w:tc>
        <w:tc>
          <w:tcPr>
            <w:tcW w:w="1417" w:type="dxa"/>
            <w:vMerge w:val="restart"/>
            <w:tcBorders>
              <w:bottom w:val="nil"/>
            </w:tcBorders>
          </w:tcPr>
          <w:p w:rsidR="00583D0E" w:rsidRDefault="00583D0E">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680" w:type="dxa"/>
            <w:vMerge w:val="restart"/>
            <w:tcBorders>
              <w:bottom w:val="nil"/>
            </w:tcBorders>
          </w:tcPr>
          <w:p w:rsidR="00583D0E" w:rsidRDefault="00583D0E">
            <w:pPr>
              <w:pStyle w:val="ConsPlusNormal"/>
              <w:jc w:val="center"/>
            </w:pPr>
            <w:r>
              <w:t>65,0</w:t>
            </w:r>
          </w:p>
        </w:tc>
        <w:tc>
          <w:tcPr>
            <w:tcW w:w="624" w:type="dxa"/>
            <w:vMerge w:val="restart"/>
            <w:tcBorders>
              <w:bottom w:val="nil"/>
            </w:tcBorders>
          </w:tcPr>
          <w:p w:rsidR="00583D0E" w:rsidRDefault="00583D0E">
            <w:pPr>
              <w:pStyle w:val="ConsPlusNormal"/>
              <w:jc w:val="center"/>
            </w:pPr>
            <w:r>
              <w:t>70,0</w:t>
            </w:r>
          </w:p>
        </w:tc>
        <w:tc>
          <w:tcPr>
            <w:tcW w:w="624" w:type="dxa"/>
            <w:vMerge w:val="restart"/>
            <w:tcBorders>
              <w:bottom w:val="nil"/>
            </w:tcBorders>
          </w:tcPr>
          <w:p w:rsidR="00583D0E" w:rsidRDefault="00583D0E">
            <w:pPr>
              <w:pStyle w:val="ConsPlusNormal"/>
              <w:jc w:val="center"/>
            </w:pPr>
            <w:r>
              <w:t>75,0</w:t>
            </w:r>
          </w:p>
        </w:tc>
        <w:tc>
          <w:tcPr>
            <w:tcW w:w="624" w:type="dxa"/>
            <w:vMerge w:val="restart"/>
            <w:tcBorders>
              <w:bottom w:val="nil"/>
            </w:tcBorders>
          </w:tcPr>
          <w:p w:rsidR="00583D0E" w:rsidRDefault="00583D0E">
            <w:pPr>
              <w:pStyle w:val="ConsPlusNormal"/>
              <w:jc w:val="center"/>
            </w:pPr>
            <w:r>
              <w:t>80,0</w:t>
            </w:r>
          </w:p>
        </w:tc>
        <w:tc>
          <w:tcPr>
            <w:tcW w:w="1644" w:type="dxa"/>
            <w:vMerge w:val="restart"/>
            <w:tcBorders>
              <w:bottom w:val="nil"/>
            </w:tcBorders>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t>23.2</w:t>
            </w:r>
          </w:p>
        </w:tc>
        <w:tc>
          <w:tcPr>
            <w:tcW w:w="2041" w:type="dxa"/>
          </w:tcPr>
          <w:p w:rsidR="00583D0E" w:rsidRDefault="00583D0E">
            <w:pPr>
              <w:pStyle w:val="ConsPlusNormal"/>
              <w:jc w:val="both"/>
            </w:pPr>
            <w:r>
              <w:t xml:space="preserve">Разработка процедур контроля и мониторинга за качеством и количеством выполняемой транспортной работы перевозчиком, в </w:t>
            </w:r>
            <w:r>
              <w:lastRenderedPageBreak/>
              <w:t>том числе с использованием технологий региональной навигационно-информационной системы Республики Коми</w:t>
            </w:r>
          </w:p>
        </w:tc>
        <w:tc>
          <w:tcPr>
            <w:tcW w:w="794" w:type="dxa"/>
          </w:tcPr>
          <w:p w:rsidR="00583D0E" w:rsidRDefault="00583D0E">
            <w:pPr>
              <w:pStyle w:val="ConsPlusNormal"/>
            </w:pPr>
            <w:r>
              <w:lastRenderedPageBreak/>
              <w:t>2019 - 2021</w:t>
            </w:r>
          </w:p>
        </w:tc>
        <w:tc>
          <w:tcPr>
            <w:tcW w:w="1417" w:type="dxa"/>
            <w:vMerge/>
            <w:tcBorders>
              <w:bottom w:val="nil"/>
            </w:tcBorders>
          </w:tcPr>
          <w:p w:rsidR="00583D0E" w:rsidRDefault="00583D0E"/>
        </w:tc>
        <w:tc>
          <w:tcPr>
            <w:tcW w:w="680"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1644" w:type="dxa"/>
            <w:vMerge/>
            <w:tcBorders>
              <w:bottom w:val="nil"/>
            </w:tcBorders>
          </w:tcPr>
          <w:p w:rsidR="00583D0E" w:rsidRDefault="00583D0E"/>
        </w:tc>
      </w:tr>
      <w:tr w:rsidR="00583D0E">
        <w:tblPrEx>
          <w:tblBorders>
            <w:insideH w:val="nil"/>
          </w:tblBorders>
        </w:tblPrEx>
        <w:tc>
          <w:tcPr>
            <w:tcW w:w="567" w:type="dxa"/>
          </w:tcPr>
          <w:p w:rsidR="00583D0E" w:rsidRDefault="00583D0E">
            <w:pPr>
              <w:pStyle w:val="ConsPlusNormal"/>
              <w:jc w:val="both"/>
            </w:pPr>
            <w:r>
              <w:lastRenderedPageBreak/>
              <w:t>23.3</w:t>
            </w:r>
          </w:p>
        </w:tc>
        <w:tc>
          <w:tcPr>
            <w:tcW w:w="2041" w:type="dxa"/>
          </w:tcPr>
          <w:p w:rsidR="00583D0E" w:rsidRDefault="00583D0E">
            <w:pPr>
              <w:pStyle w:val="ConsPlusNormal"/>
              <w:jc w:val="both"/>
            </w:pPr>
            <w:r>
              <w:t>Участие в совместных мероприятиях (рейдах) по устранению недобросовестной конкуренции со стороны нелегальных перевозчиков на межмуниципальных маршрутах с органами ГИБДД РК, УГАДН РК</w:t>
            </w:r>
          </w:p>
        </w:tc>
        <w:tc>
          <w:tcPr>
            <w:tcW w:w="794" w:type="dxa"/>
          </w:tcPr>
          <w:p w:rsidR="00583D0E" w:rsidRDefault="00583D0E">
            <w:pPr>
              <w:pStyle w:val="ConsPlusNormal"/>
            </w:pPr>
            <w:r>
              <w:t>2019 - 2021</w:t>
            </w:r>
          </w:p>
        </w:tc>
        <w:tc>
          <w:tcPr>
            <w:tcW w:w="1417" w:type="dxa"/>
            <w:vMerge/>
            <w:tcBorders>
              <w:bottom w:val="nil"/>
            </w:tcBorders>
          </w:tcPr>
          <w:p w:rsidR="00583D0E" w:rsidRDefault="00583D0E"/>
        </w:tc>
        <w:tc>
          <w:tcPr>
            <w:tcW w:w="680"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624" w:type="dxa"/>
            <w:vMerge/>
            <w:tcBorders>
              <w:bottom w:val="nil"/>
            </w:tcBorders>
          </w:tcPr>
          <w:p w:rsidR="00583D0E" w:rsidRDefault="00583D0E"/>
        </w:tc>
        <w:tc>
          <w:tcPr>
            <w:tcW w:w="1644" w:type="dxa"/>
            <w:vMerge/>
            <w:tcBorders>
              <w:bottom w:val="nil"/>
            </w:tcBorders>
          </w:tcPr>
          <w:p w:rsidR="00583D0E" w:rsidRDefault="00583D0E"/>
        </w:tc>
      </w:tr>
      <w:tr w:rsidR="00583D0E">
        <w:tblPrEx>
          <w:tblBorders>
            <w:insideH w:val="nil"/>
          </w:tblBorders>
        </w:tblPrEx>
        <w:tc>
          <w:tcPr>
            <w:tcW w:w="567" w:type="dxa"/>
          </w:tcPr>
          <w:p w:rsidR="00583D0E" w:rsidRDefault="00583D0E">
            <w:pPr>
              <w:pStyle w:val="ConsPlusNormal"/>
              <w:jc w:val="both"/>
            </w:pPr>
            <w:r>
              <w:t>23.4</w:t>
            </w:r>
          </w:p>
        </w:tc>
        <w:tc>
          <w:tcPr>
            <w:tcW w:w="2041" w:type="dxa"/>
          </w:tcPr>
          <w:p w:rsidR="00583D0E" w:rsidRDefault="00583D0E">
            <w:pPr>
              <w:pStyle w:val="ConsPlusNormal"/>
              <w:jc w:val="both"/>
            </w:pPr>
            <w:r>
              <w:t>Оптимизация межмуниципальных регулярных автобусных маршрутов, в т.ч.:</w:t>
            </w:r>
          </w:p>
          <w:p w:rsidR="00583D0E" w:rsidRDefault="00583D0E">
            <w:pPr>
              <w:pStyle w:val="ConsPlusNormal"/>
              <w:jc w:val="both"/>
            </w:pPr>
            <w:r>
              <w:t>- мониторинг пассажиропотока и потребностей региона в корректировке существующей маршрутной сети и создание новых маршрутов;</w:t>
            </w:r>
          </w:p>
          <w:p w:rsidR="00583D0E" w:rsidRDefault="00583D0E">
            <w:pPr>
              <w:pStyle w:val="ConsPlusNormal"/>
              <w:jc w:val="both"/>
            </w:pPr>
            <w:r>
              <w:t>- разработка документа планирования регулярных перевозок с учетом полученной информации по результатам мониторинга</w:t>
            </w:r>
          </w:p>
        </w:tc>
        <w:tc>
          <w:tcPr>
            <w:tcW w:w="794" w:type="dxa"/>
          </w:tcPr>
          <w:p w:rsidR="00583D0E" w:rsidRDefault="00583D0E">
            <w:pPr>
              <w:pStyle w:val="ConsPlusNormal"/>
            </w:pPr>
            <w:r>
              <w:t>2019 - 2021</w:t>
            </w:r>
          </w:p>
        </w:tc>
        <w:tc>
          <w:tcPr>
            <w:tcW w:w="1417" w:type="dxa"/>
            <w:vMerge w:val="restart"/>
            <w:tcBorders>
              <w:top w:val="nil"/>
            </w:tcBorders>
          </w:tcPr>
          <w:p w:rsidR="00583D0E" w:rsidRDefault="00583D0E">
            <w:pPr>
              <w:pStyle w:val="ConsPlusNormal"/>
            </w:pPr>
          </w:p>
        </w:tc>
        <w:tc>
          <w:tcPr>
            <w:tcW w:w="680" w:type="dxa"/>
            <w:vMerge w:val="restart"/>
            <w:tcBorders>
              <w:top w:val="nil"/>
            </w:tcBorders>
          </w:tcPr>
          <w:p w:rsidR="00583D0E" w:rsidRDefault="00583D0E">
            <w:pPr>
              <w:pStyle w:val="ConsPlusNormal"/>
            </w:pPr>
          </w:p>
        </w:tc>
        <w:tc>
          <w:tcPr>
            <w:tcW w:w="624" w:type="dxa"/>
            <w:vMerge w:val="restart"/>
            <w:tcBorders>
              <w:top w:val="nil"/>
            </w:tcBorders>
          </w:tcPr>
          <w:p w:rsidR="00583D0E" w:rsidRDefault="00583D0E">
            <w:pPr>
              <w:pStyle w:val="ConsPlusNormal"/>
            </w:pPr>
          </w:p>
        </w:tc>
        <w:tc>
          <w:tcPr>
            <w:tcW w:w="624" w:type="dxa"/>
            <w:vMerge w:val="restart"/>
            <w:tcBorders>
              <w:top w:val="nil"/>
            </w:tcBorders>
          </w:tcPr>
          <w:p w:rsidR="00583D0E" w:rsidRDefault="00583D0E">
            <w:pPr>
              <w:pStyle w:val="ConsPlusNormal"/>
            </w:pPr>
          </w:p>
        </w:tc>
        <w:tc>
          <w:tcPr>
            <w:tcW w:w="624" w:type="dxa"/>
            <w:vMerge w:val="restart"/>
            <w:tcBorders>
              <w:top w:val="nil"/>
            </w:tcBorders>
          </w:tcPr>
          <w:p w:rsidR="00583D0E" w:rsidRDefault="00583D0E">
            <w:pPr>
              <w:pStyle w:val="ConsPlusNormal"/>
            </w:pPr>
          </w:p>
        </w:tc>
        <w:tc>
          <w:tcPr>
            <w:tcW w:w="1644" w:type="dxa"/>
            <w:vMerge w:val="restart"/>
            <w:tcBorders>
              <w:top w:val="nil"/>
            </w:tcBorders>
          </w:tcPr>
          <w:p w:rsidR="00583D0E" w:rsidRDefault="00583D0E">
            <w:pPr>
              <w:pStyle w:val="ConsPlusNormal"/>
            </w:pPr>
          </w:p>
        </w:tc>
      </w:tr>
      <w:tr w:rsidR="00583D0E">
        <w:tc>
          <w:tcPr>
            <w:tcW w:w="567" w:type="dxa"/>
          </w:tcPr>
          <w:p w:rsidR="00583D0E" w:rsidRDefault="00583D0E">
            <w:pPr>
              <w:pStyle w:val="ConsPlusNormal"/>
              <w:jc w:val="both"/>
            </w:pPr>
            <w:r>
              <w:t>23.5</w:t>
            </w:r>
          </w:p>
        </w:tc>
        <w:tc>
          <w:tcPr>
            <w:tcW w:w="2041" w:type="dxa"/>
          </w:tcPr>
          <w:p w:rsidR="00583D0E" w:rsidRDefault="00583D0E">
            <w:pPr>
              <w:pStyle w:val="ConsPlusNormal"/>
              <w:jc w:val="both"/>
            </w:pPr>
            <w:r>
              <w:t>Мониторинг достижения ключевого показателя</w:t>
            </w:r>
          </w:p>
        </w:tc>
        <w:tc>
          <w:tcPr>
            <w:tcW w:w="794" w:type="dxa"/>
          </w:tcPr>
          <w:p w:rsidR="00583D0E" w:rsidRDefault="00583D0E">
            <w:pPr>
              <w:pStyle w:val="ConsPlusNormal"/>
            </w:pPr>
            <w:r>
              <w:t>2019 - 2021</w:t>
            </w:r>
          </w:p>
        </w:tc>
        <w:tc>
          <w:tcPr>
            <w:tcW w:w="1417" w:type="dxa"/>
            <w:vMerge/>
            <w:tcBorders>
              <w:top w:val="nil"/>
            </w:tcBorders>
          </w:tcPr>
          <w:p w:rsidR="00583D0E" w:rsidRDefault="00583D0E"/>
        </w:tc>
        <w:tc>
          <w:tcPr>
            <w:tcW w:w="680"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1644" w:type="dxa"/>
            <w:vMerge/>
            <w:tcBorders>
              <w:top w:val="nil"/>
            </w:tcBorders>
          </w:tcPr>
          <w:p w:rsidR="00583D0E" w:rsidRDefault="00583D0E"/>
        </w:tc>
      </w:tr>
      <w:tr w:rsidR="00583D0E">
        <w:tc>
          <w:tcPr>
            <w:tcW w:w="567" w:type="dxa"/>
          </w:tcPr>
          <w:p w:rsidR="00583D0E" w:rsidRDefault="00583D0E">
            <w:pPr>
              <w:pStyle w:val="ConsPlusNormal"/>
              <w:jc w:val="both"/>
            </w:pPr>
            <w:r>
              <w:t>23.7</w:t>
            </w:r>
          </w:p>
        </w:tc>
        <w:tc>
          <w:tcPr>
            <w:tcW w:w="2041" w:type="dxa"/>
          </w:tcPr>
          <w:p w:rsidR="00583D0E" w:rsidRDefault="00583D0E">
            <w:pPr>
              <w:pStyle w:val="ConsPlusNormal"/>
              <w:jc w:val="both"/>
            </w:pPr>
            <w:r>
              <w:t xml:space="preserve">Проведение </w:t>
            </w:r>
            <w:r>
              <w:lastRenderedPageBreak/>
              <w:t>мониторинга за соответствием исполнения договора в соответствии с требованиями закупочной документации.</w:t>
            </w:r>
          </w:p>
          <w:p w:rsidR="00583D0E" w:rsidRDefault="00583D0E">
            <w:pPr>
              <w:pStyle w:val="ConsPlusNormal"/>
              <w:jc w:val="both"/>
            </w:pPr>
            <w:r>
              <w:t>В случае ненадлежащего исполнения, обеспечение оперативных мер по расторжению договора</w:t>
            </w:r>
          </w:p>
        </w:tc>
        <w:tc>
          <w:tcPr>
            <w:tcW w:w="794" w:type="dxa"/>
          </w:tcPr>
          <w:p w:rsidR="00583D0E" w:rsidRDefault="00583D0E">
            <w:pPr>
              <w:pStyle w:val="ConsPlusNormal"/>
            </w:pPr>
            <w:r>
              <w:lastRenderedPageBreak/>
              <w:t xml:space="preserve">2019 - </w:t>
            </w:r>
            <w:r>
              <w:lastRenderedPageBreak/>
              <w:t>2021</w:t>
            </w:r>
          </w:p>
        </w:tc>
        <w:tc>
          <w:tcPr>
            <w:tcW w:w="1417" w:type="dxa"/>
            <w:vMerge/>
            <w:tcBorders>
              <w:top w:val="nil"/>
            </w:tcBorders>
          </w:tcPr>
          <w:p w:rsidR="00583D0E" w:rsidRDefault="00583D0E"/>
        </w:tc>
        <w:tc>
          <w:tcPr>
            <w:tcW w:w="680"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1644" w:type="dxa"/>
            <w:vMerge/>
            <w:tcBorders>
              <w:top w:val="nil"/>
            </w:tcBorders>
          </w:tcPr>
          <w:p w:rsidR="00583D0E" w:rsidRDefault="00583D0E"/>
        </w:tc>
      </w:tr>
      <w:tr w:rsidR="00583D0E">
        <w:tc>
          <w:tcPr>
            <w:tcW w:w="567" w:type="dxa"/>
          </w:tcPr>
          <w:p w:rsidR="00583D0E" w:rsidRDefault="00583D0E">
            <w:pPr>
              <w:pStyle w:val="ConsPlusNormal"/>
              <w:jc w:val="both"/>
            </w:pPr>
            <w:r>
              <w:lastRenderedPageBreak/>
              <w:t>23.8</w:t>
            </w:r>
          </w:p>
        </w:tc>
        <w:tc>
          <w:tcPr>
            <w:tcW w:w="2041" w:type="dxa"/>
          </w:tcPr>
          <w:p w:rsidR="00583D0E" w:rsidRDefault="00583D0E">
            <w:pPr>
              <w:pStyle w:val="ConsPlusNormal"/>
              <w:jc w:val="both"/>
            </w:pPr>
            <w:r>
              <w:t>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 включая:</w:t>
            </w:r>
          </w:p>
          <w:p w:rsidR="00583D0E" w:rsidRDefault="00583D0E">
            <w:pPr>
              <w:pStyle w:val="ConsPlusNormal"/>
              <w:jc w:val="both"/>
            </w:pPr>
            <w:r>
              <w:t>- формирование сети регулярных маршрутов с учетом предложений, изложенных в обращениях негосударственных перевозчиков;</w:t>
            </w:r>
          </w:p>
          <w:p w:rsidR="00583D0E" w:rsidRDefault="00583D0E">
            <w:pPr>
              <w:pStyle w:val="ConsPlusNormal"/>
              <w:jc w:val="both"/>
            </w:pPr>
            <w:r>
              <w:t>- создание условий, обеспечивающих безопасное и качественное предоставление услуг по перевозке пассажиров</w:t>
            </w:r>
          </w:p>
        </w:tc>
        <w:tc>
          <w:tcPr>
            <w:tcW w:w="794" w:type="dxa"/>
          </w:tcPr>
          <w:p w:rsidR="00583D0E" w:rsidRDefault="00583D0E">
            <w:pPr>
              <w:pStyle w:val="ConsPlusNormal"/>
            </w:pPr>
            <w:r>
              <w:t>2019 - 2021</w:t>
            </w:r>
          </w:p>
        </w:tc>
        <w:tc>
          <w:tcPr>
            <w:tcW w:w="1417" w:type="dxa"/>
            <w:vMerge/>
            <w:tcBorders>
              <w:top w:val="nil"/>
            </w:tcBorders>
          </w:tcPr>
          <w:p w:rsidR="00583D0E" w:rsidRDefault="00583D0E"/>
        </w:tc>
        <w:tc>
          <w:tcPr>
            <w:tcW w:w="680"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624" w:type="dxa"/>
            <w:vMerge/>
            <w:tcBorders>
              <w:top w:val="nil"/>
            </w:tcBorders>
          </w:tcPr>
          <w:p w:rsidR="00583D0E" w:rsidRDefault="00583D0E"/>
        </w:tc>
        <w:tc>
          <w:tcPr>
            <w:tcW w:w="1644" w:type="dxa"/>
            <w:vMerge/>
            <w:tcBorders>
              <w:top w:val="nil"/>
            </w:tcBorders>
          </w:tcPr>
          <w:p w:rsidR="00583D0E" w:rsidRDefault="00583D0E"/>
        </w:tc>
      </w:tr>
      <w:tr w:rsidR="00583D0E">
        <w:tc>
          <w:tcPr>
            <w:tcW w:w="567" w:type="dxa"/>
          </w:tcPr>
          <w:p w:rsidR="00583D0E" w:rsidRDefault="00583D0E">
            <w:pPr>
              <w:pStyle w:val="ConsPlusNormal"/>
              <w:jc w:val="both"/>
              <w:outlineLvl w:val="3"/>
            </w:pPr>
            <w:r>
              <w:t>24.</w:t>
            </w:r>
          </w:p>
        </w:tc>
        <w:tc>
          <w:tcPr>
            <w:tcW w:w="8448" w:type="dxa"/>
            <w:gridSpan w:val="8"/>
          </w:tcPr>
          <w:p w:rsidR="00583D0E" w:rsidRDefault="00583D0E">
            <w:pPr>
              <w:pStyle w:val="ConsPlusNormal"/>
              <w:jc w:val="both"/>
            </w:pPr>
            <w:r>
              <w:t>Рынок оказания услуг по перевозке пассажиров и багажа легковым такси на территории Республики Коми</w:t>
            </w:r>
          </w:p>
        </w:tc>
      </w:tr>
      <w:tr w:rsidR="00583D0E">
        <w:tc>
          <w:tcPr>
            <w:tcW w:w="9015" w:type="dxa"/>
            <w:gridSpan w:val="9"/>
          </w:tcPr>
          <w:p w:rsidR="00583D0E" w:rsidRDefault="00583D0E">
            <w:pPr>
              <w:pStyle w:val="ConsPlusNormal"/>
              <w:jc w:val="both"/>
            </w:pPr>
            <w:r>
              <w:t>В 2018 году количество организаций и индивидуальных предпринимателей, имеющих разрешение на осуществление деятельности по перевозке пассажиров и багажа легковым такси, (далее - лицензиаты) в Республике Коми составило 1212 единиц, при этом число выданных разрешений на осуществление деятельности по перевозке пассажиров и багажа легковым такси составило 488 единиц.</w:t>
            </w:r>
          </w:p>
          <w:p w:rsidR="00583D0E" w:rsidRDefault="00583D0E">
            <w:pPr>
              <w:pStyle w:val="ConsPlusNormal"/>
              <w:jc w:val="both"/>
            </w:pPr>
            <w:r>
              <w:t xml:space="preserve">В соответствии со </w:t>
            </w:r>
            <w:hyperlink r:id="rId58" w:history="1">
              <w:r>
                <w:rPr>
                  <w:color w:val="0000FF"/>
                </w:rPr>
                <w:t>ст. 26.1</w:t>
              </w:r>
            </w:hyperlink>
            <w:r>
              <w:t xml:space="preserve"> Федерального закона от 26.12.2008 для субъектов малого и </w:t>
            </w:r>
            <w:r>
              <w:lastRenderedPageBreak/>
              <w:t>среднего предпринимательства установлены "надзорные каникулы". В этой связи плановые проверки лицензиатов в период с 01.01.2016 - 31.12.2018 не проводились. Вместе с тем, по итогам 2018 года составлено 68 протоколов об административных правонарушениях.</w:t>
            </w:r>
          </w:p>
          <w:p w:rsidR="00583D0E" w:rsidRDefault="00583D0E">
            <w:pPr>
              <w:pStyle w:val="ConsPlusNormal"/>
              <w:jc w:val="both"/>
            </w:pPr>
            <w:proofErr w:type="gramStart"/>
            <w:r>
              <w:t>В целях содействия развитию межрегиональных связей заключены Соглашения между Правительством Республики Коми и Правительством Архангельской области, а также Правительством Вологодской области о взаимодействии в сфере деятельности по перевозке пассажиров и багажа легковым такси, согласно которым разрешение на осуществление деятельности по перевозке пассажиров и багажа, выданное уполномоченным органом исполнительной власти Республики Коми, действует также на территории указанных областей.</w:t>
            </w:r>
            <w:proofErr w:type="gramEnd"/>
          </w:p>
          <w:p w:rsidR="00583D0E" w:rsidRDefault="00583D0E">
            <w:pPr>
              <w:pStyle w:val="ConsPlusNormal"/>
              <w:jc w:val="both"/>
            </w:pPr>
            <w:r>
              <w:t xml:space="preserve">В соответствии со </w:t>
            </w:r>
            <w:hyperlink r:id="rId59"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оказания услуг по перевозке пассажиров и багажа легковым такси минимальной </w:t>
            </w:r>
            <w:proofErr w:type="gramStart"/>
            <w:r>
              <w:t>доли присутствия организаций частной формы собственности</w:t>
            </w:r>
            <w:proofErr w:type="gramEnd"/>
            <w:r>
              <w:t xml:space="preserve"> на уровне 70% к 1 января 2022 года. Ввиду высокой значимости рынка, в т.ч. на межрегиональном уровне,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Ожидаемый результат:</w:t>
            </w:r>
          </w:p>
          <w:p w:rsidR="00583D0E" w:rsidRDefault="00583D0E">
            <w:pPr>
              <w:pStyle w:val="ConsPlusNormal"/>
              <w:jc w:val="both"/>
            </w:pPr>
            <w:r>
              <w:t>- обеспечен стабильный рост удовлетворенности граждан качеством, доступностью и выбором услуг на рынке</w:t>
            </w:r>
          </w:p>
        </w:tc>
      </w:tr>
      <w:tr w:rsidR="00583D0E">
        <w:tc>
          <w:tcPr>
            <w:tcW w:w="567" w:type="dxa"/>
          </w:tcPr>
          <w:p w:rsidR="00583D0E" w:rsidRDefault="00583D0E">
            <w:pPr>
              <w:pStyle w:val="ConsPlusNormal"/>
              <w:jc w:val="both"/>
            </w:pPr>
            <w:r>
              <w:lastRenderedPageBreak/>
              <w:t>24.1</w:t>
            </w:r>
          </w:p>
        </w:tc>
        <w:tc>
          <w:tcPr>
            <w:tcW w:w="2041" w:type="dxa"/>
          </w:tcPr>
          <w:p w:rsidR="00583D0E" w:rsidRDefault="00583D0E">
            <w:pPr>
              <w:pStyle w:val="ConsPlusNormal"/>
              <w:jc w:val="both"/>
            </w:pPr>
            <w:r>
              <w:t>Выдача и переоформление разрешений на осуществление деятельности по перевозке багажа легковым такси на территории Республики Коми</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t>24.2</w:t>
            </w:r>
          </w:p>
        </w:tc>
        <w:tc>
          <w:tcPr>
            <w:tcW w:w="2041" w:type="dxa"/>
          </w:tcPr>
          <w:p w:rsidR="00583D0E" w:rsidRDefault="00583D0E">
            <w:pPr>
              <w:pStyle w:val="ConsPlusNormal"/>
              <w:jc w:val="both"/>
            </w:pPr>
            <w:r>
              <w:t>Осуществление контрольно-надзорной деятельности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24.3</w:t>
            </w:r>
          </w:p>
        </w:tc>
        <w:tc>
          <w:tcPr>
            <w:tcW w:w="2041" w:type="dxa"/>
          </w:tcPr>
          <w:p w:rsidR="00583D0E" w:rsidRDefault="00583D0E">
            <w:pPr>
              <w:pStyle w:val="ConsPlusNormal"/>
              <w:jc w:val="both"/>
            </w:pPr>
            <w:r>
              <w:t>Мониторинг достижения ключевого показателя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24.5</w:t>
            </w:r>
          </w:p>
        </w:tc>
        <w:tc>
          <w:tcPr>
            <w:tcW w:w="2041" w:type="dxa"/>
          </w:tcPr>
          <w:p w:rsidR="00583D0E" w:rsidRDefault="00583D0E">
            <w:pPr>
              <w:pStyle w:val="ConsPlusNormal"/>
              <w:jc w:val="both"/>
            </w:pPr>
            <w:r>
              <w:t>Оптимизация процедуры выдачи разрешений на осуществление деятельности по перевозке пассажиров и багажа</w:t>
            </w:r>
          </w:p>
        </w:tc>
        <w:tc>
          <w:tcPr>
            <w:tcW w:w="794" w:type="dxa"/>
          </w:tcPr>
          <w:p w:rsidR="00583D0E" w:rsidRDefault="00583D0E">
            <w:pPr>
              <w:pStyle w:val="ConsPlusNormal"/>
            </w:pPr>
            <w:r>
              <w:t>2020 - 2021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25.</w:t>
            </w:r>
          </w:p>
        </w:tc>
        <w:tc>
          <w:tcPr>
            <w:tcW w:w="8448" w:type="dxa"/>
            <w:gridSpan w:val="8"/>
          </w:tcPr>
          <w:p w:rsidR="00583D0E" w:rsidRDefault="00583D0E">
            <w:pPr>
              <w:pStyle w:val="ConsPlusNormal"/>
              <w:jc w:val="both"/>
            </w:pPr>
            <w:r>
              <w:t>Рынок легкой промышленности</w:t>
            </w:r>
          </w:p>
        </w:tc>
      </w:tr>
      <w:tr w:rsidR="00583D0E">
        <w:tc>
          <w:tcPr>
            <w:tcW w:w="9015" w:type="dxa"/>
            <w:gridSpan w:val="9"/>
          </w:tcPr>
          <w:p w:rsidR="00583D0E" w:rsidRDefault="00583D0E">
            <w:pPr>
              <w:pStyle w:val="ConsPlusNormal"/>
              <w:jc w:val="both"/>
            </w:pPr>
            <w:r>
              <w:t xml:space="preserve">Легкая промышленность в Республике Коми представлена предприятиями в сфере </w:t>
            </w:r>
            <w:r>
              <w:lastRenderedPageBreak/>
              <w:t>производства текстильных изделий, одежды и кожевенно-обувного производства. Все предприятия относятся к частной форме собственности.</w:t>
            </w:r>
          </w:p>
          <w:p w:rsidR="00583D0E" w:rsidRDefault="00583D0E">
            <w:pPr>
              <w:pStyle w:val="ConsPlusNormal"/>
              <w:jc w:val="both"/>
            </w:pPr>
            <w:r>
              <w:t>Ведущим региональным предприятием в сфере производства текстильных изделий является АО "</w:t>
            </w:r>
            <w:proofErr w:type="spellStart"/>
            <w:r>
              <w:t>Комитекс</w:t>
            </w:r>
            <w:proofErr w:type="spellEnd"/>
            <w:r>
              <w:t>" (87% от общего объема отгруженных товаров всех предприятий легкой промышленности Республики Коми), которое также является крупнейшим в России производителем нетканых материалов и синтетического волокна (полиэфирное, полипропиленовое) широкой цветовой гаммы. Доля выпуска нетканых текстильных материалов АО "</w:t>
            </w:r>
            <w:proofErr w:type="spellStart"/>
            <w:r>
              <w:t>Комитекс</w:t>
            </w:r>
            <w:proofErr w:type="spellEnd"/>
            <w:r>
              <w:t>" составляет 2,6% от общего объема выпуска нетканых материалов в России. Доля выпуска искусственных и синтетических волокон - 16,8% от общего объема выпуска данной категории продукции в России.</w:t>
            </w:r>
          </w:p>
          <w:p w:rsidR="00583D0E" w:rsidRDefault="00583D0E">
            <w:pPr>
              <w:pStyle w:val="ConsPlusNormal"/>
              <w:jc w:val="both"/>
            </w:pPr>
            <w:proofErr w:type="gramStart"/>
            <w:r>
              <w:t>Наиболее крупными предприятиями в швейной отрасли являются ООО "</w:t>
            </w:r>
            <w:proofErr w:type="spellStart"/>
            <w:r>
              <w:t>Сосногорская</w:t>
            </w:r>
            <w:proofErr w:type="spellEnd"/>
            <w:r>
              <w:t xml:space="preserve"> швейная фабрика" (доля - 8%), ООО "Ателье "Стиль" (производство спецодежды) (3%), ООО "Воркутинская швейная фабрика" (производство домашнего текстиля, женской одежды, школьной формы, спецодежды), ООО "Сыктывкарская швейная фабрика "БИАРМА" (производство одежды из </w:t>
            </w:r>
            <w:proofErr w:type="spellStart"/>
            <w:r>
              <w:t>флиса</w:t>
            </w:r>
            <w:proofErr w:type="spellEnd"/>
            <w:r>
              <w:t>, школьной формы) и пр.</w:t>
            </w:r>
            <w:proofErr w:type="gramEnd"/>
          </w:p>
          <w:p w:rsidR="00583D0E" w:rsidRDefault="00583D0E">
            <w:pPr>
              <w:pStyle w:val="ConsPlusNormal"/>
              <w:jc w:val="both"/>
            </w:pPr>
            <w:r>
              <w:t>Кожевенно-обувное и меховое производство в Республике Коми представляют следующие предприятия: единственным предприятием валяльно-войлочного производства является ООО "</w:t>
            </w:r>
            <w:proofErr w:type="spellStart"/>
            <w:r>
              <w:t>Выльгортская</w:t>
            </w:r>
            <w:proofErr w:type="spellEnd"/>
            <w:r>
              <w:t xml:space="preserve"> сапоговаляльная фабрика", производителем кожгалантерейной продукц</w:t>
            </w:r>
            <w:proofErr w:type="gramStart"/>
            <w:r>
              <w:t>ии ООО</w:t>
            </w:r>
            <w:proofErr w:type="gramEnd"/>
            <w:r>
              <w:t xml:space="preserve"> "Крепкое дело", единственная организация народных художественных промыслов ООО "Народно-художественные промыслы Коми "</w:t>
            </w:r>
            <w:proofErr w:type="spellStart"/>
            <w:r>
              <w:t>Зарнипас</w:t>
            </w:r>
            <w:proofErr w:type="spellEnd"/>
            <w:r>
              <w:t>" и производитель меховых изделий ООО "Оленевод-Сервис".</w:t>
            </w:r>
          </w:p>
          <w:p w:rsidR="00583D0E" w:rsidRDefault="00583D0E">
            <w:pPr>
              <w:pStyle w:val="ConsPlusNormal"/>
              <w:jc w:val="both"/>
            </w:pPr>
            <w:r>
              <w:t>Объем отгруженных товаров собственного производства, выполненных работ и услуг собственными силами по рынку легкой промышленности Республики Коми в 2018 году составил 3657,2 млн. рублей, что на 4,2% больше уровня 2017 года. В 2018 году по сравнению с уровнем 2017 года индексы производства составили: текстильных изделий - 102,6%, одежды - 99,0%, кожи и изделий из кожи - 96,8%.</w:t>
            </w:r>
          </w:p>
          <w:p w:rsidR="00583D0E" w:rsidRDefault="00583D0E">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2018 году, </w:t>
            </w:r>
            <w:proofErr w:type="gramStart"/>
            <w:r>
              <w:t>большинство респондентов из числа представителей бизнеса сферы текстильного и швейного производства высказалось о</w:t>
            </w:r>
            <w:proofErr w:type="gramEnd"/>
            <w:r>
              <w:t xml:space="preserve"> достаточном уровне конкуренции на рынке (67,6%, что незначительно выше средней оценки по рынкам республики - 66,3%); опрошенные респонденты сферы производства кожи, изделий из кожи и производства обуви дали различные ответы: 50% высказались о слабой конкуренции, 50% - о высокой конкуренции на рынке. Отвечая на вопрос о динамике конкуренции, </w:t>
            </w:r>
            <w:proofErr w:type="gramStart"/>
            <w:r>
              <w:t>большинство респондентов отрасли текстильного и швейного производства отметило, что</w:t>
            </w:r>
            <w:proofErr w:type="gramEnd"/>
            <w:r>
              <w:t xml:space="preserve"> за 2016 - 2018 годы количество конкурентов не изменилось или выросло (41,2% и 29,4%), в сфере производства кожи, изделий из кожи и производства обуви - незначительно выросло (50%). Представители рассматриваемых отраслей в числе значимых административных барьеров для ведения ими деятельности чаще других выделяют ограничения ввоза-вывоза товаров, ограничение инициатив по организации совместной деятельности малых предприятий.</w:t>
            </w:r>
          </w:p>
          <w:p w:rsidR="00583D0E" w:rsidRDefault="00583D0E">
            <w:pPr>
              <w:pStyle w:val="ConsPlusNormal"/>
              <w:jc w:val="both"/>
            </w:pPr>
            <w:proofErr w:type="gramStart"/>
            <w:r>
              <w:t xml:space="preserve">Развитие легкой промышленности является одной из целей 3-го уровня, направленных на реализацию основной цели по развитию экономики региона, характеризующейся конкурентоспособностью экономических комплексов Республики Коми на российском и внешних рынках, стабильным экономическим ростом, определенных </w:t>
            </w:r>
            <w:hyperlink r:id="rId60" w:history="1">
              <w:r>
                <w:rPr>
                  <w:color w:val="0000FF"/>
                </w:rPr>
                <w:t>Стратегией</w:t>
              </w:r>
            </w:hyperlink>
            <w:r>
              <w:t xml:space="preserve"> социально-экономического развития Республики Коми на период до 2035 года.</w:t>
            </w:r>
            <w:proofErr w:type="gramEnd"/>
          </w:p>
          <w:p w:rsidR="00583D0E" w:rsidRDefault="00583D0E">
            <w:pPr>
              <w:pStyle w:val="ConsPlusNormal"/>
              <w:jc w:val="both"/>
            </w:pPr>
            <w:r>
              <w:t xml:space="preserve">В соответствии со </w:t>
            </w:r>
            <w:hyperlink r:id="rId61"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легкой </w:t>
            </w:r>
            <w:proofErr w:type="gramStart"/>
            <w:r>
              <w:t>промышленности минимальной доли присутствия организаций частной формы собственности</w:t>
            </w:r>
            <w:proofErr w:type="gramEnd"/>
            <w:r>
              <w:t xml:space="preserve"> на уровне 70% к 01.01.2022. 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Ожидаемые результаты:</w:t>
            </w:r>
          </w:p>
          <w:p w:rsidR="00583D0E" w:rsidRDefault="00583D0E">
            <w:pPr>
              <w:pStyle w:val="ConsPlusNormal"/>
              <w:jc w:val="both"/>
            </w:pPr>
            <w:r>
              <w:lastRenderedPageBreak/>
              <w:t>- увеличено присутствие малого и среднего бизнеса на рынке;</w:t>
            </w:r>
          </w:p>
          <w:p w:rsidR="00583D0E" w:rsidRDefault="00583D0E">
            <w:pPr>
              <w:pStyle w:val="ConsPlusNormal"/>
              <w:jc w:val="both"/>
            </w:pPr>
            <w:r>
              <w:t>- обеспечен рост удовлетворенности потребителей качеством, доступностью и ценой товаров на рынке</w:t>
            </w:r>
          </w:p>
        </w:tc>
      </w:tr>
      <w:tr w:rsidR="00583D0E">
        <w:tc>
          <w:tcPr>
            <w:tcW w:w="567" w:type="dxa"/>
          </w:tcPr>
          <w:p w:rsidR="00583D0E" w:rsidRDefault="00583D0E">
            <w:pPr>
              <w:pStyle w:val="ConsPlusNormal"/>
              <w:jc w:val="both"/>
            </w:pPr>
            <w:r>
              <w:lastRenderedPageBreak/>
              <w:t>25.1</w:t>
            </w:r>
          </w:p>
        </w:tc>
        <w:tc>
          <w:tcPr>
            <w:tcW w:w="2041" w:type="dxa"/>
          </w:tcPr>
          <w:p w:rsidR="00583D0E" w:rsidRDefault="00583D0E">
            <w:pPr>
              <w:pStyle w:val="ConsPlusNormal"/>
              <w:jc w:val="both"/>
            </w:pPr>
            <w:r>
              <w:t>Оказание государственной поддержки субъектам малого и среднего предпринимательства Республики Коми, осуществляющим деятельность в сфере швейного, текстильного и обувного производства, в форме субсидирования части затрат на проведение обязательного подтверждения соответствия швейной, текстильной и обувной продукции (на заявительной основе)</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легкой промышленности,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t>25.2</w:t>
            </w:r>
          </w:p>
        </w:tc>
        <w:tc>
          <w:tcPr>
            <w:tcW w:w="2041" w:type="dxa"/>
          </w:tcPr>
          <w:p w:rsidR="00583D0E" w:rsidRDefault="00583D0E">
            <w:pPr>
              <w:pStyle w:val="ConsPlusNormal"/>
              <w:jc w:val="both"/>
            </w:pPr>
            <w:r>
              <w:t xml:space="preserve">Формирование и ежегодная актуализация перечня </w:t>
            </w:r>
            <w:proofErr w:type="gramStart"/>
            <w:r>
              <w:t>предприятий</w:t>
            </w:r>
            <w:proofErr w:type="gramEnd"/>
            <w:r>
              <w:t xml:space="preserve"> легкой промышленности Республики Коми, включая номенклатуру выпускаемой ими продукции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25.3</w:t>
            </w:r>
          </w:p>
        </w:tc>
        <w:tc>
          <w:tcPr>
            <w:tcW w:w="2041" w:type="dxa"/>
          </w:tcPr>
          <w:p w:rsidR="00583D0E" w:rsidRDefault="00583D0E">
            <w:pPr>
              <w:pStyle w:val="ConsPlusNormal"/>
              <w:jc w:val="both"/>
            </w:pPr>
            <w:r>
              <w:t>Содействие в поисках новых рынков сбыта продукции, выпускаемой товаропроизводителями легкой промышленности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25.4</w:t>
            </w:r>
          </w:p>
        </w:tc>
        <w:tc>
          <w:tcPr>
            <w:tcW w:w="2041" w:type="dxa"/>
          </w:tcPr>
          <w:p w:rsidR="00583D0E" w:rsidRDefault="00583D0E">
            <w:pPr>
              <w:pStyle w:val="ConsPlusNormal"/>
              <w:jc w:val="both"/>
            </w:pPr>
            <w:r>
              <w:t xml:space="preserve">Мониторинг </w:t>
            </w:r>
            <w:r>
              <w:lastRenderedPageBreak/>
              <w:t>достижения ключевого показателя</w:t>
            </w:r>
          </w:p>
        </w:tc>
        <w:tc>
          <w:tcPr>
            <w:tcW w:w="794" w:type="dxa"/>
          </w:tcPr>
          <w:p w:rsidR="00583D0E" w:rsidRDefault="00583D0E">
            <w:pPr>
              <w:pStyle w:val="ConsPlusNormal"/>
            </w:pPr>
            <w:r>
              <w:lastRenderedPageBreak/>
              <w:t xml:space="preserve">2019 - </w:t>
            </w:r>
            <w:r>
              <w:lastRenderedPageBreak/>
              <w:t>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26.</w:t>
            </w:r>
          </w:p>
        </w:tc>
        <w:tc>
          <w:tcPr>
            <w:tcW w:w="8448" w:type="dxa"/>
            <w:gridSpan w:val="8"/>
          </w:tcPr>
          <w:p w:rsidR="00583D0E" w:rsidRDefault="00583D0E">
            <w:pPr>
              <w:pStyle w:val="ConsPlusNormal"/>
              <w:jc w:val="both"/>
            </w:pPr>
            <w:r>
              <w:t>Рынок обработки древесины и производства изделий из дерева</w:t>
            </w:r>
          </w:p>
        </w:tc>
      </w:tr>
      <w:tr w:rsidR="00583D0E">
        <w:tc>
          <w:tcPr>
            <w:tcW w:w="9015" w:type="dxa"/>
            <w:gridSpan w:val="9"/>
          </w:tcPr>
          <w:p w:rsidR="00583D0E" w:rsidRDefault="00583D0E">
            <w:pPr>
              <w:pStyle w:val="ConsPlusNormal"/>
              <w:jc w:val="both"/>
            </w:pPr>
            <w:proofErr w:type="gramStart"/>
            <w:r>
              <w:t xml:space="preserve">По данным Территориального органа Федеральной службы государственной статистики по Республике Коми (далее - </w:t>
            </w:r>
            <w:proofErr w:type="spellStart"/>
            <w:r>
              <w:t>Комистат</w:t>
            </w:r>
            <w:proofErr w:type="spellEnd"/>
            <w:r>
              <w:t>), по состоянию на 31.12.2018 по виду экономической деятельности "Обработка древесины и производство изделий из дерева и пробки, кроме мебели, производство изделий из соломки и материалов для плетения" (далее - деревообработка) учтено 452 организации Республики Коми, из них 234 - юридические лица, 218 - индивидуальные предприниматели.</w:t>
            </w:r>
            <w:proofErr w:type="gramEnd"/>
          </w:p>
          <w:p w:rsidR="00583D0E" w:rsidRDefault="00583D0E">
            <w:pPr>
              <w:pStyle w:val="ConsPlusNormal"/>
              <w:jc w:val="both"/>
            </w:pPr>
            <w:r>
              <w:t>Предприятия деревообработки производят пиломатериалы, фанеру, плиты древесноволокнистые, плиты древесностружечные.</w:t>
            </w:r>
          </w:p>
          <w:p w:rsidR="00583D0E" w:rsidRDefault="00583D0E">
            <w:pPr>
              <w:pStyle w:val="ConsPlusNormal"/>
              <w:jc w:val="both"/>
            </w:pPr>
            <w:r>
              <w:t>В 2018 году лесопромышленный комплекс республики вошел в число лидеров по достижению положительной динамики в развитии региона. Республика Коми является одним из немногих регионов России, где объем глубокой переработки близок к 100%.</w:t>
            </w:r>
          </w:p>
          <w:p w:rsidR="00583D0E" w:rsidRDefault="00583D0E">
            <w:pPr>
              <w:pStyle w:val="ConsPlusNormal"/>
              <w:jc w:val="both"/>
            </w:pPr>
            <w:proofErr w:type="gramStart"/>
            <w:r>
              <w:t>Приоритетными направлениями в развитии лесопромышленного комплекса являются реализация приоритетных проектов в области освоения лесов, взаимодействие с промышленными предприятиями в целях организационного содействия в реализации их проектов, консультационное сопровождение проектов развития производств, направленных на переработку отходов предприятий лесопромышленного комплекса Республики Коми и использование альтернативных видов топлива в производстве тепловой и электрической энергии.</w:t>
            </w:r>
            <w:proofErr w:type="gramEnd"/>
          </w:p>
          <w:p w:rsidR="00583D0E" w:rsidRDefault="00583D0E">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2018 году, </w:t>
            </w:r>
            <w:proofErr w:type="gramStart"/>
            <w:r>
              <w:t>большинство респондентов из числа представителей бизнеса в сфере деревообработки высказалось о</w:t>
            </w:r>
            <w:proofErr w:type="gramEnd"/>
            <w:r>
              <w:t xml:space="preserve"> недостаточном уровне конкуренции или ее отсутствии на рынке (52,6%). Отвечая на вопрос о динамике конкуренции, большинство респондентов, ведущих деятельность в сфере деревообработки, отметило, что за 2016 - 2018 годы количество конкурентов не изменилось (39,5%). Представители рассматриваемой отрасли в числе значимых административных барьеров для ведения ими деятельности чаще других выделяют сложность получения доступа к земельным участкам, к производственным или иным помещениям, сложность доступа к закупкам компаний с </w:t>
            </w:r>
            <w:proofErr w:type="spellStart"/>
            <w:r>
              <w:t>госучастием</w:t>
            </w:r>
            <w:proofErr w:type="spellEnd"/>
            <w:r>
              <w:t xml:space="preserve"> и субъектов естественных монополий.</w:t>
            </w:r>
          </w:p>
          <w:p w:rsidR="00583D0E" w:rsidRDefault="00583D0E">
            <w:pPr>
              <w:pStyle w:val="ConsPlusNormal"/>
              <w:jc w:val="both"/>
            </w:pPr>
            <w:r>
              <w:t xml:space="preserve">Увеличение в экономике доли обрабатывающего сектора является одним из основных ожидаемых результатов реализации </w:t>
            </w:r>
            <w:hyperlink r:id="rId62" w:history="1">
              <w:r>
                <w:rPr>
                  <w:color w:val="0000FF"/>
                </w:rPr>
                <w:t>Стратегии</w:t>
              </w:r>
            </w:hyperlink>
            <w:r>
              <w:t xml:space="preserve"> социально-экономического развития Республики Коми на период до 2035 года, что определяет стратегическую значимость развития деревообработки как одной из отраслей специализации Республики Коми.</w:t>
            </w:r>
          </w:p>
          <w:p w:rsidR="00583D0E" w:rsidRDefault="00583D0E">
            <w:pPr>
              <w:pStyle w:val="ConsPlusNormal"/>
              <w:jc w:val="both"/>
            </w:pPr>
            <w:r>
              <w:t xml:space="preserve">В соответствии со </w:t>
            </w:r>
            <w:hyperlink r:id="rId63"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обработки древесины и производства изделий из дерева минимальной </w:t>
            </w:r>
            <w:proofErr w:type="gramStart"/>
            <w:r>
              <w:t>доли присутствия организаций частной формы собственности</w:t>
            </w:r>
            <w:proofErr w:type="gramEnd"/>
            <w:r>
              <w:t xml:space="preserve"> на уровне 70% к 01.01.2022. 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Ожидаемые результаты:</w:t>
            </w:r>
          </w:p>
          <w:p w:rsidR="00583D0E" w:rsidRDefault="00583D0E">
            <w:pPr>
              <w:pStyle w:val="ConsPlusNormal"/>
              <w:jc w:val="both"/>
            </w:pPr>
            <w:r>
              <w:t>- обеспечены условия для привлечения инвестиций хозяйствующих субъектов в развитие рынка;</w:t>
            </w:r>
          </w:p>
          <w:p w:rsidR="00583D0E" w:rsidRDefault="00583D0E">
            <w:pPr>
              <w:pStyle w:val="ConsPlusNormal"/>
              <w:jc w:val="both"/>
            </w:pPr>
            <w:r>
              <w:t>- улучшены качественные характеристики выпускаемой продукции;</w:t>
            </w:r>
          </w:p>
          <w:p w:rsidR="00583D0E" w:rsidRDefault="00583D0E">
            <w:pPr>
              <w:pStyle w:val="ConsPlusNormal"/>
              <w:jc w:val="both"/>
            </w:pPr>
            <w:r>
              <w:t>- расширена номенклатура выпускаемой продукции;</w:t>
            </w:r>
          </w:p>
          <w:p w:rsidR="00583D0E" w:rsidRDefault="00583D0E">
            <w:pPr>
              <w:pStyle w:val="ConsPlusNormal"/>
              <w:jc w:val="both"/>
            </w:pPr>
            <w:r>
              <w:t>- повышена конкурентоспособность выпускаемой продукции на рынке</w:t>
            </w:r>
          </w:p>
        </w:tc>
      </w:tr>
      <w:tr w:rsidR="00583D0E">
        <w:tc>
          <w:tcPr>
            <w:tcW w:w="567" w:type="dxa"/>
          </w:tcPr>
          <w:p w:rsidR="00583D0E" w:rsidRDefault="00583D0E">
            <w:pPr>
              <w:pStyle w:val="ConsPlusNormal"/>
              <w:jc w:val="both"/>
            </w:pPr>
            <w:r>
              <w:t>26.1</w:t>
            </w:r>
          </w:p>
        </w:tc>
        <w:tc>
          <w:tcPr>
            <w:tcW w:w="2041" w:type="dxa"/>
          </w:tcPr>
          <w:p w:rsidR="00583D0E" w:rsidRDefault="00583D0E">
            <w:pPr>
              <w:pStyle w:val="ConsPlusNormal"/>
              <w:jc w:val="both"/>
            </w:pPr>
            <w:r>
              <w:t xml:space="preserve">Содействие </w:t>
            </w:r>
            <w:r>
              <w:lastRenderedPageBreak/>
              <w:t>предприятиям деревообработки Республики Коми получению финансовой поддержки со стороны Фонда развития промышленности Республики Коми, сопровождение заявок на получение поддержки</w:t>
            </w:r>
          </w:p>
        </w:tc>
        <w:tc>
          <w:tcPr>
            <w:tcW w:w="794" w:type="dxa"/>
          </w:tcPr>
          <w:p w:rsidR="00583D0E" w:rsidRDefault="00583D0E">
            <w:pPr>
              <w:pStyle w:val="ConsPlusNormal"/>
            </w:pPr>
            <w:r>
              <w:lastRenderedPageBreak/>
              <w:t xml:space="preserve">2019 - </w:t>
            </w:r>
            <w:r>
              <w:lastRenderedPageBreak/>
              <w:t>2021</w:t>
            </w:r>
          </w:p>
        </w:tc>
        <w:tc>
          <w:tcPr>
            <w:tcW w:w="1417" w:type="dxa"/>
            <w:vMerge w:val="restart"/>
          </w:tcPr>
          <w:p w:rsidR="00583D0E" w:rsidRDefault="00583D0E">
            <w:pPr>
              <w:pStyle w:val="ConsPlusNormal"/>
            </w:pPr>
            <w:r>
              <w:lastRenderedPageBreak/>
              <w:t xml:space="preserve">доля </w:t>
            </w:r>
            <w:r>
              <w:lastRenderedPageBreak/>
              <w:t>организаций частной формы собственности в сфере обработки древесины и производства изделий из дерева, процентов</w:t>
            </w:r>
          </w:p>
        </w:tc>
        <w:tc>
          <w:tcPr>
            <w:tcW w:w="680" w:type="dxa"/>
            <w:vMerge w:val="restart"/>
          </w:tcPr>
          <w:p w:rsidR="00583D0E" w:rsidRDefault="00583D0E">
            <w:pPr>
              <w:pStyle w:val="ConsPlusNormal"/>
              <w:jc w:val="center"/>
            </w:pPr>
            <w:r>
              <w:lastRenderedPageBreak/>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 xml:space="preserve">Министерство </w:t>
            </w:r>
            <w:r>
              <w:lastRenderedPageBreak/>
              <w:t>инвестиций, промышленности и транспорта Республики Коми</w:t>
            </w:r>
          </w:p>
        </w:tc>
      </w:tr>
      <w:tr w:rsidR="00583D0E">
        <w:tc>
          <w:tcPr>
            <w:tcW w:w="567" w:type="dxa"/>
          </w:tcPr>
          <w:p w:rsidR="00583D0E" w:rsidRDefault="00583D0E">
            <w:pPr>
              <w:pStyle w:val="ConsPlusNormal"/>
              <w:jc w:val="both"/>
            </w:pPr>
            <w:r>
              <w:lastRenderedPageBreak/>
              <w:t>26.2</w:t>
            </w:r>
          </w:p>
        </w:tc>
        <w:tc>
          <w:tcPr>
            <w:tcW w:w="2041" w:type="dxa"/>
          </w:tcPr>
          <w:p w:rsidR="00583D0E" w:rsidRDefault="00583D0E">
            <w:pPr>
              <w:pStyle w:val="ConsPlusNormal"/>
              <w:jc w:val="both"/>
            </w:pPr>
            <w:r>
              <w:t xml:space="preserve">Организация участия предприятий деревообработки в выставочных мероприятиях, </w:t>
            </w:r>
            <w:proofErr w:type="spellStart"/>
            <w:proofErr w:type="gramStart"/>
            <w:r>
              <w:t>бизнес-миссиях</w:t>
            </w:r>
            <w:proofErr w:type="spellEnd"/>
            <w:proofErr w:type="gramEnd"/>
            <w:r>
              <w:t xml:space="preserve"> с целью продвижения своей продукции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26.3</w:t>
            </w:r>
          </w:p>
        </w:tc>
        <w:tc>
          <w:tcPr>
            <w:tcW w:w="2041" w:type="dxa"/>
          </w:tcPr>
          <w:p w:rsidR="00583D0E" w:rsidRDefault="00583D0E">
            <w:pPr>
              <w:pStyle w:val="ConsPlusNormal"/>
              <w:jc w:val="both"/>
            </w:pPr>
            <w:r>
              <w:t>Оказание содействия предприятиям лесопереработки в получении мер государственной поддержки при реализации мероприятий по модернизации, расширению производства, освоению новых рынков сбыта продукции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26.4</w:t>
            </w:r>
          </w:p>
        </w:tc>
        <w:tc>
          <w:tcPr>
            <w:tcW w:w="2041" w:type="dxa"/>
          </w:tcPr>
          <w:p w:rsidR="00583D0E" w:rsidRDefault="00583D0E">
            <w:pPr>
              <w:pStyle w:val="ConsPlusNormal"/>
              <w:jc w:val="both"/>
            </w:pPr>
            <w:r>
              <w:t>Мониторинг достижения ключевого показателя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27.</w:t>
            </w:r>
          </w:p>
        </w:tc>
        <w:tc>
          <w:tcPr>
            <w:tcW w:w="8448" w:type="dxa"/>
            <w:gridSpan w:val="8"/>
          </w:tcPr>
          <w:p w:rsidR="00583D0E" w:rsidRDefault="00583D0E">
            <w:pPr>
              <w:pStyle w:val="ConsPlusNormal"/>
              <w:jc w:val="both"/>
            </w:pPr>
            <w:r>
              <w:t>Рынок производства кирпича</w:t>
            </w:r>
          </w:p>
        </w:tc>
      </w:tr>
      <w:tr w:rsidR="00583D0E">
        <w:tc>
          <w:tcPr>
            <w:tcW w:w="9015" w:type="dxa"/>
            <w:gridSpan w:val="9"/>
          </w:tcPr>
          <w:p w:rsidR="00583D0E" w:rsidRDefault="00583D0E">
            <w:pPr>
              <w:pStyle w:val="ConsPlusNormal"/>
              <w:jc w:val="both"/>
            </w:pPr>
            <w:r>
              <w:t>На территории Республики Коми производство кирпича осуществляется одним предприятием - ООО "</w:t>
            </w:r>
            <w:proofErr w:type="spellStart"/>
            <w:r>
              <w:t>Ухтинский</w:t>
            </w:r>
            <w:proofErr w:type="spellEnd"/>
            <w:r>
              <w:t xml:space="preserve"> завод глиняного кирпича". Завод производит один из самых популярных видов строительного кирпича пустотелых и полнотелых марок. Производственная мощность завода по выпуску кирпича составляет 42 млн. шт. в год.</w:t>
            </w:r>
          </w:p>
          <w:p w:rsidR="00583D0E" w:rsidRDefault="00583D0E">
            <w:pPr>
              <w:pStyle w:val="ConsPlusNormal"/>
              <w:jc w:val="both"/>
            </w:pPr>
            <w:r>
              <w:t xml:space="preserve">По данным мониторинга состояния и развития конкурентной среды на рынках товаров, работ </w:t>
            </w:r>
            <w:r>
              <w:lastRenderedPageBreak/>
              <w:t xml:space="preserve">и услуг Республики Коми в 2018 году, </w:t>
            </w:r>
            <w:proofErr w:type="gramStart"/>
            <w:r>
              <w:t>большинство респондентов из числа представителей бизнеса в сфере производства прочих неметаллических минеральных продуктов высказалось о</w:t>
            </w:r>
            <w:proofErr w:type="gramEnd"/>
            <w:r>
              <w:t xml:space="preserve"> недостаточном уровне конкуренции или ее отсутствии на рынке (75,0%). Представители рассматриваемой отрасли в числе значимых административных барьеров для ведения ими деятельности чаще других выделяют сложность доступа к закупкам компаний с </w:t>
            </w:r>
            <w:proofErr w:type="spellStart"/>
            <w:r>
              <w:t>госучастием</w:t>
            </w:r>
            <w:proofErr w:type="spellEnd"/>
            <w:r>
              <w:t xml:space="preserve"> и субъектов естественных монополий, экологические ограничения. Недостаточный уровень конкуренции связан с отсутствием других промышленных предприятий на территории РК.</w:t>
            </w:r>
          </w:p>
          <w:p w:rsidR="00583D0E" w:rsidRDefault="00583D0E">
            <w:pPr>
              <w:pStyle w:val="ConsPlusNormal"/>
              <w:jc w:val="both"/>
            </w:pPr>
            <w:r>
              <w:t xml:space="preserve">Развитие промышленности строительных материалов является одной из основных мер, направленных на диверсификацию и модернизацию экономики региона, определенных </w:t>
            </w:r>
            <w:hyperlink r:id="rId64"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65"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w:t>
            </w:r>
            <w:proofErr w:type="gramStart"/>
            <w:r>
              <w:t>производства кирпича минимальной доли присутствия организаций частной формы собственности</w:t>
            </w:r>
            <w:proofErr w:type="gramEnd"/>
            <w:r>
              <w:t xml:space="preserve"> на уровне 70% к 01.01.2022. 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Ожидаемые результаты:</w:t>
            </w:r>
          </w:p>
          <w:p w:rsidR="00583D0E" w:rsidRDefault="00583D0E">
            <w:pPr>
              <w:pStyle w:val="ConsPlusNormal"/>
              <w:jc w:val="both"/>
            </w:pPr>
            <w:r>
              <w:t>- расширена номенклатура выпускаемой продукции;</w:t>
            </w:r>
          </w:p>
          <w:p w:rsidR="00583D0E" w:rsidRDefault="00583D0E">
            <w:pPr>
              <w:pStyle w:val="ConsPlusNormal"/>
              <w:jc w:val="both"/>
            </w:pPr>
            <w:r>
              <w:t>- повышена конкурентоспособность выпускаемой продукции на рынке</w:t>
            </w:r>
          </w:p>
        </w:tc>
      </w:tr>
      <w:tr w:rsidR="00583D0E">
        <w:tc>
          <w:tcPr>
            <w:tcW w:w="567" w:type="dxa"/>
          </w:tcPr>
          <w:p w:rsidR="00583D0E" w:rsidRDefault="00583D0E">
            <w:pPr>
              <w:pStyle w:val="ConsPlusNormal"/>
              <w:jc w:val="both"/>
            </w:pPr>
            <w:r>
              <w:lastRenderedPageBreak/>
              <w:t>27.1</w:t>
            </w:r>
          </w:p>
        </w:tc>
        <w:tc>
          <w:tcPr>
            <w:tcW w:w="2041" w:type="dxa"/>
          </w:tcPr>
          <w:p w:rsidR="00583D0E" w:rsidRDefault="00583D0E">
            <w:pPr>
              <w:pStyle w:val="ConsPlusNormal"/>
              <w:jc w:val="both"/>
            </w:pPr>
            <w:r>
              <w:t>Актуализация информации о промышленных предприятиях рынка производства кирпича Республики Коми на информационных ресурсах Министерства инвестиций, промышленности и транспорта Республики Коми</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производства кирпича,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t>27.2</w:t>
            </w:r>
          </w:p>
        </w:tc>
        <w:tc>
          <w:tcPr>
            <w:tcW w:w="2041" w:type="dxa"/>
          </w:tcPr>
          <w:p w:rsidR="00583D0E" w:rsidRDefault="00583D0E">
            <w:pPr>
              <w:pStyle w:val="ConsPlusNormal"/>
              <w:jc w:val="both"/>
            </w:pPr>
            <w:r>
              <w:t xml:space="preserve">Информирование </w:t>
            </w:r>
            <w:proofErr w:type="gramStart"/>
            <w:r>
              <w:t>предприятий рынка производства кирпича Республики Коми</w:t>
            </w:r>
            <w:proofErr w:type="gramEnd"/>
            <w:r>
              <w:t xml:space="preserve"> о возможности участия в форумах, ярмарках путем размещения информации на официальном сайте Министерства инвестиций, промышленности и </w:t>
            </w:r>
            <w:r>
              <w:lastRenderedPageBreak/>
              <w:t>транспорта Республики Коми</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27.3</w:t>
            </w:r>
          </w:p>
        </w:tc>
        <w:tc>
          <w:tcPr>
            <w:tcW w:w="2041" w:type="dxa"/>
          </w:tcPr>
          <w:p w:rsidR="00583D0E" w:rsidRDefault="00583D0E">
            <w:pPr>
              <w:pStyle w:val="ConsPlusNormal"/>
              <w:jc w:val="both"/>
            </w:pPr>
            <w:r>
              <w:t>Оказание информационно-консультационной поддержки предприятиям рынка производства кирпича при реализации инвестиционных проектов по модернизации производства</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27.4</w:t>
            </w:r>
          </w:p>
        </w:tc>
        <w:tc>
          <w:tcPr>
            <w:tcW w:w="2041" w:type="dxa"/>
          </w:tcPr>
          <w:p w:rsidR="00583D0E" w:rsidRDefault="00583D0E">
            <w:pPr>
              <w:pStyle w:val="ConsPlusNormal"/>
              <w:jc w:val="both"/>
            </w:pPr>
            <w:r>
              <w:t>Мониторинг достижения ключевого показателя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27.5</w:t>
            </w:r>
          </w:p>
        </w:tc>
        <w:tc>
          <w:tcPr>
            <w:tcW w:w="2041" w:type="dxa"/>
          </w:tcPr>
          <w:p w:rsidR="00583D0E" w:rsidRDefault="00583D0E">
            <w:pPr>
              <w:pStyle w:val="ConsPlusNormal"/>
              <w:jc w:val="both"/>
            </w:pPr>
            <w:r>
              <w:t>Размещение на инвестиционном портале Республики Коми актуализированного каталога инвестиционных проектов и предложений Республики Коми, а также адресной инвестиционной программы Республики Коми, в целях повышения информированности участников рынка об инвестиционных проектах, реализуемых в регионе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28.</w:t>
            </w:r>
          </w:p>
        </w:tc>
        <w:tc>
          <w:tcPr>
            <w:tcW w:w="8448" w:type="dxa"/>
            <w:gridSpan w:val="8"/>
          </w:tcPr>
          <w:p w:rsidR="00583D0E" w:rsidRDefault="00583D0E">
            <w:pPr>
              <w:pStyle w:val="ConsPlusNormal"/>
              <w:jc w:val="both"/>
            </w:pPr>
            <w:r>
              <w:t>Рынок производства бетона</w:t>
            </w:r>
          </w:p>
        </w:tc>
      </w:tr>
      <w:tr w:rsidR="00583D0E">
        <w:tc>
          <w:tcPr>
            <w:tcW w:w="9015" w:type="dxa"/>
            <w:gridSpan w:val="9"/>
          </w:tcPr>
          <w:p w:rsidR="00583D0E" w:rsidRDefault="00583D0E">
            <w:pPr>
              <w:pStyle w:val="ConsPlusNormal"/>
              <w:jc w:val="both"/>
            </w:pPr>
            <w:r>
              <w:t xml:space="preserve">По информации </w:t>
            </w:r>
            <w:proofErr w:type="spellStart"/>
            <w:r>
              <w:t>Комистата</w:t>
            </w:r>
            <w:proofErr w:type="spellEnd"/>
            <w:r>
              <w:t>, на территории Республики Коми производство бетона осуществляется следующими предприятиями: ООО "БЕТОН-ИНВЕСТ", ООО "КВСМ", ПК "ЗЖБИ-С", ООО "ГОРСТРОЙ", ООО "РСТ".</w:t>
            </w:r>
          </w:p>
          <w:p w:rsidR="00583D0E" w:rsidRDefault="00583D0E">
            <w:pPr>
              <w:pStyle w:val="ConsPlusNormal"/>
              <w:jc w:val="both"/>
            </w:pPr>
            <w:r>
              <w:t>Общий объем производства бетона за 2017 год по Республике Коми составил 61,9 тыс. куб.м.</w:t>
            </w:r>
          </w:p>
          <w:p w:rsidR="00583D0E" w:rsidRDefault="00583D0E">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2018 году, </w:t>
            </w:r>
            <w:proofErr w:type="gramStart"/>
            <w:r>
              <w:t>большинство респондентов из числа представителей бизнеса в сфере производства прочих неметаллических минеральных продуктов высказалось о</w:t>
            </w:r>
            <w:proofErr w:type="gramEnd"/>
            <w:r>
              <w:t xml:space="preserve"> недостаточном уровне конкуренции или ее отсутствии на рынке (75,0%). Представители </w:t>
            </w:r>
            <w:r>
              <w:lastRenderedPageBreak/>
              <w:t xml:space="preserve">рассматриваемой отрасли в числе значимых административных барьеров для ведения ими деятельности чаще других выделяют сложность доступа к закупкам компаний с </w:t>
            </w:r>
            <w:proofErr w:type="spellStart"/>
            <w:r>
              <w:t>госучастием</w:t>
            </w:r>
            <w:proofErr w:type="spellEnd"/>
            <w:r>
              <w:t xml:space="preserve"> и субъектов естественных монополий, экологические ограничения.</w:t>
            </w:r>
          </w:p>
          <w:p w:rsidR="00583D0E" w:rsidRDefault="00583D0E">
            <w:pPr>
              <w:pStyle w:val="ConsPlusNormal"/>
              <w:jc w:val="both"/>
            </w:pPr>
            <w:r>
              <w:t xml:space="preserve">Развитие промышленности строительных материалов является одной из основных мер, направленных на диверсификацию и модернизацию экономики региона, определенных </w:t>
            </w:r>
            <w:hyperlink r:id="rId66"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67"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w:t>
            </w:r>
            <w:proofErr w:type="gramStart"/>
            <w:r>
              <w:t>производства бетона минимальной доли присутствия организаций частной формы собственности</w:t>
            </w:r>
            <w:proofErr w:type="gramEnd"/>
            <w:r>
              <w:t xml:space="preserve"> на уровне 70% к 01.01.2022. 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Ожидаемые результаты:</w:t>
            </w:r>
          </w:p>
          <w:p w:rsidR="00583D0E" w:rsidRDefault="00583D0E">
            <w:pPr>
              <w:pStyle w:val="ConsPlusNormal"/>
              <w:jc w:val="both"/>
            </w:pPr>
            <w:r>
              <w:t>- увеличен объем производства бетона;</w:t>
            </w:r>
          </w:p>
          <w:p w:rsidR="00583D0E" w:rsidRDefault="00583D0E">
            <w:pPr>
              <w:pStyle w:val="ConsPlusNormal"/>
              <w:jc w:val="both"/>
            </w:pPr>
            <w:r>
              <w:t>- повышена конкурентоспособность выпускаемой продукции на рынке</w:t>
            </w:r>
          </w:p>
        </w:tc>
      </w:tr>
      <w:tr w:rsidR="00583D0E">
        <w:tc>
          <w:tcPr>
            <w:tcW w:w="567" w:type="dxa"/>
          </w:tcPr>
          <w:p w:rsidR="00583D0E" w:rsidRDefault="00583D0E">
            <w:pPr>
              <w:pStyle w:val="ConsPlusNormal"/>
              <w:jc w:val="both"/>
            </w:pPr>
            <w:r>
              <w:lastRenderedPageBreak/>
              <w:t>28.1</w:t>
            </w:r>
          </w:p>
        </w:tc>
        <w:tc>
          <w:tcPr>
            <w:tcW w:w="2041" w:type="dxa"/>
          </w:tcPr>
          <w:p w:rsidR="00583D0E" w:rsidRDefault="00583D0E">
            <w:pPr>
              <w:pStyle w:val="ConsPlusNormal"/>
              <w:jc w:val="both"/>
            </w:pPr>
            <w:r>
              <w:t>Организация привлечения производителей бетона в Республике Коми к участию в выставке достижений и возможностей отраслей народного хозяйства "Достояние Севера", обеспечение равных условий для доступа производителей к участию в выставке</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производства бетона,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t>28.2</w:t>
            </w:r>
          </w:p>
        </w:tc>
        <w:tc>
          <w:tcPr>
            <w:tcW w:w="2041" w:type="dxa"/>
          </w:tcPr>
          <w:p w:rsidR="00583D0E" w:rsidRDefault="00583D0E">
            <w:pPr>
              <w:pStyle w:val="ConsPlusNormal"/>
              <w:jc w:val="both"/>
            </w:pPr>
            <w:r>
              <w:t xml:space="preserve">Информирование </w:t>
            </w:r>
            <w:proofErr w:type="gramStart"/>
            <w:r>
              <w:t>предприятий рынка производства бетона Республики Коми</w:t>
            </w:r>
            <w:proofErr w:type="gramEnd"/>
            <w:r>
              <w:t xml:space="preserve"> о возможности участия в форумах, ярмарках, путем размещения информации на официальном сайте </w:t>
            </w:r>
            <w:proofErr w:type="spellStart"/>
            <w:r>
              <w:t>Минпрома</w:t>
            </w:r>
            <w:proofErr w:type="spellEnd"/>
            <w:r>
              <w:t xml:space="preserve"> РК</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28.3</w:t>
            </w:r>
          </w:p>
        </w:tc>
        <w:tc>
          <w:tcPr>
            <w:tcW w:w="2041" w:type="dxa"/>
          </w:tcPr>
          <w:p w:rsidR="00583D0E" w:rsidRDefault="00583D0E">
            <w:pPr>
              <w:pStyle w:val="ConsPlusNormal"/>
              <w:jc w:val="both"/>
            </w:pPr>
            <w:r>
              <w:t xml:space="preserve">Оказание содействия предприятиям, реализующим инвестиционные </w:t>
            </w:r>
            <w:r>
              <w:lastRenderedPageBreak/>
              <w:t>проекты по модернизации производства по выпуску строительных материалов на территории Республики Коми</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28.4</w:t>
            </w:r>
          </w:p>
        </w:tc>
        <w:tc>
          <w:tcPr>
            <w:tcW w:w="2041" w:type="dxa"/>
          </w:tcPr>
          <w:p w:rsidR="00583D0E" w:rsidRDefault="00583D0E">
            <w:pPr>
              <w:pStyle w:val="ConsPlusNormal"/>
              <w:jc w:val="both"/>
            </w:pPr>
            <w:r>
              <w:t>Мониторинг достижения ключевого показателя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28.5</w:t>
            </w:r>
          </w:p>
        </w:tc>
        <w:tc>
          <w:tcPr>
            <w:tcW w:w="2041" w:type="dxa"/>
          </w:tcPr>
          <w:p w:rsidR="00583D0E" w:rsidRDefault="00583D0E">
            <w:pPr>
              <w:pStyle w:val="ConsPlusNormal"/>
              <w:jc w:val="both"/>
            </w:pPr>
            <w:r>
              <w:t>Размещение на инвестиционном портале Республики Коми актуализированного каталога инвестиционных проектов и предложений Республики Коми, а также адресной инвестиционной программы Республики Коми, в целях повышения информированности участников рынка об инвестиционных проектах, реализуемых в регионе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29.</w:t>
            </w:r>
          </w:p>
        </w:tc>
        <w:tc>
          <w:tcPr>
            <w:tcW w:w="8448" w:type="dxa"/>
            <w:gridSpan w:val="8"/>
          </w:tcPr>
          <w:p w:rsidR="00583D0E" w:rsidRDefault="00583D0E">
            <w:pPr>
              <w:pStyle w:val="ConsPlusNormal"/>
              <w:jc w:val="both"/>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583D0E">
        <w:tc>
          <w:tcPr>
            <w:tcW w:w="9015" w:type="dxa"/>
            <w:gridSpan w:val="9"/>
          </w:tcPr>
          <w:p w:rsidR="00583D0E" w:rsidRDefault="00583D0E">
            <w:pPr>
              <w:pStyle w:val="ConsPlusNormal"/>
              <w:jc w:val="both"/>
            </w:pPr>
            <w:r>
              <w:t xml:space="preserve">Состояние конкурентной среды на рынке услуг связи по предоставлению широкополосного доступа к сети Интернет характеризуется присутствием организаций преимущественно частной формы собственности. Единственный оператор связи с государственным участием - ГАУ РК "Центр информационных технологий". </w:t>
            </w:r>
            <w:proofErr w:type="gramStart"/>
            <w:r>
              <w:t>На конец</w:t>
            </w:r>
            <w:proofErr w:type="gramEnd"/>
            <w:r>
              <w:t xml:space="preserve"> 2018 года доля операторов, находящихся в частной собственности составляет 98%.</w:t>
            </w:r>
          </w:p>
          <w:p w:rsidR="00583D0E" w:rsidRDefault="00583D0E">
            <w:pPr>
              <w:pStyle w:val="ConsPlusNormal"/>
              <w:jc w:val="both"/>
            </w:pPr>
            <w:r>
              <w:t>По результатам мониторинга состояния конкурентной среды по итогам 2018 года в отношении рынка информатизации и связи большинство потребителей удовлетворены имеющимся предложением (почти 60%). Большинство (47,3%) респондентов отметили, что конкуренция на рынке не изменилась, еще треть опрошенных отметила увеличение предложения на рынке в 2018 году. Уровень удовлетворенности услугами рынка по итогам 2018 года также возрос: уровнем цен - на 8,7 п.п., качеством - на 7,9 п.п., выбором - на 2,2 п.п. При этом стоит отметить, что ряд проблемных моментов остается, в том числе значительная часть респондентов по-прежнему не удовлетворена уровнем цен (43,8%) и возможностью выбора услуг (42,5%) на рынке.</w:t>
            </w:r>
          </w:p>
          <w:p w:rsidR="00583D0E" w:rsidRDefault="00583D0E">
            <w:pPr>
              <w:pStyle w:val="ConsPlusNormal"/>
              <w:jc w:val="both"/>
            </w:pPr>
            <w:r>
              <w:t xml:space="preserve">Услуги широкополосного доступа к сети Интернет предоставляются во всех муниципальных </w:t>
            </w:r>
            <w:r>
              <w:lastRenderedPageBreak/>
              <w:t>районах и городских округах республики. При этом в малочисленных и труднодоступных населенных пунктах отмечается низкая степень обеспеченности населения данными услугами по причине низкой окупаемости затрат операторов связи на строительство сетей.</w:t>
            </w:r>
          </w:p>
          <w:p w:rsidR="00583D0E" w:rsidRDefault="00583D0E">
            <w:pPr>
              <w:pStyle w:val="ConsPlusNormal"/>
              <w:jc w:val="both"/>
            </w:pPr>
            <w:r>
              <w:t xml:space="preserve">В целях развития конкуренции на данном рынке и снижения административных барьеров при развитии сетей связи принято </w:t>
            </w:r>
            <w:hyperlink r:id="rId68" w:history="1">
              <w:r>
                <w:rPr>
                  <w:color w:val="0000FF"/>
                </w:rPr>
                <w:t>постановление</w:t>
              </w:r>
            </w:hyperlink>
            <w:r>
              <w:t xml:space="preserve"> Правительства Республики Коми от 25.06.2018 N 293 "О некоторых вопросах размещения оборудования базовых станций подвижной радиотелефонной связи на конструктивных элементах зданий и сооружений, находящихся в государственной собственности Республики Коми". Постановлением утвержден перечень объектов государственной собственности Республики Коми для размещения объектов, сооружений и сре</w:t>
            </w:r>
            <w:proofErr w:type="gramStart"/>
            <w:r>
              <w:t>дств св</w:t>
            </w:r>
            <w:proofErr w:type="gramEnd"/>
            <w:r>
              <w:t>язи, порядок предоставления имущества, находящегося в государственной собственности Республики Коми, для размещения объектов связи, перечень оснований для отказа в предоставлении объектов в аренду (пользование). В настоящее время проводится работа по реализации данного постановления.</w:t>
            </w:r>
          </w:p>
          <w:p w:rsidR="00583D0E" w:rsidRDefault="00CA0695">
            <w:pPr>
              <w:pStyle w:val="ConsPlusNormal"/>
              <w:jc w:val="both"/>
            </w:pPr>
            <w:hyperlink r:id="rId69" w:history="1">
              <w:proofErr w:type="gramStart"/>
              <w:r w:rsidR="00583D0E">
                <w:rPr>
                  <w:color w:val="0000FF"/>
                </w:rPr>
                <w:t>Постановлением</w:t>
              </w:r>
            </w:hyperlink>
            <w:r w:rsidR="00583D0E">
              <w:t xml:space="preserve"> Правительства Республики Коми от 17.03.2015 N 116 "Об установлении иных случаев (за исключением установленных Градостроительным кодексом Российской Федерации), когда выдача разрешения на строительство на территории Республики Коми не требуется" закреплено положение об отсутствии необходимости получения разрешения при строительстве, реконструкции линейно-кабельных сооружений связи, антенно-мачтовых сооружений связи высотой до 55 метров включительно с целью технологического присоединения.</w:t>
            </w:r>
            <w:proofErr w:type="gramEnd"/>
          </w:p>
          <w:p w:rsidR="00583D0E" w:rsidRDefault="00583D0E">
            <w:pPr>
              <w:pStyle w:val="ConsPlusNormal"/>
              <w:jc w:val="both"/>
            </w:pPr>
            <w:r>
              <w:t xml:space="preserve">Внедрение современных информационных и телекоммуникационных технологий, направленных на развитие информационного общества, включая обеспечение высокоскоростного доступа к сети "Интернет", в том числе в населенных пунктах, расположенных в сельской местности, является одним из приоритетных направлений совершенствования инфраструктурной обеспеченности региона в соответствии со </w:t>
            </w:r>
            <w:hyperlink r:id="rId70"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71"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w:t>
            </w:r>
            <w:proofErr w:type="gramStart"/>
            <w:r>
              <w:t>услуг связи минимальной доли присутствия организаций частной формы собственности</w:t>
            </w:r>
            <w:proofErr w:type="gramEnd"/>
            <w:r>
              <w:t xml:space="preserve"> на уровне 98% к 01.01.2022. 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Ожидаемый результат:</w:t>
            </w:r>
          </w:p>
          <w:p w:rsidR="00583D0E" w:rsidRDefault="00583D0E">
            <w:pPr>
              <w:pStyle w:val="ConsPlusNormal"/>
              <w:jc w:val="both"/>
            </w:pPr>
            <w:r>
              <w:t>- повышен уровень удовлетворенности населения качеством, выбором и ценой услуг связи по предоставлению широкополосного доступа к сети Интернет</w:t>
            </w:r>
          </w:p>
        </w:tc>
      </w:tr>
      <w:tr w:rsidR="00583D0E">
        <w:tc>
          <w:tcPr>
            <w:tcW w:w="567" w:type="dxa"/>
          </w:tcPr>
          <w:p w:rsidR="00583D0E" w:rsidRDefault="00583D0E">
            <w:pPr>
              <w:pStyle w:val="ConsPlusNormal"/>
              <w:jc w:val="both"/>
            </w:pPr>
            <w:r>
              <w:lastRenderedPageBreak/>
              <w:t>29.1</w:t>
            </w:r>
          </w:p>
        </w:tc>
        <w:tc>
          <w:tcPr>
            <w:tcW w:w="2041" w:type="dxa"/>
          </w:tcPr>
          <w:p w:rsidR="00583D0E" w:rsidRDefault="00583D0E">
            <w:pPr>
              <w:pStyle w:val="ConsPlusNormal"/>
              <w:jc w:val="both"/>
            </w:pPr>
            <w:r>
              <w:t xml:space="preserve">Упрощение доступа операторов связи к объектам инфраструктуры, находящимся в государственной собственности Республики Коми, путем удовлетворения заявок операторов связи на размещение сетей и сооружений связи на объектах </w:t>
            </w:r>
            <w:r>
              <w:lastRenderedPageBreak/>
              <w:t>государственной собственности Республики Коми</w:t>
            </w:r>
          </w:p>
        </w:tc>
        <w:tc>
          <w:tcPr>
            <w:tcW w:w="794" w:type="dxa"/>
          </w:tcPr>
          <w:p w:rsidR="00583D0E" w:rsidRDefault="00583D0E">
            <w:pPr>
              <w:pStyle w:val="ConsPlusNormal"/>
            </w:pPr>
            <w:r>
              <w:lastRenderedPageBreak/>
              <w:t>2019 - 2021</w:t>
            </w:r>
          </w:p>
        </w:tc>
        <w:tc>
          <w:tcPr>
            <w:tcW w:w="1417" w:type="dxa"/>
            <w:vMerge w:val="restart"/>
          </w:tcPr>
          <w:p w:rsidR="00583D0E" w:rsidRDefault="00583D0E">
            <w:pPr>
              <w:pStyle w:val="ConsPlusNormal"/>
            </w:pPr>
            <w:r>
              <w:t xml:space="preserve">увеличение количества объектов государственной и муниципальной собственности, фактически используемых операторами связи для размещения </w:t>
            </w:r>
            <w:r>
              <w:lastRenderedPageBreak/>
              <w:t>и строительства сетей и сооружений связи, процентов по отношению к показателям 2018 года</w:t>
            </w:r>
          </w:p>
        </w:tc>
        <w:tc>
          <w:tcPr>
            <w:tcW w:w="680" w:type="dxa"/>
            <w:vMerge w:val="restart"/>
          </w:tcPr>
          <w:p w:rsidR="00583D0E" w:rsidRDefault="00583D0E">
            <w:pPr>
              <w:pStyle w:val="ConsPlusNormal"/>
              <w:jc w:val="center"/>
            </w:pPr>
            <w:r>
              <w:lastRenderedPageBreak/>
              <w:t>60</w:t>
            </w:r>
          </w:p>
        </w:tc>
        <w:tc>
          <w:tcPr>
            <w:tcW w:w="624" w:type="dxa"/>
            <w:vMerge w:val="restart"/>
          </w:tcPr>
          <w:p w:rsidR="00583D0E" w:rsidRDefault="00583D0E">
            <w:pPr>
              <w:pStyle w:val="ConsPlusNormal"/>
              <w:jc w:val="center"/>
            </w:pPr>
            <w:r>
              <w:t>70</w:t>
            </w:r>
          </w:p>
        </w:tc>
        <w:tc>
          <w:tcPr>
            <w:tcW w:w="624" w:type="dxa"/>
            <w:vMerge w:val="restart"/>
          </w:tcPr>
          <w:p w:rsidR="00583D0E" w:rsidRDefault="00583D0E">
            <w:pPr>
              <w:pStyle w:val="ConsPlusNormal"/>
              <w:jc w:val="center"/>
            </w:pPr>
            <w:r>
              <w:t>80</w:t>
            </w:r>
          </w:p>
        </w:tc>
        <w:tc>
          <w:tcPr>
            <w:tcW w:w="624" w:type="dxa"/>
            <w:vMerge w:val="restart"/>
          </w:tcPr>
          <w:p w:rsidR="00583D0E" w:rsidRDefault="00583D0E">
            <w:pPr>
              <w:pStyle w:val="ConsPlusNormal"/>
              <w:jc w:val="center"/>
            </w:pPr>
            <w:r>
              <w:t>90</w:t>
            </w:r>
          </w:p>
        </w:tc>
        <w:tc>
          <w:tcPr>
            <w:tcW w:w="1644" w:type="dxa"/>
            <w:vMerge w:val="restart"/>
          </w:tcPr>
          <w:p w:rsidR="00583D0E" w:rsidRDefault="00583D0E">
            <w:pPr>
              <w:pStyle w:val="ConsPlusNormal"/>
            </w:pPr>
            <w:r>
              <w:t>Администрация Главы Республики Коми;</w:t>
            </w:r>
          </w:p>
          <w:p w:rsidR="00583D0E" w:rsidRDefault="00583D0E">
            <w:pPr>
              <w:pStyle w:val="ConsPlusNormal"/>
            </w:pPr>
            <w:r>
              <w:t>Министерство Республики Коми имущественных и земельных отношений;</w:t>
            </w:r>
          </w:p>
          <w:p w:rsidR="00583D0E" w:rsidRDefault="00583D0E">
            <w:pPr>
              <w:pStyle w:val="ConsPlusNormal"/>
            </w:pPr>
            <w:r>
              <w:t xml:space="preserve">органы местного самоуправления в Республике Коми (по </w:t>
            </w:r>
            <w:r>
              <w:lastRenderedPageBreak/>
              <w:t>согласованию)</w:t>
            </w:r>
          </w:p>
        </w:tc>
      </w:tr>
      <w:tr w:rsidR="00583D0E">
        <w:tc>
          <w:tcPr>
            <w:tcW w:w="567" w:type="dxa"/>
          </w:tcPr>
          <w:p w:rsidR="00583D0E" w:rsidRDefault="00583D0E">
            <w:pPr>
              <w:pStyle w:val="ConsPlusNormal"/>
              <w:jc w:val="both"/>
            </w:pPr>
            <w:r>
              <w:lastRenderedPageBreak/>
              <w:t>29.2</w:t>
            </w:r>
          </w:p>
        </w:tc>
        <w:tc>
          <w:tcPr>
            <w:tcW w:w="2041" w:type="dxa"/>
          </w:tcPr>
          <w:p w:rsidR="00583D0E" w:rsidRDefault="00583D0E">
            <w:pPr>
              <w:pStyle w:val="ConsPlusNormal"/>
              <w:jc w:val="both"/>
            </w:pPr>
            <w:r>
              <w:t>Мониторинг обеспечения покрытия территорий муниципальных образований в Республике Коми современными услугами связи, включая широкополосный доступ к сети Интернет</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29.3</w:t>
            </w:r>
          </w:p>
        </w:tc>
        <w:tc>
          <w:tcPr>
            <w:tcW w:w="2041" w:type="dxa"/>
          </w:tcPr>
          <w:p w:rsidR="00583D0E" w:rsidRDefault="00583D0E">
            <w:pPr>
              <w:pStyle w:val="ConsPlusNormal"/>
              <w:jc w:val="both"/>
            </w:pPr>
            <w:r>
              <w:t xml:space="preserve">Мониторинг </w:t>
            </w:r>
            <w:proofErr w:type="gramStart"/>
            <w:r>
              <w:t>изменения доли организаций частной формы собственности</w:t>
            </w:r>
            <w:proofErr w:type="gramEnd"/>
            <w:r>
              <w:t xml:space="preserve"> в сфере оказания услуг по предоставлению широкополосного доступа к информационно-телекоммуникационной сети "Интернет"</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680" w:type="dxa"/>
            <w:vMerge w:val="restart"/>
          </w:tcPr>
          <w:p w:rsidR="00583D0E" w:rsidRDefault="00583D0E">
            <w:pPr>
              <w:pStyle w:val="ConsPlusNormal"/>
              <w:jc w:val="center"/>
            </w:pPr>
            <w:r>
              <w:t>98</w:t>
            </w:r>
          </w:p>
        </w:tc>
        <w:tc>
          <w:tcPr>
            <w:tcW w:w="624" w:type="dxa"/>
            <w:vMerge w:val="restart"/>
          </w:tcPr>
          <w:p w:rsidR="00583D0E" w:rsidRDefault="00583D0E">
            <w:pPr>
              <w:pStyle w:val="ConsPlusNormal"/>
              <w:jc w:val="center"/>
            </w:pPr>
            <w:r>
              <w:t>98</w:t>
            </w:r>
          </w:p>
        </w:tc>
        <w:tc>
          <w:tcPr>
            <w:tcW w:w="624" w:type="dxa"/>
            <w:vMerge w:val="restart"/>
          </w:tcPr>
          <w:p w:rsidR="00583D0E" w:rsidRDefault="00583D0E">
            <w:pPr>
              <w:pStyle w:val="ConsPlusNormal"/>
              <w:jc w:val="center"/>
            </w:pPr>
            <w:r>
              <w:t>98</w:t>
            </w:r>
          </w:p>
        </w:tc>
        <w:tc>
          <w:tcPr>
            <w:tcW w:w="624" w:type="dxa"/>
            <w:vMerge w:val="restart"/>
          </w:tcPr>
          <w:p w:rsidR="00583D0E" w:rsidRDefault="00583D0E">
            <w:pPr>
              <w:pStyle w:val="ConsPlusNormal"/>
              <w:jc w:val="center"/>
            </w:pPr>
            <w:r>
              <w:t>98</w:t>
            </w:r>
          </w:p>
        </w:tc>
        <w:tc>
          <w:tcPr>
            <w:tcW w:w="1644" w:type="dxa"/>
            <w:vMerge/>
          </w:tcPr>
          <w:p w:rsidR="00583D0E" w:rsidRDefault="00583D0E"/>
        </w:tc>
      </w:tr>
      <w:tr w:rsidR="00583D0E">
        <w:tc>
          <w:tcPr>
            <w:tcW w:w="567" w:type="dxa"/>
          </w:tcPr>
          <w:p w:rsidR="00583D0E" w:rsidRDefault="00583D0E">
            <w:pPr>
              <w:pStyle w:val="ConsPlusNormal"/>
              <w:jc w:val="both"/>
            </w:pPr>
            <w:r>
              <w:t>29.4</w:t>
            </w:r>
          </w:p>
        </w:tc>
        <w:tc>
          <w:tcPr>
            <w:tcW w:w="2041" w:type="dxa"/>
          </w:tcPr>
          <w:p w:rsidR="00583D0E" w:rsidRDefault="00583D0E">
            <w:pPr>
              <w:pStyle w:val="ConsPlusNormal"/>
              <w:jc w:val="both"/>
            </w:pPr>
            <w:proofErr w:type="gramStart"/>
            <w:r>
              <w:t>Контроль за</w:t>
            </w:r>
            <w:proofErr w:type="gramEnd"/>
            <w:r>
              <w:t xml:space="preserve"> реализацией муниципальными образованиями по использованию муниципального имущества для размещения объектов связи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pPr>
          </w:p>
        </w:tc>
        <w:tc>
          <w:tcPr>
            <w:tcW w:w="2041" w:type="dxa"/>
          </w:tcPr>
          <w:p w:rsidR="00583D0E" w:rsidRDefault="00583D0E">
            <w:pPr>
              <w:pStyle w:val="ConsPlusNormal"/>
              <w:jc w:val="both"/>
            </w:pPr>
            <w:r>
              <w:t xml:space="preserve">Недопущение высоких коэффициентов в отношении арендной платы за использование земельных участков, находящихся в собственности субъекта </w:t>
            </w:r>
            <w:r>
              <w:lastRenderedPageBreak/>
              <w:t>Российской Федерации, для размещения объектов и сооружений связи</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30.</w:t>
            </w:r>
          </w:p>
        </w:tc>
        <w:tc>
          <w:tcPr>
            <w:tcW w:w="8448" w:type="dxa"/>
            <w:gridSpan w:val="8"/>
          </w:tcPr>
          <w:p w:rsidR="00583D0E" w:rsidRDefault="00583D0E">
            <w:pPr>
              <w:pStyle w:val="ConsPlusNormal"/>
              <w:jc w:val="both"/>
            </w:pPr>
            <w:r>
              <w:t>Сфера наружной рекламы</w:t>
            </w:r>
          </w:p>
        </w:tc>
      </w:tr>
      <w:tr w:rsidR="00583D0E">
        <w:tc>
          <w:tcPr>
            <w:tcW w:w="9015" w:type="dxa"/>
            <w:gridSpan w:val="9"/>
          </w:tcPr>
          <w:p w:rsidR="00583D0E" w:rsidRDefault="00583D0E">
            <w:pPr>
              <w:pStyle w:val="ConsPlusNormal"/>
              <w:jc w:val="both"/>
            </w:pPr>
            <w:r>
              <w:t>Состояние конкурентной среды на рынке услуг в сфере наружной рекламы характеризуется присутствием на рынке организаций исключительно частной формы собственности.</w:t>
            </w:r>
          </w:p>
          <w:p w:rsidR="00583D0E" w:rsidRDefault="00583D0E">
            <w:pPr>
              <w:pStyle w:val="ConsPlusNormal"/>
              <w:jc w:val="both"/>
            </w:pPr>
            <w:r>
              <w:t>К основным проблемам, требующим первоочередного внимания в целях развития конкуренции на рынке, в настоящее время относятся:</w:t>
            </w:r>
          </w:p>
          <w:p w:rsidR="00583D0E" w:rsidRDefault="00583D0E">
            <w:pPr>
              <w:pStyle w:val="ConsPlusNormal"/>
              <w:jc w:val="both"/>
            </w:pPr>
            <w:r>
              <w:t>- обеспечение доступа к рынку субъектов малого предпринимательства, в том числе посредством подготовки и проведения конкурсных процедур в электронной форме с установлением предельно объективных и прозрачных принципов формирования лотов и конкурсной (аукционной) документации;</w:t>
            </w:r>
          </w:p>
          <w:p w:rsidR="00583D0E" w:rsidRDefault="00583D0E">
            <w:pPr>
              <w:pStyle w:val="ConsPlusNormal"/>
              <w:jc w:val="both"/>
            </w:pPr>
            <w:r>
              <w:t>- обеспечение соблюдения требований законодательства всеми участниками рынка, в том числе ликвидация незаконно установленных и незаконно эксплуатируемых рекламных конструкций.</w:t>
            </w:r>
          </w:p>
          <w:p w:rsidR="00583D0E" w:rsidRDefault="00583D0E">
            <w:pPr>
              <w:pStyle w:val="ConsPlusNormal"/>
              <w:jc w:val="both"/>
            </w:pPr>
            <w:r>
              <w:t xml:space="preserve">В соответствии со </w:t>
            </w:r>
            <w:hyperlink r:id="rId72"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в сфере наружной </w:t>
            </w:r>
            <w:proofErr w:type="gramStart"/>
            <w:r>
              <w:t>рекламы минимальной доли присутствия организаций частной формы собственности</w:t>
            </w:r>
            <w:proofErr w:type="gramEnd"/>
            <w:r>
              <w:t xml:space="preserve"> на уровне 100% к 01.01.2022. Ввиду наличия потребности в совершенствовании условий конкурентной среды,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данному направлению в рассматриваемой сфере.</w:t>
            </w:r>
          </w:p>
          <w:p w:rsidR="00583D0E" w:rsidRDefault="00583D0E">
            <w:pPr>
              <w:pStyle w:val="ConsPlusNormal"/>
              <w:jc w:val="both"/>
            </w:pPr>
            <w:r>
              <w:t>Ожидаемый результат:</w:t>
            </w:r>
          </w:p>
          <w:p w:rsidR="00583D0E" w:rsidRDefault="00583D0E">
            <w:pPr>
              <w:pStyle w:val="ConsPlusNormal"/>
              <w:jc w:val="both"/>
            </w:pPr>
            <w:r>
              <w:t>- созданы благоприятные условия для развития конкуренции на рынке</w:t>
            </w:r>
          </w:p>
        </w:tc>
      </w:tr>
      <w:tr w:rsidR="00583D0E">
        <w:tc>
          <w:tcPr>
            <w:tcW w:w="567" w:type="dxa"/>
          </w:tcPr>
          <w:p w:rsidR="00583D0E" w:rsidRDefault="00583D0E">
            <w:pPr>
              <w:pStyle w:val="ConsPlusNormal"/>
              <w:jc w:val="both"/>
            </w:pPr>
            <w:r>
              <w:t>30.1</w:t>
            </w:r>
          </w:p>
        </w:tc>
        <w:tc>
          <w:tcPr>
            <w:tcW w:w="2041" w:type="dxa"/>
          </w:tcPr>
          <w:p w:rsidR="00583D0E" w:rsidRDefault="00583D0E">
            <w:pPr>
              <w:pStyle w:val="ConsPlusNormal"/>
              <w:jc w:val="both"/>
            </w:pPr>
            <w:r>
              <w:t>Мониторинг доли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в форме электронных аукционов</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наружной рекламы, процентов</w:t>
            </w:r>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Администрация Главы Республики Коми</w:t>
            </w:r>
          </w:p>
        </w:tc>
      </w:tr>
      <w:tr w:rsidR="00583D0E">
        <w:tc>
          <w:tcPr>
            <w:tcW w:w="567" w:type="dxa"/>
          </w:tcPr>
          <w:p w:rsidR="00583D0E" w:rsidRDefault="00583D0E">
            <w:pPr>
              <w:pStyle w:val="ConsPlusNormal"/>
              <w:jc w:val="both"/>
            </w:pPr>
            <w:r>
              <w:t>30.2</w:t>
            </w:r>
          </w:p>
        </w:tc>
        <w:tc>
          <w:tcPr>
            <w:tcW w:w="2041" w:type="dxa"/>
          </w:tcPr>
          <w:p w:rsidR="00583D0E" w:rsidRDefault="00583D0E">
            <w:pPr>
              <w:pStyle w:val="ConsPlusNormal"/>
              <w:jc w:val="both"/>
            </w:pPr>
            <w:r>
              <w:t xml:space="preserve">Обобщение и анализ обращений и предложений, </w:t>
            </w:r>
            <w:r>
              <w:lastRenderedPageBreak/>
              <w:t>поступивших от специализированных профильных общественных организаций и объединений по вопросам содействия развитию конкуренции в Республике Коми на рынке наружной рекламы</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30.3</w:t>
            </w:r>
          </w:p>
        </w:tc>
        <w:tc>
          <w:tcPr>
            <w:tcW w:w="2041" w:type="dxa"/>
          </w:tcPr>
          <w:p w:rsidR="00583D0E" w:rsidRDefault="00583D0E">
            <w:pPr>
              <w:pStyle w:val="ConsPlusNormal"/>
              <w:jc w:val="both"/>
            </w:pPr>
            <w:r>
              <w:t xml:space="preserve">Выявление и осуществление демонтажа незаконных рекламных конструкций, развитие сегмента цифровых форматов, внедрение современных и инновационных </w:t>
            </w:r>
            <w:proofErr w:type="spellStart"/>
            <w:r>
              <w:t>рекламоносителей</w:t>
            </w:r>
            <w:proofErr w:type="spellEnd"/>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30.4</w:t>
            </w:r>
          </w:p>
        </w:tc>
        <w:tc>
          <w:tcPr>
            <w:tcW w:w="2041" w:type="dxa"/>
          </w:tcPr>
          <w:p w:rsidR="00583D0E" w:rsidRDefault="00583D0E">
            <w:pPr>
              <w:pStyle w:val="ConsPlusNormal"/>
              <w:jc w:val="both"/>
            </w:pPr>
            <w:r>
              <w:t>Актуализация схем размещения рекламных конструкций</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30.5</w:t>
            </w:r>
          </w:p>
        </w:tc>
        <w:tc>
          <w:tcPr>
            <w:tcW w:w="2041" w:type="dxa"/>
          </w:tcPr>
          <w:p w:rsidR="00583D0E" w:rsidRDefault="00583D0E">
            <w:pPr>
              <w:pStyle w:val="ConsPlusNormal"/>
              <w:jc w:val="both"/>
            </w:pPr>
            <w:r>
              <w:t>Размещение на официальном сайте ГКУ РК "Коми Реклама" перечня всех нормативных правовых актов (и сами нормативные правовые акты), регулирующих сферы наружной рекламы</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30.6</w:t>
            </w:r>
          </w:p>
        </w:tc>
        <w:tc>
          <w:tcPr>
            <w:tcW w:w="2041" w:type="dxa"/>
          </w:tcPr>
          <w:p w:rsidR="00583D0E" w:rsidRDefault="00583D0E">
            <w:pPr>
              <w:pStyle w:val="ConsPlusNormal"/>
              <w:jc w:val="both"/>
            </w:pPr>
            <w:r>
              <w:t xml:space="preserve">Соблюдение принципов открытости и прозрачности при проведении торгов на право установки и эксплуатации рекламных конструкций, </w:t>
            </w:r>
            <w:r>
              <w:lastRenderedPageBreak/>
              <w:t>проведение торгов в электронном виде</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31.</w:t>
            </w:r>
          </w:p>
        </w:tc>
        <w:tc>
          <w:tcPr>
            <w:tcW w:w="8448" w:type="dxa"/>
            <w:gridSpan w:val="8"/>
          </w:tcPr>
          <w:p w:rsidR="00583D0E" w:rsidRDefault="00583D0E">
            <w:pPr>
              <w:pStyle w:val="ConsPlusNormal"/>
              <w:jc w:val="both"/>
            </w:pPr>
            <w:r>
              <w:t>Рынок ритуальных услуг</w:t>
            </w:r>
          </w:p>
        </w:tc>
      </w:tr>
      <w:tr w:rsidR="00583D0E">
        <w:tc>
          <w:tcPr>
            <w:tcW w:w="9015" w:type="dxa"/>
            <w:gridSpan w:val="9"/>
          </w:tcPr>
          <w:p w:rsidR="00583D0E" w:rsidRDefault="00583D0E">
            <w:pPr>
              <w:pStyle w:val="ConsPlusNormal"/>
              <w:jc w:val="both"/>
            </w:pPr>
            <w:r>
              <w:t>Результаты мониторинга состояния и развития конкурентной среды по итогам 2018 года в целом по рынку бытовых услуг населению характеризуют достаточность предложения на рынке; кроме того, треть опрошенных отмечает прирост предложения в сфере бытовых услуг в 2018 году. При этом</w:t>
            </w:r>
            <w:proofErr w:type="gramStart"/>
            <w:r>
              <w:t>,</w:t>
            </w:r>
            <w:proofErr w:type="gramEnd"/>
            <w:r>
              <w:t xml:space="preserve"> отмечено снижение удовлетворенности качеством (на 2,1 п.п.) и выбором (на 3,9 п.п.) бытовых услуг на региональном рынке, одновременно, уровень удовлетворенных услугами рынка практически равен уровню неудовлетворенных.</w:t>
            </w:r>
          </w:p>
          <w:p w:rsidR="00583D0E" w:rsidRDefault="00583D0E">
            <w:pPr>
              <w:pStyle w:val="ConsPlusNormal"/>
              <w:jc w:val="both"/>
            </w:pPr>
            <w:r>
              <w:t xml:space="preserve">В соответствии со </w:t>
            </w:r>
            <w:hyperlink r:id="rId73"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ритуальных </w:t>
            </w:r>
            <w:proofErr w:type="gramStart"/>
            <w:r>
              <w:t>услуг минимальной доли присутствия организаций частной формы собственности</w:t>
            </w:r>
            <w:proofErr w:type="gramEnd"/>
            <w:r>
              <w:t xml:space="preserve"> на уровне 20% к 01.01.2022. Учитывая результаты мониторинга,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Ожидаемые результаты:</w:t>
            </w:r>
          </w:p>
          <w:p w:rsidR="00583D0E" w:rsidRDefault="00583D0E">
            <w:pPr>
              <w:pStyle w:val="ConsPlusNormal"/>
              <w:jc w:val="both"/>
            </w:pPr>
            <w:r>
              <w:t>- увеличена доля хозяйствующих субъектов частной формы собственности в общем количестве хозяйствующих субъектов на рынке ритуальных услуг;</w:t>
            </w:r>
          </w:p>
          <w:p w:rsidR="00583D0E" w:rsidRDefault="00583D0E">
            <w:pPr>
              <w:pStyle w:val="ConsPlusNormal"/>
              <w:jc w:val="both"/>
            </w:pPr>
            <w:r>
              <w:t>- обеспечено повышение удовлетворенности потребителей услугами</w:t>
            </w:r>
          </w:p>
        </w:tc>
      </w:tr>
      <w:tr w:rsidR="00583D0E">
        <w:tc>
          <w:tcPr>
            <w:tcW w:w="567" w:type="dxa"/>
          </w:tcPr>
          <w:p w:rsidR="00583D0E" w:rsidRDefault="00583D0E">
            <w:pPr>
              <w:pStyle w:val="ConsPlusNormal"/>
              <w:jc w:val="both"/>
            </w:pPr>
            <w:r>
              <w:t>31.1</w:t>
            </w:r>
          </w:p>
        </w:tc>
        <w:tc>
          <w:tcPr>
            <w:tcW w:w="2041" w:type="dxa"/>
          </w:tcPr>
          <w:p w:rsidR="00583D0E" w:rsidRDefault="00583D0E">
            <w:pPr>
              <w:pStyle w:val="ConsPlusNormal"/>
              <w:jc w:val="both"/>
            </w:pPr>
            <w:r>
              <w:t>Разработка и внедрение Стандарта для предоставления информации для хозяйствующих субъектов частной формы собственности, желающих работать в сфере ритуальных услуг</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ритуальных услуг, процентов</w:t>
            </w:r>
          </w:p>
        </w:tc>
        <w:tc>
          <w:tcPr>
            <w:tcW w:w="680" w:type="dxa"/>
            <w:vMerge w:val="restart"/>
          </w:tcPr>
          <w:p w:rsidR="00583D0E" w:rsidRDefault="00583D0E">
            <w:pPr>
              <w:pStyle w:val="ConsPlusNormal"/>
              <w:jc w:val="center"/>
            </w:pPr>
            <w:r>
              <w:t>85,2</w:t>
            </w:r>
          </w:p>
        </w:tc>
        <w:tc>
          <w:tcPr>
            <w:tcW w:w="624" w:type="dxa"/>
            <w:vMerge w:val="restart"/>
          </w:tcPr>
          <w:p w:rsidR="00583D0E" w:rsidRDefault="00583D0E">
            <w:pPr>
              <w:pStyle w:val="ConsPlusNormal"/>
              <w:jc w:val="center"/>
            </w:pPr>
            <w:r>
              <w:t>86</w:t>
            </w:r>
          </w:p>
        </w:tc>
        <w:tc>
          <w:tcPr>
            <w:tcW w:w="624" w:type="dxa"/>
            <w:vMerge w:val="restart"/>
          </w:tcPr>
          <w:p w:rsidR="00583D0E" w:rsidRDefault="00583D0E">
            <w:pPr>
              <w:pStyle w:val="ConsPlusNormal"/>
              <w:jc w:val="center"/>
            </w:pPr>
            <w:r>
              <w:t>86</w:t>
            </w:r>
          </w:p>
        </w:tc>
        <w:tc>
          <w:tcPr>
            <w:tcW w:w="624" w:type="dxa"/>
            <w:vMerge w:val="restart"/>
          </w:tcPr>
          <w:p w:rsidR="00583D0E" w:rsidRDefault="00583D0E">
            <w:pPr>
              <w:pStyle w:val="ConsPlusNormal"/>
              <w:jc w:val="center"/>
            </w:pPr>
            <w:r>
              <w:t>86</w:t>
            </w:r>
          </w:p>
        </w:tc>
        <w:tc>
          <w:tcPr>
            <w:tcW w:w="1644" w:type="dxa"/>
            <w:vMerge w:val="restart"/>
          </w:tcPr>
          <w:p w:rsidR="00583D0E" w:rsidRDefault="00583D0E">
            <w:pPr>
              <w:pStyle w:val="ConsPlusNormal"/>
            </w:pPr>
            <w:r>
              <w:t>Министерство энергетики, тарифов и жилищно-коммунального хозяйства Республики Коми, органы местного самоуправления в Республике Коми (по согласованию)</w:t>
            </w:r>
          </w:p>
        </w:tc>
      </w:tr>
      <w:tr w:rsidR="00583D0E">
        <w:tc>
          <w:tcPr>
            <w:tcW w:w="567" w:type="dxa"/>
          </w:tcPr>
          <w:p w:rsidR="00583D0E" w:rsidRDefault="00583D0E">
            <w:pPr>
              <w:pStyle w:val="ConsPlusNormal"/>
              <w:jc w:val="both"/>
            </w:pPr>
            <w:r>
              <w:t>31.2</w:t>
            </w:r>
          </w:p>
        </w:tc>
        <w:tc>
          <w:tcPr>
            <w:tcW w:w="2041" w:type="dxa"/>
          </w:tcPr>
          <w:p w:rsidR="00583D0E" w:rsidRDefault="00583D0E">
            <w:pPr>
              <w:pStyle w:val="ConsPlusNormal"/>
              <w:jc w:val="both"/>
            </w:pPr>
            <w:r>
              <w:t>Проведение мониторинга цен на ритуальные услуги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31.3</w:t>
            </w:r>
          </w:p>
        </w:tc>
        <w:tc>
          <w:tcPr>
            <w:tcW w:w="2041" w:type="dxa"/>
          </w:tcPr>
          <w:p w:rsidR="00583D0E" w:rsidRDefault="00583D0E">
            <w:pPr>
              <w:pStyle w:val="ConsPlusNormal"/>
              <w:jc w:val="both"/>
            </w:pPr>
            <w:r>
              <w:t>Взаимодействие с муниципальными образованиями по вопросам организации оказания ритуальных услуг путем оказания методической помощи</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31.4</w:t>
            </w:r>
          </w:p>
        </w:tc>
        <w:tc>
          <w:tcPr>
            <w:tcW w:w="2041" w:type="dxa"/>
          </w:tcPr>
          <w:p w:rsidR="00583D0E" w:rsidRDefault="00583D0E">
            <w:pPr>
              <w:pStyle w:val="ConsPlusNormal"/>
              <w:jc w:val="both"/>
            </w:pPr>
            <w:r>
              <w:t xml:space="preserve">Включение в муниципальные программы </w:t>
            </w:r>
            <w:r>
              <w:lastRenderedPageBreak/>
              <w:t>мероприятий по реорганизации муниципальных унитарных предприятий и муниципальных бюджетных учреждений в муниципальные казенные учреждения</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31.5</w:t>
            </w:r>
          </w:p>
        </w:tc>
        <w:tc>
          <w:tcPr>
            <w:tcW w:w="2041" w:type="dxa"/>
          </w:tcPr>
          <w:p w:rsidR="00583D0E" w:rsidRDefault="00583D0E">
            <w:pPr>
              <w:pStyle w:val="ConsPlusNormal"/>
              <w:jc w:val="both"/>
            </w:pPr>
            <w: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32.</w:t>
            </w:r>
          </w:p>
        </w:tc>
        <w:tc>
          <w:tcPr>
            <w:tcW w:w="8448" w:type="dxa"/>
            <w:gridSpan w:val="8"/>
          </w:tcPr>
          <w:p w:rsidR="00583D0E" w:rsidRDefault="00583D0E">
            <w:pPr>
              <w:pStyle w:val="ConsPlusNormal"/>
              <w:jc w:val="both"/>
            </w:pPr>
            <w:r>
              <w:t>Рынок оказания услуг по ремонту автотранспортных средств</w:t>
            </w:r>
          </w:p>
        </w:tc>
      </w:tr>
      <w:tr w:rsidR="00583D0E">
        <w:tc>
          <w:tcPr>
            <w:tcW w:w="9015" w:type="dxa"/>
            <w:gridSpan w:val="9"/>
          </w:tcPr>
          <w:p w:rsidR="00583D0E" w:rsidRDefault="00583D0E">
            <w:pPr>
              <w:pStyle w:val="ConsPlusNormal"/>
              <w:jc w:val="both"/>
            </w:pPr>
            <w:r>
              <w:t>В Республике Коми ремонтом автотранспортных средств занимаются крупные промышленные предприятия, для которых данный вид деятельности является составным (дополнительным). Ремонтом легковых автотранспортных средств также занимаются официальные дилеры ведущих российских и иностранных производителей автомобилей, а также большое количество индивидуальных предпринимателей.</w:t>
            </w:r>
          </w:p>
          <w:p w:rsidR="00583D0E" w:rsidRDefault="00583D0E">
            <w:pPr>
              <w:pStyle w:val="ConsPlusNormal"/>
              <w:jc w:val="both"/>
            </w:pPr>
            <w:r>
              <w:t>На 01.01.2019 число организаций с основным видом деятельности "Торговля оптовая и розничная автотранспортными средствами и мотоциклами и их ремонт" составило 440 единиц, из них 204 - субъекты малого и среднего предпринимательства. Количество организаций частной формы собственности составило 432 организации.</w:t>
            </w:r>
          </w:p>
          <w:p w:rsidR="00583D0E" w:rsidRDefault="00583D0E">
            <w:pPr>
              <w:pStyle w:val="ConsPlusNormal"/>
              <w:jc w:val="both"/>
            </w:pPr>
            <w:r>
              <w:t>Оборот организаций на рынке ремонта автотранспортных средств Республики Коми в 2018 году составил 3540,8 млн. рублей (прирост по сравнению с уровнем 2017 года составил 61,4%). В первую очередь, это обусловлено положительной динамикой на рынке торговли автотранспортными средствами.</w:t>
            </w:r>
          </w:p>
          <w:p w:rsidR="00583D0E" w:rsidRDefault="00583D0E">
            <w:pPr>
              <w:pStyle w:val="ConsPlusNormal"/>
              <w:jc w:val="both"/>
            </w:pPr>
            <w:r>
              <w:t xml:space="preserve">В соответствии со </w:t>
            </w:r>
            <w:hyperlink r:id="rId74"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оказания услуг по ремонту автотранспортных </w:t>
            </w:r>
            <w:proofErr w:type="gramStart"/>
            <w:r>
              <w:t>средств минимальной доли присутствия организаций частной формы собственности</w:t>
            </w:r>
            <w:proofErr w:type="gramEnd"/>
            <w:r>
              <w:t xml:space="preserve"> на уровне 40% к 01.01.2022.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t>Ожидаемый результат:</w:t>
            </w:r>
          </w:p>
          <w:p w:rsidR="00583D0E" w:rsidRDefault="00583D0E">
            <w:pPr>
              <w:pStyle w:val="ConsPlusNormal"/>
              <w:jc w:val="both"/>
            </w:pPr>
            <w:r>
              <w:t>- увеличена доля хозяйствующих субъектов частной формы собственности в общем количестве хозяйствующих субъектов в сфере ремонта автотранспортных средств</w:t>
            </w:r>
          </w:p>
        </w:tc>
      </w:tr>
      <w:tr w:rsidR="00583D0E">
        <w:tc>
          <w:tcPr>
            <w:tcW w:w="567" w:type="dxa"/>
          </w:tcPr>
          <w:p w:rsidR="00583D0E" w:rsidRDefault="00583D0E">
            <w:pPr>
              <w:pStyle w:val="ConsPlusNormal"/>
              <w:jc w:val="both"/>
            </w:pPr>
            <w:r>
              <w:t>32.1</w:t>
            </w:r>
          </w:p>
        </w:tc>
        <w:tc>
          <w:tcPr>
            <w:tcW w:w="2041" w:type="dxa"/>
          </w:tcPr>
          <w:p w:rsidR="00583D0E" w:rsidRDefault="00583D0E">
            <w:pPr>
              <w:pStyle w:val="ConsPlusNormal"/>
              <w:jc w:val="both"/>
            </w:pPr>
            <w:r>
              <w:t xml:space="preserve">Мониторинг </w:t>
            </w:r>
            <w:r>
              <w:lastRenderedPageBreak/>
              <w:t>достижения ключевого показателя</w:t>
            </w:r>
          </w:p>
        </w:tc>
        <w:tc>
          <w:tcPr>
            <w:tcW w:w="794" w:type="dxa"/>
          </w:tcPr>
          <w:p w:rsidR="00583D0E" w:rsidRDefault="00583D0E">
            <w:pPr>
              <w:pStyle w:val="ConsPlusNormal"/>
            </w:pPr>
            <w:r>
              <w:lastRenderedPageBreak/>
              <w:t xml:space="preserve">2019 - </w:t>
            </w:r>
            <w:r>
              <w:lastRenderedPageBreak/>
              <w:t>2021</w:t>
            </w:r>
          </w:p>
        </w:tc>
        <w:tc>
          <w:tcPr>
            <w:tcW w:w="1417" w:type="dxa"/>
            <w:vMerge w:val="restart"/>
          </w:tcPr>
          <w:p w:rsidR="00583D0E" w:rsidRDefault="00583D0E">
            <w:pPr>
              <w:pStyle w:val="ConsPlusNormal"/>
            </w:pPr>
            <w:r>
              <w:lastRenderedPageBreak/>
              <w:t xml:space="preserve">доля </w:t>
            </w:r>
            <w:r>
              <w:lastRenderedPageBreak/>
              <w:t>организаций частной формы собственности в сфере оказания услуг по ремонту автотранспортных средств, процентов</w:t>
            </w:r>
          </w:p>
        </w:tc>
        <w:tc>
          <w:tcPr>
            <w:tcW w:w="680" w:type="dxa"/>
            <w:vMerge w:val="restart"/>
          </w:tcPr>
          <w:p w:rsidR="00583D0E" w:rsidRDefault="00583D0E">
            <w:pPr>
              <w:pStyle w:val="ConsPlusNormal"/>
              <w:jc w:val="center"/>
            </w:pPr>
            <w:r>
              <w:lastRenderedPageBreak/>
              <w:t>98,2</w:t>
            </w:r>
          </w:p>
        </w:tc>
        <w:tc>
          <w:tcPr>
            <w:tcW w:w="624" w:type="dxa"/>
            <w:vMerge w:val="restart"/>
          </w:tcPr>
          <w:p w:rsidR="00583D0E" w:rsidRDefault="00583D0E">
            <w:pPr>
              <w:pStyle w:val="ConsPlusNormal"/>
              <w:jc w:val="center"/>
            </w:pPr>
            <w:r>
              <w:t>98,5</w:t>
            </w:r>
          </w:p>
        </w:tc>
        <w:tc>
          <w:tcPr>
            <w:tcW w:w="624" w:type="dxa"/>
            <w:vMerge w:val="restart"/>
          </w:tcPr>
          <w:p w:rsidR="00583D0E" w:rsidRDefault="00583D0E">
            <w:pPr>
              <w:pStyle w:val="ConsPlusNormal"/>
              <w:jc w:val="center"/>
            </w:pPr>
            <w:r>
              <w:t>98,5</w:t>
            </w:r>
          </w:p>
        </w:tc>
        <w:tc>
          <w:tcPr>
            <w:tcW w:w="624" w:type="dxa"/>
            <w:vMerge w:val="restart"/>
          </w:tcPr>
          <w:p w:rsidR="00583D0E" w:rsidRDefault="00583D0E">
            <w:pPr>
              <w:pStyle w:val="ConsPlusNormal"/>
              <w:jc w:val="center"/>
            </w:pPr>
            <w:r>
              <w:t>98,5</w:t>
            </w:r>
          </w:p>
        </w:tc>
        <w:tc>
          <w:tcPr>
            <w:tcW w:w="1644" w:type="dxa"/>
            <w:vMerge w:val="restart"/>
          </w:tcPr>
          <w:p w:rsidR="00583D0E" w:rsidRDefault="00583D0E">
            <w:pPr>
              <w:pStyle w:val="ConsPlusNormal"/>
            </w:pPr>
            <w:r>
              <w:t xml:space="preserve">Министерство </w:t>
            </w:r>
            <w:r>
              <w:lastRenderedPageBreak/>
              <w:t>инвестиций, промышленности и транспорта Республики Коми</w:t>
            </w:r>
          </w:p>
        </w:tc>
      </w:tr>
      <w:tr w:rsidR="00583D0E">
        <w:tc>
          <w:tcPr>
            <w:tcW w:w="567" w:type="dxa"/>
          </w:tcPr>
          <w:p w:rsidR="00583D0E" w:rsidRDefault="00583D0E">
            <w:pPr>
              <w:pStyle w:val="ConsPlusNormal"/>
              <w:jc w:val="both"/>
            </w:pPr>
            <w:r>
              <w:lastRenderedPageBreak/>
              <w:t>32.2</w:t>
            </w:r>
          </w:p>
        </w:tc>
        <w:tc>
          <w:tcPr>
            <w:tcW w:w="2041" w:type="dxa"/>
          </w:tcPr>
          <w:p w:rsidR="00583D0E" w:rsidRDefault="00583D0E">
            <w:pPr>
              <w:pStyle w:val="ConsPlusNormal"/>
              <w:jc w:val="both"/>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outlineLvl w:val="3"/>
            </w:pPr>
            <w:r>
              <w:t>33.</w:t>
            </w:r>
          </w:p>
        </w:tc>
        <w:tc>
          <w:tcPr>
            <w:tcW w:w="8448" w:type="dxa"/>
            <w:gridSpan w:val="8"/>
          </w:tcPr>
          <w:p w:rsidR="00583D0E" w:rsidRDefault="00583D0E">
            <w:pPr>
              <w:pStyle w:val="ConsPlusNormal"/>
              <w:jc w:val="both"/>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583D0E">
        <w:tc>
          <w:tcPr>
            <w:tcW w:w="9015" w:type="dxa"/>
            <w:gridSpan w:val="9"/>
          </w:tcPr>
          <w:p w:rsidR="00583D0E" w:rsidRDefault="00583D0E">
            <w:pPr>
              <w:pStyle w:val="ConsPlusNormal"/>
              <w:jc w:val="both"/>
            </w:pPr>
            <w:r>
              <w:t xml:space="preserve">На сегодняшний день на территории Республики Коми в сфере жилищного строительства преобладают организации частной формы собственности - их доля на рынке на 01.01.2019 составляет 96,7%. Строительство индустриального (многоквартирного) жилья осуществляют преимущественно коммерческие застройщики. </w:t>
            </w:r>
            <w:proofErr w:type="gramStart"/>
            <w:r>
              <w:t xml:space="preserve">Основной объем строительства осуществляется в рамках Федерального </w:t>
            </w:r>
            <w:hyperlink r:id="rId75"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незначительных объемах в рамках муниципального заказа по переселению граждан из аварийного жилищного фонда, строительства жилых помещений для детей-сирот и др.</w:t>
            </w:r>
            <w:proofErr w:type="gramEnd"/>
          </w:p>
          <w:p w:rsidR="00583D0E" w:rsidRDefault="00583D0E">
            <w:pPr>
              <w:pStyle w:val="ConsPlusNormal"/>
              <w:jc w:val="both"/>
            </w:pPr>
            <w:proofErr w:type="gramStart"/>
            <w:r>
              <w:t>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в сфере строительства высказалось о слабой или умеренной конкуренции на рынке (47,1% и 35,3% соответственно), тогда как по республике в целом 66,3% респондентов отметили достаточный (умеренный, высокий или очень высокий) уровень конкуренции.</w:t>
            </w:r>
            <w:proofErr w:type="gramEnd"/>
            <w:r>
              <w:t xml:space="preserve"> Отвечая на вопрос о динамике конкуренции, большинство респондентов, ведущих деятельность в сфере строительства, отметило, что за 2016 - 2018 годы количество конкурентов не изменилось или увеличилось (39,1% и 33,8% соответственно). Представители рассматриваемой отрасли отмечают наибольшее количество административных барьеров в деятельности, чаще других в числе значимых административных барьеров для ведения ими деятельности выделяют сложность/</w:t>
            </w:r>
            <w:proofErr w:type="spellStart"/>
            <w:r>
              <w:t>затянутость</w:t>
            </w:r>
            <w:proofErr w:type="spellEnd"/>
            <w:r>
              <w:t xml:space="preserve"> процедуры получения лицензий, сложность доступа к поставкам товаров, оказанию услуг и выполнению работ в рамках </w:t>
            </w:r>
            <w:proofErr w:type="spellStart"/>
            <w:r>
              <w:t>госзакупок</w:t>
            </w:r>
            <w:proofErr w:type="spellEnd"/>
            <w:r>
              <w:t xml:space="preserve"> и закупкам компаний с </w:t>
            </w:r>
            <w:proofErr w:type="spellStart"/>
            <w:r>
              <w:t>госучастием</w:t>
            </w:r>
            <w:proofErr w:type="spellEnd"/>
            <w:r>
              <w:t xml:space="preserve"> и субъектов естественных монополий.</w:t>
            </w:r>
          </w:p>
          <w:p w:rsidR="00583D0E" w:rsidRDefault="00583D0E">
            <w:pPr>
              <w:pStyle w:val="ConsPlusNormal"/>
              <w:jc w:val="both"/>
            </w:pPr>
            <w:r>
              <w:t xml:space="preserve">Развитие рынка жилья, в т.ч. через содействие строительству жилья, улучшение условий проживания граждан являются одними из основных направлений формирования комфортной городской среды, закрепленных </w:t>
            </w:r>
            <w:hyperlink r:id="rId76"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 xml:space="preserve">В соответствии со </w:t>
            </w:r>
            <w:hyperlink r:id="rId77"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для регионов определена необходимость достижения на рынке жилищного </w:t>
            </w:r>
            <w:proofErr w:type="gramStart"/>
            <w:r>
              <w:t>строительства минимальной доли присутствия организаций частной формы собственности</w:t>
            </w:r>
            <w:proofErr w:type="gramEnd"/>
            <w:r>
              <w:t xml:space="preserve"> на уровне 80% к 01.01.2022.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583D0E" w:rsidRDefault="00583D0E">
            <w:pPr>
              <w:pStyle w:val="ConsPlusNormal"/>
              <w:jc w:val="both"/>
            </w:pPr>
            <w:r>
              <w:lastRenderedPageBreak/>
              <w:t>Ожидаемые результаты:</w:t>
            </w:r>
          </w:p>
          <w:p w:rsidR="00583D0E" w:rsidRDefault="00583D0E">
            <w:pPr>
              <w:pStyle w:val="ConsPlusNormal"/>
              <w:jc w:val="both"/>
            </w:pPr>
            <w:r>
              <w:t>- увеличена доля хозяйствующих субъектов частной формы собственности в общем количестве хозяйствующих субъектов на рынке;</w:t>
            </w:r>
          </w:p>
          <w:p w:rsidR="00583D0E" w:rsidRDefault="00583D0E">
            <w:pPr>
              <w:pStyle w:val="ConsPlusNormal"/>
              <w:jc w:val="both"/>
            </w:pPr>
            <w:r>
              <w:t>- созданы благоприятные условия для развития конкуренции на рынке</w:t>
            </w:r>
          </w:p>
        </w:tc>
      </w:tr>
      <w:tr w:rsidR="00583D0E">
        <w:tc>
          <w:tcPr>
            <w:tcW w:w="567" w:type="dxa"/>
          </w:tcPr>
          <w:p w:rsidR="00583D0E" w:rsidRDefault="00583D0E">
            <w:pPr>
              <w:pStyle w:val="ConsPlusNormal"/>
              <w:jc w:val="both"/>
            </w:pPr>
            <w:r>
              <w:lastRenderedPageBreak/>
              <w:t>33.1</w:t>
            </w:r>
          </w:p>
        </w:tc>
        <w:tc>
          <w:tcPr>
            <w:tcW w:w="2041" w:type="dxa"/>
          </w:tcPr>
          <w:p w:rsidR="00583D0E" w:rsidRDefault="00583D0E">
            <w:pPr>
              <w:pStyle w:val="ConsPlusNormal"/>
              <w:jc w:val="both"/>
            </w:pPr>
            <w:r>
              <w:t>Мониторинг ключевого показателя развития конкуренции на рынке жилищного строительства</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организаций частной формы собственности в сфере жилищного строительства, процентов</w:t>
            </w:r>
          </w:p>
        </w:tc>
        <w:tc>
          <w:tcPr>
            <w:tcW w:w="680" w:type="dxa"/>
            <w:vMerge w:val="restart"/>
          </w:tcPr>
          <w:p w:rsidR="00583D0E" w:rsidRDefault="00583D0E">
            <w:pPr>
              <w:pStyle w:val="ConsPlusNormal"/>
              <w:jc w:val="center"/>
            </w:pPr>
            <w:r>
              <w:t>96,7</w:t>
            </w:r>
          </w:p>
        </w:tc>
        <w:tc>
          <w:tcPr>
            <w:tcW w:w="624" w:type="dxa"/>
            <w:vMerge w:val="restart"/>
          </w:tcPr>
          <w:p w:rsidR="00583D0E" w:rsidRDefault="00583D0E">
            <w:pPr>
              <w:pStyle w:val="ConsPlusNormal"/>
              <w:jc w:val="center"/>
            </w:pPr>
            <w:r>
              <w:t>97</w:t>
            </w:r>
          </w:p>
        </w:tc>
        <w:tc>
          <w:tcPr>
            <w:tcW w:w="624" w:type="dxa"/>
            <w:vMerge w:val="restart"/>
          </w:tcPr>
          <w:p w:rsidR="00583D0E" w:rsidRDefault="00583D0E">
            <w:pPr>
              <w:pStyle w:val="ConsPlusNormal"/>
              <w:jc w:val="center"/>
            </w:pPr>
            <w:r>
              <w:t>97</w:t>
            </w:r>
          </w:p>
        </w:tc>
        <w:tc>
          <w:tcPr>
            <w:tcW w:w="624" w:type="dxa"/>
            <w:vMerge w:val="restart"/>
          </w:tcPr>
          <w:p w:rsidR="00583D0E" w:rsidRDefault="00583D0E">
            <w:pPr>
              <w:pStyle w:val="ConsPlusNormal"/>
              <w:jc w:val="center"/>
            </w:pPr>
            <w:r>
              <w:t>98</w:t>
            </w:r>
          </w:p>
        </w:tc>
        <w:tc>
          <w:tcPr>
            <w:tcW w:w="1644" w:type="dxa"/>
            <w:vMerge w:val="restart"/>
          </w:tcPr>
          <w:p w:rsidR="00583D0E" w:rsidRDefault="00583D0E">
            <w:pPr>
              <w:pStyle w:val="ConsPlusNormal"/>
            </w:pPr>
            <w:r>
              <w:t>Министерство строительства и дорожного хозяйства Республики Коми</w:t>
            </w:r>
          </w:p>
        </w:tc>
      </w:tr>
      <w:tr w:rsidR="00583D0E">
        <w:tc>
          <w:tcPr>
            <w:tcW w:w="567" w:type="dxa"/>
          </w:tcPr>
          <w:p w:rsidR="00583D0E" w:rsidRDefault="00583D0E">
            <w:pPr>
              <w:pStyle w:val="ConsPlusNormal"/>
              <w:jc w:val="both"/>
            </w:pPr>
            <w:r>
              <w:t>33.2</w:t>
            </w:r>
          </w:p>
        </w:tc>
        <w:tc>
          <w:tcPr>
            <w:tcW w:w="2041" w:type="dxa"/>
          </w:tcPr>
          <w:p w:rsidR="00583D0E" w:rsidRDefault="00583D0E">
            <w:pPr>
              <w:pStyle w:val="ConsPlusNormal"/>
              <w:jc w:val="both"/>
            </w:pPr>
            <w:r>
              <w:t>Упрощение порядка обращения за предоставлением услуг в сфере строительства и сокращения срока их получения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33.3</w:t>
            </w:r>
          </w:p>
        </w:tc>
        <w:tc>
          <w:tcPr>
            <w:tcW w:w="2041" w:type="dxa"/>
          </w:tcPr>
          <w:p w:rsidR="00583D0E" w:rsidRDefault="00583D0E">
            <w:pPr>
              <w:pStyle w:val="ConsPlusNormal"/>
              <w:jc w:val="both"/>
            </w:pPr>
            <w:r>
              <w:t>Мониторинг профессиональной подготовки, переподготовки и повышения квалификации по рабочим профессиям строительной отрасли в ГАУ ДПО РК "РУЦ в сфере жилищно-коммунального комплекса и строительства"</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33.4</w:t>
            </w:r>
          </w:p>
        </w:tc>
        <w:tc>
          <w:tcPr>
            <w:tcW w:w="2041" w:type="dxa"/>
          </w:tcPr>
          <w:p w:rsidR="00583D0E" w:rsidRDefault="00583D0E">
            <w:pPr>
              <w:pStyle w:val="ConsPlusNormal"/>
              <w:jc w:val="both"/>
            </w:pPr>
            <w:r>
              <w:t xml:space="preserve">Мониторинг о проведении аукционов по продаже и (или) предоставлению в аренду земельных участков, предназначенных для жилищного строительства, находящихся в собственности органов государственной власти субъекта Российской Федерации, в </w:t>
            </w:r>
            <w:r>
              <w:lastRenderedPageBreak/>
              <w:t xml:space="preserve">муниципальной собственности, а также государственная </w:t>
            </w:r>
            <w:proofErr w:type="gramStart"/>
            <w:r>
              <w:t>собственность</w:t>
            </w:r>
            <w:proofErr w:type="gramEnd"/>
            <w:r>
              <w:t xml:space="preserve"> на которые не разграничена и распоряжение которыми в соответствии с законодательством Российской Федерации осуществляется органами государственной власти Российской Федерации или органами местного самоуправления</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33.5</w:t>
            </w:r>
          </w:p>
        </w:tc>
        <w:tc>
          <w:tcPr>
            <w:tcW w:w="2041" w:type="dxa"/>
          </w:tcPr>
          <w:p w:rsidR="00583D0E" w:rsidRDefault="00583D0E">
            <w:pPr>
              <w:pStyle w:val="ConsPlusNormal"/>
              <w:jc w:val="both"/>
            </w:pPr>
            <w:r>
              <w:t>Мониторинг о результатах проведения аукционов по предоставлению земельных участков с целью строительства стандартного жилья</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9015" w:type="dxa"/>
            <w:gridSpan w:val="9"/>
          </w:tcPr>
          <w:p w:rsidR="00583D0E" w:rsidRDefault="00583D0E">
            <w:pPr>
              <w:pStyle w:val="ConsPlusNormal"/>
              <w:jc w:val="center"/>
              <w:outlineLvl w:val="2"/>
            </w:pPr>
            <w:r>
              <w:t>II. Системные мероприятия, направленные на развитие конкуренции в Республике Коми</w:t>
            </w:r>
          </w:p>
        </w:tc>
      </w:tr>
      <w:tr w:rsidR="00583D0E">
        <w:tc>
          <w:tcPr>
            <w:tcW w:w="9015" w:type="dxa"/>
            <w:gridSpan w:val="9"/>
          </w:tcPr>
          <w:p w:rsidR="00583D0E" w:rsidRDefault="00583D0E">
            <w:pPr>
              <w:pStyle w:val="ConsPlusNormal"/>
              <w:jc w:val="both"/>
            </w:pPr>
            <w:r>
              <w:t>Результаты оценки состояния конкурентной среды на начало реализации Дорожной карты (2018 год).</w:t>
            </w:r>
          </w:p>
          <w:p w:rsidR="00583D0E" w:rsidRDefault="00583D0E">
            <w:pPr>
              <w:pStyle w:val="ConsPlusNormal"/>
              <w:jc w:val="both"/>
            </w:pPr>
            <w:r>
              <w:t xml:space="preserve">За 2015 - 2018 гг. оценка опрошенными предпринимателями уровня конкурентной среды как высокого или очень высокого остается превалирующей. По итогам 2018 года доля предпринимателей, отметивших достаточный уровень конкуренции (умеренный, высокий, очень высокий) составила 66,3%. Кроме того, более половины респондентов (60,4%) отметили, что на основном рынке для бизнеса в 2018 году действовали более 4 конкурентов; при этом отсутствие конкурентов отметили только 4,1% опрошенных предпринимателей. Соответствующие показатели свидетельствуют о положительной оценке конкурентной среды региона </w:t>
            </w:r>
            <w:proofErr w:type="spellStart"/>
            <w:proofErr w:type="gramStart"/>
            <w:r>
              <w:t>бизнес-сообществом</w:t>
            </w:r>
            <w:proofErr w:type="spellEnd"/>
            <w:proofErr w:type="gramEnd"/>
            <w:r>
              <w:t>.</w:t>
            </w:r>
          </w:p>
          <w:p w:rsidR="00583D0E" w:rsidRDefault="00583D0E">
            <w:pPr>
              <w:pStyle w:val="ConsPlusNormal"/>
              <w:jc w:val="both"/>
            </w:pPr>
            <w:r>
              <w:t xml:space="preserve">Субъективная оценка состояния конкурентной среды на рынках (воспринимаемый хозяйствующими субъектами уровень конкуренции) имеет динамику к незначительному снижению. Одновременно, оценка ими количественных показателей (динамика количества конкурентов на рынке, количества поставщиков, с которыми они работают) и изменений в области конкурентной среды на основном рынке (30% отметили рост конкуренции за 2018 год) свидетельствует о постепенном развитии конкуренции. Соответствующие результаты позволяют отметить положительную динамику по развитию конкуренции на рынках республики, которая одновременно не приводит к ситуации избыточной конкуренции, свидетельствующей об их перенасыщении и </w:t>
            </w:r>
            <w:proofErr w:type="gramStart"/>
            <w:r>
              <w:t>являющейся</w:t>
            </w:r>
            <w:proofErr w:type="gramEnd"/>
            <w:r>
              <w:t xml:space="preserve"> в том числе значимым барьером для входа на рынки.</w:t>
            </w:r>
          </w:p>
          <w:p w:rsidR="00583D0E" w:rsidRDefault="00583D0E">
            <w:pPr>
              <w:pStyle w:val="ConsPlusNormal"/>
              <w:jc w:val="both"/>
            </w:pPr>
            <w:r>
              <w:t xml:space="preserve">Согласно проведенному мониторингу, по оценке половины опрошенных предпринимателей </w:t>
            </w:r>
            <w:r>
              <w:lastRenderedPageBreak/>
              <w:t xml:space="preserve">(47,3%), административные барьеры на основном рынке для бизнеса отсутствуют, либо преодолимы без существенных затрат. Значительна разница между положительными и отрицательными ответами респондентов в отношении оценки административных барьеров: по итогам 2018 года положительно охарактеризовавших ситуацию на 27,7 п.п. больше, чем охарактеризовавших ее отрицательно. Причем с 2015 года отмечена тенденция к росту этого разрыва в пользу положительных ответов (с 9,7 п.п. в 2015 году до 27,7 п.п. в 2018 году). Более того, наблюдается снижение числа </w:t>
            </w:r>
            <w:proofErr w:type="gramStart"/>
            <w:r>
              <w:t>опрошенных</w:t>
            </w:r>
            <w:proofErr w:type="gramEnd"/>
            <w:r>
              <w:t>, отмечающих, что бизнесу стало сложнее преодолевать барьеры и появились новые барьеры.</w:t>
            </w:r>
          </w:p>
          <w:p w:rsidR="00583D0E" w:rsidRDefault="00583D0E">
            <w:pPr>
              <w:pStyle w:val="ConsPlusNormal"/>
              <w:jc w:val="both"/>
            </w:pPr>
            <w:proofErr w:type="gramStart"/>
            <w:r>
              <w:t>Положительных результатов в области снижения влияния административных и экономических барьеров удалось добиться за счет реализации в 2016 - 2018 гг. в Республике Коми системных мер, в том числе в рамках отдельных мероприятий региональной дорожной карты по содействию развитию конкуренции, реализованных по направлениям совершенствования закупочной деятельности, государственных услуг, регионального законодательства по работе с инвесторами, управления государственной собственностью, а также в рамках внедрения</w:t>
            </w:r>
            <w:proofErr w:type="gramEnd"/>
            <w:r>
              <w:t xml:space="preserve"> в республике целевых </w:t>
            </w:r>
            <w:hyperlink r:id="rId78" w:history="1">
              <w:proofErr w:type="gramStart"/>
              <w:r>
                <w:rPr>
                  <w:color w:val="0000FF"/>
                </w:rPr>
                <w:t>моделей</w:t>
              </w:r>
            </w:hyperlink>
            <w:r>
              <w:t xml:space="preserve"> упрощения процедур ведения бизнеса</w:t>
            </w:r>
            <w:proofErr w:type="gramEnd"/>
            <w:r>
              <w:t xml:space="preserve"> и повышения инвестиционной привлекательности субъектов Российской Федерации, утвержденных распоряжением Правительства РФ от 31.01.2017 N 147-р.</w:t>
            </w:r>
          </w:p>
          <w:p w:rsidR="00583D0E" w:rsidRDefault="00583D0E">
            <w:pPr>
              <w:pStyle w:val="ConsPlusNormal"/>
              <w:jc w:val="both"/>
            </w:pPr>
            <w:r>
              <w:t>Дальнейшее развитие конкурентной среды региона планируется организовать по направлениям совершенствования отдельных параметров рынков по муниципальным образованиям и отраслям.</w:t>
            </w:r>
          </w:p>
          <w:p w:rsidR="00583D0E" w:rsidRDefault="00583D0E">
            <w:pPr>
              <w:pStyle w:val="ConsPlusNormal"/>
              <w:jc w:val="both"/>
            </w:pPr>
            <w:r>
              <w:t xml:space="preserve">Кроме того, развитие конкурентной среды на рынках является одним из ключевых направлений повышения эффективности экономики региона в соответствии со </w:t>
            </w:r>
            <w:hyperlink r:id="rId79" w:history="1">
              <w:r>
                <w:rPr>
                  <w:color w:val="0000FF"/>
                </w:rPr>
                <w:t>Стратегией</w:t>
              </w:r>
            </w:hyperlink>
            <w:r>
              <w:t xml:space="preserve"> социально-экономического развития Республики Коми на период до 2035 года.</w:t>
            </w:r>
          </w:p>
          <w:p w:rsidR="00583D0E" w:rsidRDefault="00583D0E">
            <w:pPr>
              <w:pStyle w:val="ConsPlusNormal"/>
              <w:jc w:val="both"/>
            </w:pPr>
            <w:r>
              <w:t>Основными мерами по развитию конкурентной среды региона в Стратегии определены:</w:t>
            </w:r>
          </w:p>
          <w:p w:rsidR="00583D0E" w:rsidRDefault="00583D0E">
            <w:pPr>
              <w:pStyle w:val="ConsPlusNormal"/>
              <w:jc w:val="both"/>
            </w:pPr>
            <w:r>
              <w:t>- совершенствование механизмов государственного регулирования деятельности хозяйствующих субъектов на рынках республики;</w:t>
            </w:r>
          </w:p>
          <w:p w:rsidR="00583D0E" w:rsidRDefault="00583D0E">
            <w:pPr>
              <w:pStyle w:val="ConsPlusNormal"/>
              <w:jc w:val="both"/>
            </w:pPr>
            <w:r>
              <w:t>- формирование благоприятных экономических условий для осуществления хозяйственной деятельности субъектов на рынках республики;</w:t>
            </w:r>
          </w:p>
          <w:p w:rsidR="00583D0E" w:rsidRDefault="00583D0E">
            <w:pPr>
              <w:pStyle w:val="ConsPlusNormal"/>
              <w:jc w:val="both"/>
            </w:pPr>
            <w:r>
              <w:t xml:space="preserve">- осуществление общественного </w:t>
            </w:r>
            <w:proofErr w:type="gramStart"/>
            <w:r>
              <w:t>контроля за</w:t>
            </w:r>
            <w:proofErr w:type="gramEnd"/>
            <w:r>
              <w:t xml:space="preserve"> деятельностью субъектов естественных монополий (в рамках Межотраслевого совета потребителей при Главе Республики Коми по вопросам деятельности субъектов естественных монополий)</w:t>
            </w:r>
          </w:p>
        </w:tc>
      </w:tr>
      <w:tr w:rsidR="00583D0E">
        <w:tc>
          <w:tcPr>
            <w:tcW w:w="567" w:type="dxa"/>
          </w:tcPr>
          <w:p w:rsidR="00583D0E" w:rsidRDefault="00583D0E">
            <w:pPr>
              <w:pStyle w:val="ConsPlusNormal"/>
              <w:jc w:val="both"/>
              <w:outlineLvl w:val="3"/>
            </w:pPr>
            <w:r>
              <w:lastRenderedPageBreak/>
              <w:t>1.</w:t>
            </w:r>
          </w:p>
        </w:tc>
        <w:tc>
          <w:tcPr>
            <w:tcW w:w="8448" w:type="dxa"/>
            <w:gridSpan w:val="8"/>
          </w:tcPr>
          <w:p w:rsidR="00583D0E" w:rsidRDefault="00583D0E">
            <w:pPr>
              <w:pStyle w:val="ConsPlusNormal"/>
              <w:jc w:val="both"/>
            </w:pPr>
            <w:r>
              <w:t>Мероприятия, направленные на обеспечение прозрачности и доступности для субъектов малого и среднего предпринимательства государственных и муниципальных закупок, закупок субъектов естественных монополий и закупок компаний с государственным участием</w:t>
            </w:r>
          </w:p>
        </w:tc>
      </w:tr>
      <w:tr w:rsidR="00583D0E">
        <w:tc>
          <w:tcPr>
            <w:tcW w:w="9015" w:type="dxa"/>
            <w:gridSpan w:val="9"/>
          </w:tcPr>
          <w:p w:rsidR="00583D0E" w:rsidRDefault="00583D0E">
            <w:pPr>
              <w:pStyle w:val="ConsPlusNormal"/>
              <w:jc w:val="both"/>
            </w:pPr>
            <w:proofErr w:type="gramStart"/>
            <w:r>
              <w:t>По итогам 2018 года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нужд и муниципальных нужд Республики Коми составило 2,3 участника (при этом значение данного показателя при расчете отдельно по закупкам для обеспечения государственных нужд составило 2,4 участника, а для обеспечения муниципальных закупок - 2,0 участника).</w:t>
            </w:r>
            <w:proofErr w:type="gramEnd"/>
          </w:p>
          <w:p w:rsidR="00583D0E" w:rsidRDefault="00583D0E">
            <w:pPr>
              <w:pStyle w:val="ConsPlusNormal"/>
              <w:jc w:val="both"/>
            </w:pPr>
            <w:proofErr w:type="gramStart"/>
            <w:r>
              <w:t>Значение показателя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Республике Коми" формируется под влиянием большого количества объективных и субъективных факторов, в том числе территориальных особенностей республики, транспортной доступности ряда муниципальных образований республики, особенностей рынка конкретного товара (работы, услуги), сложившегося уровня конкуренции, описания объекта закупки, фактически сложившихся экономических связей</w:t>
            </w:r>
            <w:proofErr w:type="gramEnd"/>
            <w:r>
              <w:t>, особенностей заказчика, уровня информированности поставщиков (подрядчиков, исполнителей) и техническая оснащенность (доступ к сети "Интернет", электронная подпись).</w:t>
            </w:r>
          </w:p>
          <w:p w:rsidR="00583D0E" w:rsidRDefault="00583D0E">
            <w:pPr>
              <w:pStyle w:val="ConsPlusNormal"/>
              <w:jc w:val="both"/>
            </w:pPr>
            <w:r>
              <w:t xml:space="preserve">К 2019 году планируется повышение данного показателя в среднем до 2,4 участников </w:t>
            </w:r>
            <w:r>
              <w:lastRenderedPageBreak/>
              <w:t>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с сохранением указанного значения в 2020 году. К 2021 году планируется достижение показателя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Республике Коми" в среднем не менее 2,5 участников</w:t>
            </w:r>
          </w:p>
        </w:tc>
      </w:tr>
      <w:tr w:rsidR="00583D0E">
        <w:tc>
          <w:tcPr>
            <w:tcW w:w="567" w:type="dxa"/>
          </w:tcPr>
          <w:p w:rsidR="00583D0E" w:rsidRDefault="00583D0E">
            <w:pPr>
              <w:pStyle w:val="ConsPlusNormal"/>
              <w:jc w:val="both"/>
            </w:pPr>
            <w:bookmarkStart w:id="2" w:name="P1179"/>
            <w:bookmarkEnd w:id="2"/>
            <w:r>
              <w:lastRenderedPageBreak/>
              <w:t>1.1</w:t>
            </w:r>
          </w:p>
        </w:tc>
        <w:tc>
          <w:tcPr>
            <w:tcW w:w="2041" w:type="dxa"/>
          </w:tcPr>
          <w:p w:rsidR="00583D0E" w:rsidRDefault="00583D0E">
            <w:pPr>
              <w:pStyle w:val="ConsPlusNormal"/>
              <w:jc w:val="both"/>
            </w:pPr>
            <w:r>
              <w:t>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 работ, услуг</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доля закупок, участниками которых являются только субъекты малого предпринимательства и социально ориентированные некоммерческие организации, проценты</w:t>
            </w:r>
          </w:p>
        </w:tc>
        <w:tc>
          <w:tcPr>
            <w:tcW w:w="680" w:type="dxa"/>
            <w:vMerge w:val="restart"/>
          </w:tcPr>
          <w:p w:rsidR="00583D0E" w:rsidRDefault="00583D0E">
            <w:pPr>
              <w:pStyle w:val="ConsPlusNormal"/>
              <w:jc w:val="center"/>
            </w:pPr>
            <w:r>
              <w:t>24,0</w:t>
            </w:r>
          </w:p>
        </w:tc>
        <w:tc>
          <w:tcPr>
            <w:tcW w:w="624" w:type="dxa"/>
            <w:vMerge w:val="restart"/>
          </w:tcPr>
          <w:p w:rsidR="00583D0E" w:rsidRDefault="00583D0E">
            <w:pPr>
              <w:pStyle w:val="ConsPlusNormal"/>
              <w:jc w:val="center"/>
            </w:pPr>
            <w:r>
              <w:t>25,0</w:t>
            </w:r>
          </w:p>
        </w:tc>
        <w:tc>
          <w:tcPr>
            <w:tcW w:w="624" w:type="dxa"/>
            <w:vMerge w:val="restart"/>
          </w:tcPr>
          <w:p w:rsidR="00583D0E" w:rsidRDefault="00583D0E">
            <w:pPr>
              <w:pStyle w:val="ConsPlusNormal"/>
              <w:jc w:val="center"/>
            </w:pPr>
            <w:r>
              <w:t>26,0</w:t>
            </w:r>
          </w:p>
        </w:tc>
        <w:tc>
          <w:tcPr>
            <w:tcW w:w="624" w:type="dxa"/>
            <w:vMerge w:val="restart"/>
          </w:tcPr>
          <w:p w:rsidR="00583D0E" w:rsidRDefault="00583D0E">
            <w:pPr>
              <w:pStyle w:val="ConsPlusNormal"/>
              <w:jc w:val="center"/>
            </w:pPr>
            <w:r>
              <w:t>27,0</w:t>
            </w:r>
          </w:p>
        </w:tc>
        <w:tc>
          <w:tcPr>
            <w:tcW w:w="1644" w:type="dxa"/>
            <w:vMerge w:val="restart"/>
          </w:tcPr>
          <w:p w:rsidR="00583D0E" w:rsidRDefault="00583D0E">
            <w:pPr>
              <w:pStyle w:val="ConsPlusNormal"/>
            </w:pPr>
            <w:r>
              <w:t>Министерство финансов Республики Коми (свод);</w:t>
            </w:r>
          </w:p>
          <w:p w:rsidR="00583D0E" w:rsidRDefault="00583D0E">
            <w:pPr>
              <w:pStyle w:val="ConsPlusNormal"/>
            </w:pPr>
            <w:r>
              <w:t>заказчики Республики Коми (органы исполнительной власти Республики Коми, органы местного самоуправления в Республике Коми) (по согласованию);</w:t>
            </w:r>
          </w:p>
          <w:p w:rsidR="00583D0E" w:rsidRDefault="00583D0E">
            <w:pPr>
              <w:pStyle w:val="ConsPlusNormal"/>
            </w:pPr>
            <w:r>
              <w:t xml:space="preserve">Управление Федеральной антимонопольной службы по Республике Коми в части </w:t>
            </w:r>
            <w:hyperlink w:anchor="P1179" w:history="1">
              <w:r>
                <w:rPr>
                  <w:color w:val="0000FF"/>
                </w:rPr>
                <w:t>п. 1.1</w:t>
              </w:r>
            </w:hyperlink>
            <w:r>
              <w:t xml:space="preserve"> и </w:t>
            </w:r>
            <w:hyperlink w:anchor="P1191" w:history="1">
              <w:r>
                <w:rPr>
                  <w:color w:val="0000FF"/>
                </w:rPr>
                <w:t>1.2</w:t>
              </w:r>
            </w:hyperlink>
            <w:r>
              <w:t xml:space="preserve"> (по согласованию);</w:t>
            </w:r>
          </w:p>
          <w:p w:rsidR="00583D0E" w:rsidRDefault="00583D0E">
            <w:pPr>
              <w:pStyle w:val="ConsPlusNormal"/>
            </w:pPr>
            <w:r>
              <w:t>Торгово-промышленная палата Республики Коми (по согласованию)</w:t>
            </w:r>
          </w:p>
        </w:tc>
      </w:tr>
      <w:tr w:rsidR="00583D0E">
        <w:tc>
          <w:tcPr>
            <w:tcW w:w="567" w:type="dxa"/>
          </w:tcPr>
          <w:p w:rsidR="00583D0E" w:rsidRDefault="00583D0E">
            <w:pPr>
              <w:pStyle w:val="ConsPlusNormal"/>
              <w:jc w:val="both"/>
            </w:pPr>
            <w:bookmarkStart w:id="3" w:name="P1191"/>
            <w:bookmarkEnd w:id="3"/>
            <w:r>
              <w:t>1.2</w:t>
            </w:r>
          </w:p>
        </w:tc>
        <w:tc>
          <w:tcPr>
            <w:tcW w:w="2041" w:type="dxa"/>
          </w:tcPr>
          <w:p w:rsidR="00583D0E" w:rsidRDefault="00583D0E">
            <w:pPr>
              <w:pStyle w:val="ConsPlusNormal"/>
              <w:jc w:val="both"/>
            </w:pPr>
            <w:r>
              <w:t>Проведение обучающих семинаров, "круглых столов" для участников закупок, в том числе по вопросам, связанным с получением электронной подписи, формированием заявок, а также правовое просвещение участников при проведении конкурентных процедур закупок</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1.3</w:t>
            </w:r>
          </w:p>
        </w:tc>
        <w:tc>
          <w:tcPr>
            <w:tcW w:w="2041" w:type="dxa"/>
          </w:tcPr>
          <w:p w:rsidR="00583D0E" w:rsidRDefault="00583D0E">
            <w:pPr>
              <w:pStyle w:val="ConsPlusNormal"/>
              <w:jc w:val="both"/>
            </w:pPr>
            <w:r>
              <w:t xml:space="preserve">Выработка и направление рекомендаций органам исполнительной власти и органам местного самоуправления по повышению доли закупок, осуществляемых конкурентными </w:t>
            </w:r>
            <w:r>
              <w:lastRenderedPageBreak/>
              <w:t>способами</w:t>
            </w:r>
          </w:p>
        </w:tc>
        <w:tc>
          <w:tcPr>
            <w:tcW w:w="794" w:type="dxa"/>
          </w:tcPr>
          <w:p w:rsidR="00583D0E" w:rsidRDefault="00583D0E">
            <w:pPr>
              <w:pStyle w:val="ConsPlusNormal"/>
            </w:pPr>
            <w:r>
              <w:lastRenderedPageBreak/>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lastRenderedPageBreak/>
              <w:t>1.4</w:t>
            </w:r>
          </w:p>
        </w:tc>
        <w:tc>
          <w:tcPr>
            <w:tcW w:w="2041" w:type="dxa"/>
          </w:tcPr>
          <w:p w:rsidR="00583D0E" w:rsidRDefault="00583D0E">
            <w:pPr>
              <w:pStyle w:val="ConsPlusNormal"/>
              <w:jc w:val="both"/>
            </w:pPr>
            <w:r>
              <w:t>Проведение анализа и мониторинга количества участников процедур государственных и муниципальных закупок, выработка рекомендаций по совершенствованию работы</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1.5</w:t>
            </w:r>
          </w:p>
        </w:tc>
        <w:tc>
          <w:tcPr>
            <w:tcW w:w="2041" w:type="dxa"/>
          </w:tcPr>
          <w:p w:rsidR="00583D0E" w:rsidRDefault="00583D0E">
            <w:pPr>
              <w:pStyle w:val="ConsPlusNormal"/>
              <w:jc w:val="both"/>
            </w:pPr>
            <w:r>
              <w:t xml:space="preserve">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(максимальной) цены контракта по закупкам, </w:t>
            </w:r>
            <w:proofErr w:type="gramStart"/>
            <w:r>
              <w:t>полномочия</w:t>
            </w:r>
            <w:proofErr w:type="gramEnd"/>
            <w:r>
              <w:t xml:space="preserve"> по проведению которых для заказчиков Республики Коми переданы уполномоченному учреждению</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1.6</w:t>
            </w:r>
          </w:p>
        </w:tc>
        <w:tc>
          <w:tcPr>
            <w:tcW w:w="2041" w:type="dxa"/>
          </w:tcPr>
          <w:p w:rsidR="00583D0E" w:rsidRDefault="00583D0E">
            <w:pPr>
              <w:pStyle w:val="ConsPlusNormal"/>
              <w:jc w:val="both"/>
            </w:pPr>
            <w:r>
              <w:t>Внедрение и популяризация электронного ресурса "Закупки малого объема Республики Коми" (электронный магазин)</w:t>
            </w:r>
          </w:p>
        </w:tc>
        <w:tc>
          <w:tcPr>
            <w:tcW w:w="794" w:type="dxa"/>
          </w:tcPr>
          <w:p w:rsidR="00583D0E" w:rsidRDefault="00583D0E">
            <w:pPr>
              <w:pStyle w:val="ConsPlusNormal"/>
            </w:pPr>
            <w:r>
              <w:t>2019 - 2021</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1.7</w:t>
            </w:r>
          </w:p>
        </w:tc>
        <w:tc>
          <w:tcPr>
            <w:tcW w:w="2041" w:type="dxa"/>
          </w:tcPr>
          <w:p w:rsidR="00583D0E" w:rsidRDefault="00583D0E">
            <w:pPr>
              <w:pStyle w:val="ConsPlusNormal"/>
              <w:jc w:val="both"/>
            </w:pPr>
            <w:r>
              <w:t xml:space="preserve">Вынесение на рассмотрение уполномоченных органов управления хозяйственных </w:t>
            </w:r>
            <w:r>
              <w:lastRenderedPageBreak/>
              <w:t xml:space="preserve">обществ, акции, </w:t>
            </w:r>
            <w:proofErr w:type="gramStart"/>
            <w:r>
              <w:t>доли</w:t>
            </w:r>
            <w:proofErr w:type="gramEnd"/>
            <w:r>
              <w:t xml:space="preserve"> в уставных капиталах которых находятся в государственной собственности Республики Коми, оценка соответствия планов закупки которых проводится Министерством Республики Коми имущественных и земельных отношений (ответственный исполнитель - Министерство Республики Коми имущественных и земельных отношений), и субъектов естественных монополий (ответственный исполнитель - Министерство энергетики, жилищно-коммунального хозяйства и тарифов Республики Коми) вопроса целесообразности разработки программы по повышению качества управления закупочной деятельностью субъектов естественных монополий и компаний с государственным участием с включением следующих </w:t>
            </w:r>
            <w:r>
              <w:lastRenderedPageBreak/>
              <w:t>показателей эффективности:</w:t>
            </w:r>
          </w:p>
          <w:p w:rsidR="00583D0E" w:rsidRDefault="00583D0E">
            <w:pPr>
              <w:pStyle w:val="ConsPlusNormal"/>
              <w:jc w:val="both"/>
            </w:pPr>
            <w:r>
              <w:t>- прирост объема закупок у субъектов малого и среднего предпринимательства;</w:t>
            </w:r>
          </w:p>
          <w:p w:rsidR="00583D0E" w:rsidRDefault="00583D0E">
            <w:pPr>
              <w:pStyle w:val="ConsPlusNormal"/>
              <w:jc w:val="both"/>
            </w:pPr>
            <w:r>
              <w:t>- увеличение количества участников закупок из числа субъектов малого и среднего предпринимательства;</w:t>
            </w:r>
          </w:p>
          <w:p w:rsidR="00583D0E" w:rsidRDefault="00583D0E">
            <w:pPr>
              <w:pStyle w:val="ConsPlusNormal"/>
              <w:jc w:val="both"/>
            </w:pPr>
            <w:r>
              <w:t>-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583D0E" w:rsidRDefault="00583D0E">
            <w:pPr>
              <w:pStyle w:val="ConsPlusNormal"/>
              <w:jc w:val="both"/>
            </w:pPr>
            <w:r>
              <w:t>- экономия средств заказчика за счет участия в закупках субъектов малого и среднего предпринимательства</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proofErr w:type="gramStart"/>
            <w:r>
              <w:t>Доля закупок у субъектов малого и среднего предприним</w:t>
            </w:r>
            <w:r>
              <w:lastRenderedPageBreak/>
              <w:t>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w:t>
            </w:r>
            <w:proofErr w:type="gramEnd"/>
            <w:r>
              <w:t xml:space="preserve"> </w:t>
            </w:r>
            <w:proofErr w:type="gramStart"/>
            <w:r>
              <w:t>объеме</w:t>
            </w:r>
            <w:proofErr w:type="gramEnd"/>
            <w:r>
              <w:t xml:space="preserve"> закупок, осуществляемых в соответствии с </w:t>
            </w:r>
            <w:r>
              <w:lastRenderedPageBreak/>
              <w:t xml:space="preserve">Федеральным </w:t>
            </w:r>
            <w:hyperlink r:id="rId80" w:history="1">
              <w:r>
                <w:rPr>
                  <w:color w:val="0000FF"/>
                </w:rPr>
                <w:t>законом</w:t>
              </w:r>
            </w:hyperlink>
            <w:r>
              <w:t xml:space="preserve"> "О закупках товаров, работ, услуг отдельными видами юридических лиц", процентов</w:t>
            </w:r>
          </w:p>
        </w:tc>
        <w:tc>
          <w:tcPr>
            <w:tcW w:w="680" w:type="dxa"/>
          </w:tcPr>
          <w:p w:rsidR="00583D0E" w:rsidRDefault="00583D0E">
            <w:pPr>
              <w:pStyle w:val="ConsPlusNormal"/>
              <w:jc w:val="center"/>
            </w:pPr>
            <w:r>
              <w:lastRenderedPageBreak/>
              <w:t>37,22</w:t>
            </w:r>
          </w:p>
        </w:tc>
        <w:tc>
          <w:tcPr>
            <w:tcW w:w="624" w:type="dxa"/>
          </w:tcPr>
          <w:p w:rsidR="00583D0E" w:rsidRDefault="00583D0E">
            <w:pPr>
              <w:pStyle w:val="ConsPlusNormal"/>
              <w:jc w:val="center"/>
            </w:pPr>
            <w:r>
              <w:t>Не менее 18</w:t>
            </w:r>
          </w:p>
        </w:tc>
        <w:tc>
          <w:tcPr>
            <w:tcW w:w="624" w:type="dxa"/>
          </w:tcPr>
          <w:p w:rsidR="00583D0E" w:rsidRDefault="00583D0E">
            <w:pPr>
              <w:pStyle w:val="ConsPlusNormal"/>
              <w:jc w:val="center"/>
            </w:pPr>
            <w:r>
              <w:t>Не менее 18</w:t>
            </w:r>
          </w:p>
        </w:tc>
        <w:tc>
          <w:tcPr>
            <w:tcW w:w="624" w:type="dxa"/>
          </w:tcPr>
          <w:p w:rsidR="00583D0E" w:rsidRDefault="00583D0E">
            <w:pPr>
              <w:pStyle w:val="ConsPlusNormal"/>
              <w:jc w:val="center"/>
            </w:pPr>
            <w:r>
              <w:t>Не менее 18</w:t>
            </w:r>
          </w:p>
        </w:tc>
        <w:tc>
          <w:tcPr>
            <w:tcW w:w="1644" w:type="dxa"/>
          </w:tcPr>
          <w:p w:rsidR="00583D0E" w:rsidRDefault="00583D0E">
            <w:pPr>
              <w:pStyle w:val="ConsPlusNormal"/>
            </w:pPr>
            <w:r>
              <w:t xml:space="preserve">Министерство Республики Коми имущественных и земельных </w:t>
            </w:r>
            <w:r>
              <w:lastRenderedPageBreak/>
              <w:t xml:space="preserve">отношений (в части хозяйственных обществ, акции, </w:t>
            </w:r>
            <w:proofErr w:type="gramStart"/>
            <w:r>
              <w:t>доли</w:t>
            </w:r>
            <w:proofErr w:type="gramEnd"/>
            <w:r>
              <w:t xml:space="preserve"> в уставных капиталах которых находятся в государственной собственности Республики Коми, оценка соответствия планов закупок которых проводится Министерством Республики Коми имущественных и земельных отношений);</w:t>
            </w:r>
          </w:p>
          <w:p w:rsidR="00583D0E" w:rsidRDefault="00583D0E">
            <w:pPr>
              <w:pStyle w:val="ConsPlusNormal"/>
            </w:pPr>
            <w:r>
              <w:t>Министерство энергетики, жилищно-коммунального хозяйства и тарифов Республики Коми (в части естественных монополий)</w:t>
            </w:r>
          </w:p>
        </w:tc>
      </w:tr>
      <w:tr w:rsidR="00583D0E">
        <w:tc>
          <w:tcPr>
            <w:tcW w:w="567" w:type="dxa"/>
          </w:tcPr>
          <w:p w:rsidR="00583D0E" w:rsidRDefault="00583D0E">
            <w:pPr>
              <w:pStyle w:val="ConsPlusNormal"/>
              <w:jc w:val="both"/>
              <w:outlineLvl w:val="3"/>
            </w:pPr>
            <w:r>
              <w:lastRenderedPageBreak/>
              <w:t>2.</w:t>
            </w:r>
          </w:p>
        </w:tc>
        <w:tc>
          <w:tcPr>
            <w:tcW w:w="8448" w:type="dxa"/>
            <w:gridSpan w:val="8"/>
          </w:tcPr>
          <w:p w:rsidR="00583D0E" w:rsidRDefault="00583D0E">
            <w:pPr>
              <w:pStyle w:val="ConsPlusNormal"/>
              <w:jc w:val="both"/>
            </w:pPr>
            <w:r>
              <w:t xml:space="preserve">Мероприятия, направленные на создание условий для </w:t>
            </w:r>
            <w:proofErr w:type="spellStart"/>
            <w:r>
              <w:t>недискриминационного</w:t>
            </w:r>
            <w:proofErr w:type="spellEnd"/>
            <w:r>
              <w:t xml:space="preserve"> доступа хозяйствующих субъектов на товарные рынки</w:t>
            </w:r>
          </w:p>
        </w:tc>
      </w:tr>
      <w:tr w:rsidR="00583D0E">
        <w:tc>
          <w:tcPr>
            <w:tcW w:w="567" w:type="dxa"/>
          </w:tcPr>
          <w:p w:rsidR="00583D0E" w:rsidRDefault="00583D0E">
            <w:pPr>
              <w:pStyle w:val="ConsPlusNormal"/>
              <w:jc w:val="both"/>
            </w:pPr>
            <w:r>
              <w:t>2.1</w:t>
            </w:r>
          </w:p>
        </w:tc>
        <w:tc>
          <w:tcPr>
            <w:tcW w:w="2041" w:type="dxa"/>
          </w:tcPr>
          <w:p w:rsidR="00583D0E" w:rsidRDefault="00583D0E">
            <w:pPr>
              <w:pStyle w:val="ConsPlusNormal"/>
              <w:jc w:val="both"/>
            </w:pPr>
            <w:r>
              <w:t>Организация и проведение электронного аукциона и открытой конкуренции на право осуществления регулярных перевозок общественным транспортом на межмуниципальны</w:t>
            </w:r>
            <w:r>
              <w:lastRenderedPageBreak/>
              <w:t>х маршрутах</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Осуществление перевозок автоперевозчиком на конкурентной основе</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lastRenderedPageBreak/>
              <w:t>2.2</w:t>
            </w:r>
          </w:p>
        </w:tc>
        <w:tc>
          <w:tcPr>
            <w:tcW w:w="2041" w:type="dxa"/>
          </w:tcPr>
          <w:p w:rsidR="00583D0E" w:rsidRDefault="00583D0E">
            <w:pPr>
              <w:pStyle w:val="ConsPlusNormal"/>
              <w:jc w:val="both"/>
            </w:pPr>
            <w:r>
              <w:t>Организация площадок для обсуждения вопросов реализации продукции с участием хозяйствующих субъектов агропромышленного комплекса Республики Коми и торговли</w:t>
            </w:r>
          </w:p>
        </w:tc>
        <w:tc>
          <w:tcPr>
            <w:tcW w:w="794" w:type="dxa"/>
          </w:tcPr>
          <w:p w:rsidR="00583D0E" w:rsidRDefault="00583D0E">
            <w:pPr>
              <w:pStyle w:val="ConsPlusNormal"/>
            </w:pPr>
            <w:r>
              <w:t>2019 - 2021</w:t>
            </w:r>
          </w:p>
        </w:tc>
        <w:tc>
          <w:tcPr>
            <w:tcW w:w="1417" w:type="dxa"/>
          </w:tcPr>
          <w:p w:rsidR="00583D0E" w:rsidRDefault="00583D0E">
            <w:pPr>
              <w:pStyle w:val="ConsPlusNormal"/>
            </w:pPr>
            <w:r>
              <w:t>Количество проведенных мероприятий</w:t>
            </w:r>
          </w:p>
        </w:tc>
        <w:tc>
          <w:tcPr>
            <w:tcW w:w="680" w:type="dxa"/>
          </w:tcPr>
          <w:p w:rsidR="00583D0E" w:rsidRDefault="00583D0E">
            <w:pPr>
              <w:pStyle w:val="ConsPlusNormal"/>
              <w:jc w:val="center"/>
            </w:pPr>
            <w:r>
              <w:t>1</w:t>
            </w:r>
          </w:p>
        </w:tc>
        <w:tc>
          <w:tcPr>
            <w:tcW w:w="624" w:type="dxa"/>
          </w:tcPr>
          <w:p w:rsidR="00583D0E" w:rsidRDefault="00583D0E">
            <w:pPr>
              <w:pStyle w:val="ConsPlusNormal"/>
              <w:jc w:val="center"/>
            </w:pPr>
            <w:r>
              <w:t>1</w:t>
            </w:r>
          </w:p>
        </w:tc>
        <w:tc>
          <w:tcPr>
            <w:tcW w:w="624" w:type="dxa"/>
          </w:tcPr>
          <w:p w:rsidR="00583D0E" w:rsidRDefault="00583D0E">
            <w:pPr>
              <w:pStyle w:val="ConsPlusNormal"/>
              <w:jc w:val="center"/>
            </w:pPr>
            <w:r>
              <w:t>1</w:t>
            </w:r>
          </w:p>
        </w:tc>
        <w:tc>
          <w:tcPr>
            <w:tcW w:w="624" w:type="dxa"/>
          </w:tcPr>
          <w:p w:rsidR="00583D0E" w:rsidRDefault="00583D0E">
            <w:pPr>
              <w:pStyle w:val="ConsPlusNormal"/>
              <w:jc w:val="center"/>
            </w:pPr>
            <w:r>
              <w:t>1</w:t>
            </w:r>
          </w:p>
        </w:tc>
        <w:tc>
          <w:tcPr>
            <w:tcW w:w="1644" w:type="dxa"/>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67" w:type="dxa"/>
          </w:tcPr>
          <w:p w:rsidR="00583D0E" w:rsidRDefault="00583D0E">
            <w:pPr>
              <w:pStyle w:val="ConsPlusNormal"/>
              <w:jc w:val="both"/>
            </w:pPr>
            <w:r>
              <w:t>2.3</w:t>
            </w:r>
          </w:p>
        </w:tc>
        <w:tc>
          <w:tcPr>
            <w:tcW w:w="2041" w:type="dxa"/>
          </w:tcPr>
          <w:p w:rsidR="00583D0E" w:rsidRDefault="00583D0E">
            <w:pPr>
              <w:pStyle w:val="ConsPlusNormal"/>
              <w:jc w:val="both"/>
            </w:pPr>
            <w:r>
              <w:t>Доведение информац</w:t>
            </w:r>
            <w:proofErr w:type="gramStart"/>
            <w:r>
              <w:t>ии о я</w:t>
            </w:r>
            <w:proofErr w:type="gramEnd"/>
            <w:r>
              <w:t>рмарочной торговле до хозяйствующих субъектов агропромышленного комплекса Республики Коми</w:t>
            </w:r>
          </w:p>
        </w:tc>
        <w:tc>
          <w:tcPr>
            <w:tcW w:w="794" w:type="dxa"/>
          </w:tcPr>
          <w:p w:rsidR="00583D0E" w:rsidRDefault="00583D0E">
            <w:pPr>
              <w:pStyle w:val="ConsPlusNormal"/>
            </w:pPr>
            <w:r>
              <w:t>2019 - 2021</w:t>
            </w:r>
          </w:p>
        </w:tc>
        <w:tc>
          <w:tcPr>
            <w:tcW w:w="1417" w:type="dxa"/>
          </w:tcPr>
          <w:p w:rsidR="00583D0E" w:rsidRDefault="00583D0E">
            <w:pPr>
              <w:pStyle w:val="ConsPlusNormal"/>
            </w:pPr>
            <w:r>
              <w:t>Количество хозяйствующих субъектов агропромышленного комплекса Республики Коми, принявших участие в ярмарочных мероприятиях</w:t>
            </w:r>
          </w:p>
        </w:tc>
        <w:tc>
          <w:tcPr>
            <w:tcW w:w="680" w:type="dxa"/>
          </w:tcPr>
          <w:p w:rsidR="00583D0E" w:rsidRDefault="00583D0E">
            <w:pPr>
              <w:pStyle w:val="ConsPlusNormal"/>
              <w:jc w:val="center"/>
            </w:pPr>
            <w:r>
              <w:t>60</w:t>
            </w:r>
          </w:p>
        </w:tc>
        <w:tc>
          <w:tcPr>
            <w:tcW w:w="624" w:type="dxa"/>
          </w:tcPr>
          <w:p w:rsidR="00583D0E" w:rsidRDefault="00583D0E">
            <w:pPr>
              <w:pStyle w:val="ConsPlusNormal"/>
              <w:jc w:val="center"/>
            </w:pPr>
            <w:r>
              <w:t>60</w:t>
            </w:r>
          </w:p>
        </w:tc>
        <w:tc>
          <w:tcPr>
            <w:tcW w:w="624" w:type="dxa"/>
          </w:tcPr>
          <w:p w:rsidR="00583D0E" w:rsidRDefault="00583D0E">
            <w:pPr>
              <w:pStyle w:val="ConsPlusNormal"/>
              <w:jc w:val="center"/>
            </w:pPr>
            <w:r>
              <w:t>60</w:t>
            </w:r>
          </w:p>
        </w:tc>
        <w:tc>
          <w:tcPr>
            <w:tcW w:w="624" w:type="dxa"/>
          </w:tcPr>
          <w:p w:rsidR="00583D0E" w:rsidRDefault="00583D0E">
            <w:pPr>
              <w:pStyle w:val="ConsPlusNormal"/>
              <w:jc w:val="center"/>
            </w:pPr>
            <w:r>
              <w:t>60</w:t>
            </w:r>
          </w:p>
        </w:tc>
        <w:tc>
          <w:tcPr>
            <w:tcW w:w="1644" w:type="dxa"/>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67" w:type="dxa"/>
          </w:tcPr>
          <w:p w:rsidR="00583D0E" w:rsidRDefault="00583D0E">
            <w:pPr>
              <w:pStyle w:val="ConsPlusNormal"/>
              <w:jc w:val="both"/>
            </w:pPr>
            <w:r>
              <w:t>2.4</w:t>
            </w:r>
          </w:p>
        </w:tc>
        <w:tc>
          <w:tcPr>
            <w:tcW w:w="2041" w:type="dxa"/>
          </w:tcPr>
          <w:p w:rsidR="00583D0E" w:rsidRDefault="00583D0E">
            <w:pPr>
              <w:pStyle w:val="ConsPlusNormal"/>
              <w:jc w:val="both"/>
            </w:pPr>
            <w:r>
              <w:t>Содействие в развитии пищевых производств (в рамках реализации проекта Народный бюджет)</w:t>
            </w:r>
          </w:p>
        </w:tc>
        <w:tc>
          <w:tcPr>
            <w:tcW w:w="794" w:type="dxa"/>
          </w:tcPr>
          <w:p w:rsidR="00583D0E" w:rsidRDefault="00583D0E">
            <w:pPr>
              <w:pStyle w:val="ConsPlusNormal"/>
            </w:pPr>
            <w:r>
              <w:t>2019 - 2021</w:t>
            </w:r>
          </w:p>
        </w:tc>
        <w:tc>
          <w:tcPr>
            <w:tcW w:w="1417" w:type="dxa"/>
          </w:tcPr>
          <w:p w:rsidR="00583D0E" w:rsidRDefault="00583D0E">
            <w:pPr>
              <w:pStyle w:val="ConsPlusNormal"/>
            </w:pPr>
            <w:r>
              <w:t>Количество реализованных народных проектов в сфере агропромышленного комплекса</w:t>
            </w:r>
          </w:p>
        </w:tc>
        <w:tc>
          <w:tcPr>
            <w:tcW w:w="680" w:type="dxa"/>
          </w:tcPr>
          <w:p w:rsidR="00583D0E" w:rsidRDefault="00583D0E">
            <w:pPr>
              <w:pStyle w:val="ConsPlusNormal"/>
              <w:jc w:val="center"/>
            </w:pPr>
            <w:r>
              <w:t>6</w:t>
            </w:r>
          </w:p>
        </w:tc>
        <w:tc>
          <w:tcPr>
            <w:tcW w:w="624" w:type="dxa"/>
          </w:tcPr>
          <w:p w:rsidR="00583D0E" w:rsidRDefault="00583D0E">
            <w:pPr>
              <w:pStyle w:val="ConsPlusNormal"/>
              <w:jc w:val="center"/>
            </w:pPr>
            <w:r>
              <w:t>8</w:t>
            </w:r>
          </w:p>
        </w:tc>
        <w:tc>
          <w:tcPr>
            <w:tcW w:w="624" w:type="dxa"/>
          </w:tcPr>
          <w:p w:rsidR="00583D0E" w:rsidRDefault="00583D0E">
            <w:pPr>
              <w:pStyle w:val="ConsPlusNormal"/>
              <w:jc w:val="center"/>
            </w:pPr>
            <w:r>
              <w:t>8</w:t>
            </w:r>
          </w:p>
        </w:tc>
        <w:tc>
          <w:tcPr>
            <w:tcW w:w="624" w:type="dxa"/>
          </w:tcPr>
          <w:p w:rsidR="00583D0E" w:rsidRDefault="00583D0E">
            <w:pPr>
              <w:pStyle w:val="ConsPlusNormal"/>
              <w:jc w:val="center"/>
            </w:pPr>
            <w:r>
              <w:t>12</w:t>
            </w:r>
          </w:p>
        </w:tc>
        <w:tc>
          <w:tcPr>
            <w:tcW w:w="1644" w:type="dxa"/>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67" w:type="dxa"/>
          </w:tcPr>
          <w:p w:rsidR="00583D0E" w:rsidRDefault="00583D0E">
            <w:pPr>
              <w:pStyle w:val="ConsPlusNormal"/>
              <w:jc w:val="both"/>
              <w:outlineLvl w:val="3"/>
            </w:pPr>
            <w:r>
              <w:t>3.</w:t>
            </w:r>
          </w:p>
        </w:tc>
        <w:tc>
          <w:tcPr>
            <w:tcW w:w="8448" w:type="dxa"/>
            <w:gridSpan w:val="8"/>
          </w:tcPr>
          <w:p w:rsidR="00583D0E" w:rsidRDefault="00583D0E">
            <w:pPr>
              <w:pStyle w:val="ConsPlusNormal"/>
              <w:jc w:val="both"/>
            </w:pPr>
            <w:r>
              <w:t>Мероприятия, направленные на устранение избыточного государственного и муниципального регулирования и снижение административных барьеров</w:t>
            </w:r>
          </w:p>
        </w:tc>
      </w:tr>
      <w:tr w:rsidR="00583D0E">
        <w:tc>
          <w:tcPr>
            <w:tcW w:w="567" w:type="dxa"/>
          </w:tcPr>
          <w:p w:rsidR="00583D0E" w:rsidRDefault="00583D0E">
            <w:pPr>
              <w:pStyle w:val="ConsPlusNormal"/>
              <w:jc w:val="both"/>
            </w:pPr>
            <w:r>
              <w:t>3.1</w:t>
            </w:r>
          </w:p>
        </w:tc>
        <w:tc>
          <w:tcPr>
            <w:tcW w:w="2041" w:type="dxa"/>
          </w:tcPr>
          <w:p w:rsidR="00583D0E" w:rsidRDefault="00583D0E">
            <w:pPr>
              <w:pStyle w:val="ConsPlusNormal"/>
              <w:jc w:val="both"/>
            </w:pPr>
            <w:r>
              <w:t xml:space="preserve">Открытие и функционирование отдельных окон МФЦ предоставления государственных и муниципальных услуг, ориентированных на предоставление государственных, муниципальных, </w:t>
            </w:r>
            <w:r>
              <w:lastRenderedPageBreak/>
              <w:t>дополнительных (сопутствующих) услуг субъектам малого и среднего предпринимательства</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Количество созданных и функционирующих окон многофункциональных центров предоставления государственных и муниципальн</w:t>
            </w:r>
            <w:r>
              <w:lastRenderedPageBreak/>
              <w:t>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 единиц</w:t>
            </w:r>
          </w:p>
        </w:tc>
        <w:tc>
          <w:tcPr>
            <w:tcW w:w="680" w:type="dxa"/>
          </w:tcPr>
          <w:p w:rsidR="00583D0E" w:rsidRDefault="00583D0E">
            <w:pPr>
              <w:pStyle w:val="ConsPlusNormal"/>
              <w:jc w:val="center"/>
            </w:pPr>
            <w:r>
              <w:lastRenderedPageBreak/>
              <w:t>6</w:t>
            </w:r>
          </w:p>
        </w:tc>
        <w:tc>
          <w:tcPr>
            <w:tcW w:w="624" w:type="dxa"/>
          </w:tcPr>
          <w:p w:rsidR="00583D0E" w:rsidRDefault="00583D0E">
            <w:pPr>
              <w:pStyle w:val="ConsPlusNormal"/>
              <w:jc w:val="center"/>
            </w:pPr>
            <w:r>
              <w:t>7</w:t>
            </w:r>
          </w:p>
        </w:tc>
        <w:tc>
          <w:tcPr>
            <w:tcW w:w="624" w:type="dxa"/>
          </w:tcPr>
          <w:p w:rsidR="00583D0E" w:rsidRDefault="00583D0E">
            <w:pPr>
              <w:pStyle w:val="ConsPlusNormal"/>
              <w:jc w:val="center"/>
            </w:pPr>
            <w:r>
              <w:t>7</w:t>
            </w:r>
          </w:p>
        </w:tc>
        <w:tc>
          <w:tcPr>
            <w:tcW w:w="624" w:type="dxa"/>
          </w:tcPr>
          <w:p w:rsidR="00583D0E" w:rsidRDefault="00583D0E">
            <w:pPr>
              <w:pStyle w:val="ConsPlusNormal"/>
              <w:jc w:val="center"/>
            </w:pPr>
            <w:r>
              <w:t>7</w:t>
            </w:r>
          </w:p>
        </w:tc>
        <w:tc>
          <w:tcPr>
            <w:tcW w:w="1644" w:type="dxa"/>
          </w:tcPr>
          <w:p w:rsidR="00583D0E" w:rsidRDefault="00583D0E">
            <w:pPr>
              <w:pStyle w:val="ConsPlusNormal"/>
            </w:pPr>
            <w:r>
              <w:t>Министерство экономики Республики Коми</w:t>
            </w:r>
          </w:p>
        </w:tc>
      </w:tr>
      <w:tr w:rsidR="00583D0E">
        <w:tc>
          <w:tcPr>
            <w:tcW w:w="567" w:type="dxa"/>
          </w:tcPr>
          <w:p w:rsidR="00583D0E" w:rsidRDefault="00583D0E">
            <w:pPr>
              <w:pStyle w:val="ConsPlusNormal"/>
              <w:jc w:val="both"/>
            </w:pPr>
            <w:r>
              <w:lastRenderedPageBreak/>
              <w:t>3.2</w:t>
            </w:r>
          </w:p>
        </w:tc>
        <w:tc>
          <w:tcPr>
            <w:tcW w:w="2041" w:type="dxa"/>
          </w:tcPr>
          <w:p w:rsidR="00583D0E" w:rsidRDefault="00583D0E">
            <w:pPr>
              <w:pStyle w:val="ConsPlusNormal"/>
              <w:jc w:val="both"/>
            </w:pPr>
            <w:r>
              <w:t>Информирование субъектов предпринимательской деятельности об оказываемых услугах, в том числе об условиях и порядке оказания таких услуг, посредством размещения соответствующей информации на официальных сайтах органов исполнительной власти Республики Коми и органов местного самоуправления в Республике Коми и в средствах массовой информации</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r>
              <w:t>Уровень удовлетворенности граждан и субъектов предпринимательской деятельности качеством предоставления государственных и муниципальных услуг в Республике Коми, процентов</w:t>
            </w:r>
          </w:p>
        </w:tc>
        <w:tc>
          <w:tcPr>
            <w:tcW w:w="680" w:type="dxa"/>
          </w:tcPr>
          <w:p w:rsidR="00583D0E" w:rsidRDefault="00583D0E">
            <w:pPr>
              <w:pStyle w:val="ConsPlusNormal"/>
              <w:jc w:val="center"/>
            </w:pPr>
            <w:r>
              <w:t>98,99</w:t>
            </w:r>
          </w:p>
        </w:tc>
        <w:tc>
          <w:tcPr>
            <w:tcW w:w="624" w:type="dxa"/>
          </w:tcPr>
          <w:p w:rsidR="00583D0E" w:rsidRDefault="00583D0E">
            <w:pPr>
              <w:pStyle w:val="ConsPlusNormal"/>
              <w:jc w:val="center"/>
            </w:pPr>
            <w:r>
              <w:t>99,0</w:t>
            </w:r>
          </w:p>
        </w:tc>
        <w:tc>
          <w:tcPr>
            <w:tcW w:w="624" w:type="dxa"/>
          </w:tcPr>
          <w:p w:rsidR="00583D0E" w:rsidRDefault="00583D0E">
            <w:pPr>
              <w:pStyle w:val="ConsPlusNormal"/>
              <w:jc w:val="center"/>
            </w:pPr>
            <w:r>
              <w:t>99,0</w:t>
            </w:r>
          </w:p>
        </w:tc>
        <w:tc>
          <w:tcPr>
            <w:tcW w:w="624" w:type="dxa"/>
          </w:tcPr>
          <w:p w:rsidR="00583D0E" w:rsidRDefault="00583D0E">
            <w:pPr>
              <w:pStyle w:val="ConsPlusNormal"/>
              <w:jc w:val="center"/>
            </w:pPr>
            <w:r>
              <w:t>99,0</w:t>
            </w:r>
          </w:p>
        </w:tc>
        <w:tc>
          <w:tcPr>
            <w:tcW w:w="1644" w:type="dxa"/>
          </w:tcPr>
          <w:p w:rsidR="00583D0E" w:rsidRDefault="00583D0E">
            <w:pPr>
              <w:pStyle w:val="ConsPlusNormal"/>
            </w:pPr>
            <w:r>
              <w:t>Министерство экономики Республики Коми</w:t>
            </w:r>
          </w:p>
        </w:tc>
      </w:tr>
      <w:tr w:rsidR="00583D0E">
        <w:tc>
          <w:tcPr>
            <w:tcW w:w="567" w:type="dxa"/>
          </w:tcPr>
          <w:p w:rsidR="00583D0E" w:rsidRDefault="00583D0E">
            <w:pPr>
              <w:pStyle w:val="ConsPlusNormal"/>
              <w:jc w:val="both"/>
            </w:pPr>
            <w:r>
              <w:t>3.3</w:t>
            </w:r>
          </w:p>
        </w:tc>
        <w:tc>
          <w:tcPr>
            <w:tcW w:w="2041" w:type="dxa"/>
          </w:tcPr>
          <w:p w:rsidR="00583D0E" w:rsidRDefault="00583D0E">
            <w:pPr>
              <w:pStyle w:val="ConsPlusNormal"/>
              <w:jc w:val="both"/>
            </w:pPr>
            <w:r>
              <w:t>Оптимизация процесса предоставления государственных и муниципальных услуг для субъектов предпринимательской деятельности</w:t>
            </w:r>
          </w:p>
        </w:tc>
        <w:tc>
          <w:tcPr>
            <w:tcW w:w="794" w:type="dxa"/>
          </w:tcPr>
          <w:p w:rsidR="00583D0E" w:rsidRDefault="00583D0E">
            <w:pPr>
              <w:pStyle w:val="ConsPlusNormal"/>
            </w:pPr>
            <w:r>
              <w:t>2019 - 2021</w:t>
            </w:r>
          </w:p>
        </w:tc>
        <w:tc>
          <w:tcPr>
            <w:tcW w:w="1417" w:type="dxa"/>
            <w:vMerge/>
          </w:tcPr>
          <w:p w:rsidR="00583D0E" w:rsidRDefault="00583D0E"/>
        </w:tc>
        <w:tc>
          <w:tcPr>
            <w:tcW w:w="680" w:type="dxa"/>
          </w:tcPr>
          <w:p w:rsidR="00583D0E" w:rsidRDefault="00583D0E">
            <w:pPr>
              <w:pStyle w:val="ConsPlusNormal"/>
            </w:pPr>
          </w:p>
        </w:tc>
        <w:tc>
          <w:tcPr>
            <w:tcW w:w="624" w:type="dxa"/>
          </w:tcPr>
          <w:p w:rsidR="00583D0E" w:rsidRDefault="00583D0E">
            <w:pPr>
              <w:pStyle w:val="ConsPlusNormal"/>
            </w:pPr>
          </w:p>
        </w:tc>
        <w:tc>
          <w:tcPr>
            <w:tcW w:w="624" w:type="dxa"/>
          </w:tcPr>
          <w:p w:rsidR="00583D0E" w:rsidRDefault="00583D0E">
            <w:pPr>
              <w:pStyle w:val="ConsPlusNormal"/>
            </w:pPr>
          </w:p>
        </w:tc>
        <w:tc>
          <w:tcPr>
            <w:tcW w:w="624" w:type="dxa"/>
          </w:tcPr>
          <w:p w:rsidR="00583D0E" w:rsidRDefault="00583D0E">
            <w:pPr>
              <w:pStyle w:val="ConsPlusNormal"/>
            </w:pPr>
          </w:p>
        </w:tc>
        <w:tc>
          <w:tcPr>
            <w:tcW w:w="1644" w:type="dxa"/>
          </w:tcPr>
          <w:p w:rsidR="00583D0E" w:rsidRDefault="00583D0E">
            <w:pPr>
              <w:pStyle w:val="ConsPlusNormal"/>
            </w:pPr>
            <w:r>
              <w:t>Министерство экономики Республики Коми</w:t>
            </w:r>
          </w:p>
        </w:tc>
      </w:tr>
      <w:tr w:rsidR="00583D0E">
        <w:tc>
          <w:tcPr>
            <w:tcW w:w="567" w:type="dxa"/>
          </w:tcPr>
          <w:p w:rsidR="00583D0E" w:rsidRDefault="00583D0E">
            <w:pPr>
              <w:pStyle w:val="ConsPlusNormal"/>
              <w:jc w:val="both"/>
            </w:pPr>
            <w:r>
              <w:lastRenderedPageBreak/>
              <w:t>3.4</w:t>
            </w:r>
          </w:p>
        </w:tc>
        <w:tc>
          <w:tcPr>
            <w:tcW w:w="2041" w:type="dxa"/>
          </w:tcPr>
          <w:p w:rsidR="00583D0E" w:rsidRDefault="00583D0E">
            <w:pPr>
              <w:pStyle w:val="ConsPlusNormal"/>
              <w:jc w:val="both"/>
            </w:pPr>
            <w:r>
              <w:t>Мониторинг проведения процедуры оценки регулирующего воздействия в отношении нормативных правовых актов Республики Коми (по полугодиям)</w:t>
            </w:r>
          </w:p>
        </w:tc>
        <w:tc>
          <w:tcPr>
            <w:tcW w:w="794" w:type="dxa"/>
          </w:tcPr>
          <w:p w:rsidR="00583D0E" w:rsidRDefault="00583D0E">
            <w:pPr>
              <w:pStyle w:val="ConsPlusNormal"/>
            </w:pPr>
            <w:r>
              <w:t>2019 - 2021</w:t>
            </w:r>
          </w:p>
        </w:tc>
        <w:tc>
          <w:tcPr>
            <w:tcW w:w="1417" w:type="dxa"/>
            <w:vMerge w:val="restart"/>
          </w:tcPr>
          <w:p w:rsidR="00583D0E" w:rsidRDefault="00583D0E">
            <w:pPr>
              <w:pStyle w:val="ConsPlusNormal"/>
            </w:pPr>
            <w:proofErr w:type="gramStart"/>
            <w:r>
              <w:t>Доля проектов законов Республики Коми, нормативных правовых актов Главы Республики Коми, Правительства Республики Коми, прошедших оценку регулирующего воздействия, в том числе в части их воздействия на состояние конкуренции на рынках товаров, работ и услуг в Республике Коми, в общей численности проектов законов Республики Коми, нормативных правовых актов Главы Республики Коми, Правительства Республики Коми, подлежащих оценке регулирующего воздействия</w:t>
            </w:r>
            <w:proofErr w:type="gramEnd"/>
          </w:p>
        </w:tc>
        <w:tc>
          <w:tcPr>
            <w:tcW w:w="680"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624" w:type="dxa"/>
            <w:vMerge w:val="restart"/>
          </w:tcPr>
          <w:p w:rsidR="00583D0E" w:rsidRDefault="00583D0E">
            <w:pPr>
              <w:pStyle w:val="ConsPlusNormal"/>
              <w:jc w:val="center"/>
            </w:pPr>
            <w:r>
              <w:t>100</w:t>
            </w:r>
          </w:p>
        </w:tc>
        <w:tc>
          <w:tcPr>
            <w:tcW w:w="1644" w:type="dxa"/>
            <w:vMerge w:val="restart"/>
          </w:tcPr>
          <w:p w:rsidR="00583D0E" w:rsidRDefault="00583D0E">
            <w:pPr>
              <w:pStyle w:val="ConsPlusNormal"/>
            </w:pPr>
            <w:r>
              <w:t>Министерство экономики Республики Коми</w:t>
            </w:r>
          </w:p>
        </w:tc>
      </w:tr>
      <w:tr w:rsidR="00583D0E">
        <w:tc>
          <w:tcPr>
            <w:tcW w:w="567" w:type="dxa"/>
          </w:tcPr>
          <w:p w:rsidR="00583D0E" w:rsidRDefault="00583D0E">
            <w:pPr>
              <w:pStyle w:val="ConsPlusNormal"/>
              <w:jc w:val="both"/>
            </w:pPr>
            <w:r>
              <w:t>3.5</w:t>
            </w:r>
          </w:p>
        </w:tc>
        <w:tc>
          <w:tcPr>
            <w:tcW w:w="2041" w:type="dxa"/>
          </w:tcPr>
          <w:p w:rsidR="00583D0E" w:rsidRDefault="00583D0E">
            <w:pPr>
              <w:pStyle w:val="ConsPlusNormal"/>
              <w:jc w:val="both"/>
            </w:pPr>
            <w:r>
              <w:t>Включение в форму сводного отчета о проведении оценки регулирующего воздействия проекта нормативного правового акта раздела "Анализ воздействия предлагаемого регулирования на состояние конкуренции в Республике Коми в регулируемой сфере деятельности"</w:t>
            </w:r>
          </w:p>
        </w:tc>
        <w:tc>
          <w:tcPr>
            <w:tcW w:w="794" w:type="dxa"/>
          </w:tcPr>
          <w:p w:rsidR="00583D0E" w:rsidRDefault="00583D0E">
            <w:pPr>
              <w:pStyle w:val="ConsPlusNormal"/>
            </w:pPr>
            <w:r>
              <w:t>2020</w:t>
            </w:r>
          </w:p>
        </w:tc>
        <w:tc>
          <w:tcPr>
            <w:tcW w:w="1417" w:type="dxa"/>
            <w:vMerge/>
          </w:tcPr>
          <w:p w:rsidR="00583D0E" w:rsidRDefault="00583D0E"/>
        </w:tc>
        <w:tc>
          <w:tcPr>
            <w:tcW w:w="680" w:type="dxa"/>
            <w:vMerge/>
          </w:tcPr>
          <w:p w:rsidR="00583D0E" w:rsidRDefault="00583D0E"/>
        </w:tc>
        <w:tc>
          <w:tcPr>
            <w:tcW w:w="624" w:type="dxa"/>
            <w:vMerge/>
          </w:tcPr>
          <w:p w:rsidR="00583D0E" w:rsidRDefault="00583D0E"/>
        </w:tc>
        <w:tc>
          <w:tcPr>
            <w:tcW w:w="624" w:type="dxa"/>
            <w:vMerge/>
          </w:tcPr>
          <w:p w:rsidR="00583D0E" w:rsidRDefault="00583D0E"/>
        </w:tc>
        <w:tc>
          <w:tcPr>
            <w:tcW w:w="624" w:type="dxa"/>
            <w:vMerge/>
          </w:tcPr>
          <w:p w:rsidR="00583D0E" w:rsidRDefault="00583D0E"/>
        </w:tc>
        <w:tc>
          <w:tcPr>
            <w:tcW w:w="1644" w:type="dxa"/>
            <w:vMerge/>
          </w:tcPr>
          <w:p w:rsidR="00583D0E" w:rsidRDefault="00583D0E"/>
        </w:tc>
      </w:tr>
      <w:tr w:rsidR="00583D0E">
        <w:tc>
          <w:tcPr>
            <w:tcW w:w="567" w:type="dxa"/>
          </w:tcPr>
          <w:p w:rsidR="00583D0E" w:rsidRDefault="00583D0E">
            <w:pPr>
              <w:pStyle w:val="ConsPlusNormal"/>
              <w:jc w:val="both"/>
            </w:pPr>
            <w:r>
              <w:t>3.6</w:t>
            </w:r>
          </w:p>
        </w:tc>
        <w:tc>
          <w:tcPr>
            <w:tcW w:w="2041" w:type="dxa"/>
          </w:tcPr>
          <w:p w:rsidR="00583D0E" w:rsidRDefault="00583D0E">
            <w:pPr>
              <w:pStyle w:val="ConsPlusNormal"/>
              <w:jc w:val="both"/>
            </w:pPr>
            <w:r>
              <w:t xml:space="preserve">Выявление причин повышения значимости барьера "сложность получения доступа </w:t>
            </w:r>
            <w:r>
              <w:lastRenderedPageBreak/>
              <w:t>к земельным участкам"</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 xml:space="preserve">Своевременное выявление административных </w:t>
            </w:r>
            <w:r>
              <w:lastRenderedPageBreak/>
              <w:t>барьеров в целях дальнейшей выработки мероприятий по их устранению</w:t>
            </w:r>
          </w:p>
        </w:tc>
        <w:tc>
          <w:tcPr>
            <w:tcW w:w="680" w:type="dxa"/>
          </w:tcPr>
          <w:p w:rsidR="00583D0E" w:rsidRDefault="00583D0E">
            <w:pPr>
              <w:pStyle w:val="ConsPlusNormal"/>
              <w:jc w:val="center"/>
            </w:pPr>
            <w:r>
              <w:lastRenderedPageBreak/>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 xml:space="preserve">Министерство Республики Коми имущественных и земельных </w:t>
            </w:r>
            <w:r>
              <w:lastRenderedPageBreak/>
              <w:t>отношений, органы местного самоуправления в Республике Коми (по согласованию)</w:t>
            </w:r>
          </w:p>
        </w:tc>
      </w:tr>
      <w:tr w:rsidR="00583D0E">
        <w:tc>
          <w:tcPr>
            <w:tcW w:w="567" w:type="dxa"/>
          </w:tcPr>
          <w:p w:rsidR="00583D0E" w:rsidRDefault="00583D0E">
            <w:pPr>
              <w:pStyle w:val="ConsPlusNormal"/>
              <w:jc w:val="both"/>
            </w:pPr>
            <w:r>
              <w:lastRenderedPageBreak/>
              <w:t>3.7</w:t>
            </w:r>
          </w:p>
        </w:tc>
        <w:tc>
          <w:tcPr>
            <w:tcW w:w="2041" w:type="dxa"/>
          </w:tcPr>
          <w:p w:rsidR="00583D0E" w:rsidRDefault="00583D0E">
            <w:pPr>
              <w:pStyle w:val="ConsPlusNormal"/>
              <w:jc w:val="both"/>
            </w:pPr>
            <w:r>
              <w:t>Проведение мониторинга наличия (отсутствия) административных барьеров на рынках товаров, работ и услуг Республики Коми</w:t>
            </w:r>
          </w:p>
        </w:tc>
        <w:tc>
          <w:tcPr>
            <w:tcW w:w="794" w:type="dxa"/>
          </w:tcPr>
          <w:p w:rsidR="00583D0E" w:rsidRDefault="00583D0E">
            <w:pPr>
              <w:pStyle w:val="ConsPlusNormal"/>
            </w:pPr>
            <w:r>
              <w:t>2019 - 2021</w:t>
            </w:r>
          </w:p>
        </w:tc>
        <w:tc>
          <w:tcPr>
            <w:tcW w:w="1417" w:type="dxa"/>
          </w:tcPr>
          <w:p w:rsidR="00583D0E" w:rsidRDefault="00583D0E">
            <w:pPr>
              <w:pStyle w:val="ConsPlusNormal"/>
            </w:pPr>
            <w:r>
              <w:t>Своевременное выявление административных барьеров в целях дальнейшей выработки мероприятий по их устранению</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экономики Республики Коми</w:t>
            </w:r>
          </w:p>
        </w:tc>
      </w:tr>
      <w:tr w:rsidR="00583D0E">
        <w:tc>
          <w:tcPr>
            <w:tcW w:w="567" w:type="dxa"/>
          </w:tcPr>
          <w:p w:rsidR="00583D0E" w:rsidRDefault="00583D0E">
            <w:pPr>
              <w:pStyle w:val="ConsPlusNormal"/>
              <w:jc w:val="both"/>
            </w:pPr>
            <w:r>
              <w:t>3.8</w:t>
            </w:r>
          </w:p>
        </w:tc>
        <w:tc>
          <w:tcPr>
            <w:tcW w:w="2041" w:type="dxa"/>
          </w:tcPr>
          <w:p w:rsidR="00583D0E" w:rsidRDefault="00583D0E">
            <w:pPr>
              <w:pStyle w:val="ConsPlusNormal"/>
              <w:jc w:val="both"/>
            </w:pPr>
            <w:r>
              <w:t xml:space="preserve">Проведение анализа практики реализации государственных функций и услуг, относящихся к полномочиям Республики Коми, а также муниципальных функций и услуг на предмет соответствия такой практики </w:t>
            </w:r>
            <w:hyperlink r:id="rId81" w:history="1">
              <w:r>
                <w:rPr>
                  <w:color w:val="0000FF"/>
                </w:rPr>
                <w:t>статьям 15</w:t>
              </w:r>
            </w:hyperlink>
            <w:r>
              <w:t xml:space="preserve"> и </w:t>
            </w:r>
            <w:hyperlink r:id="rId82" w:history="1">
              <w:r>
                <w:rPr>
                  <w:color w:val="0000FF"/>
                </w:rPr>
                <w:t>16</w:t>
              </w:r>
            </w:hyperlink>
            <w:r>
              <w:t xml:space="preserve"> Федерального закона "О защите конкуренции"</w:t>
            </w:r>
          </w:p>
        </w:tc>
        <w:tc>
          <w:tcPr>
            <w:tcW w:w="794" w:type="dxa"/>
          </w:tcPr>
          <w:p w:rsidR="00583D0E" w:rsidRDefault="00583D0E">
            <w:pPr>
              <w:pStyle w:val="ConsPlusNormal"/>
            </w:pPr>
            <w:r>
              <w:t>2019 - 2021</w:t>
            </w:r>
          </w:p>
        </w:tc>
        <w:tc>
          <w:tcPr>
            <w:tcW w:w="1417" w:type="dxa"/>
          </w:tcPr>
          <w:p w:rsidR="00583D0E" w:rsidRDefault="00583D0E">
            <w:pPr>
              <w:pStyle w:val="ConsPlusNormal"/>
            </w:pPr>
            <w:r>
              <w:t>Выявление и пресечение действий (бездействий) органов исполнительной власти Республики Коми, органов местного самоуправления в Республике Коми, а также иных осуществляющих функции указанных органов власти органов или организаций, которые приводят или могут привести к недопущению, ограничению, устранению конкуренции</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Управление Федеральной антимонопольной службы по Республике Коми (по согласованию);</w:t>
            </w:r>
          </w:p>
          <w:p w:rsidR="00583D0E" w:rsidRDefault="00583D0E">
            <w:pPr>
              <w:pStyle w:val="ConsPlusNormal"/>
            </w:pPr>
            <w:r>
              <w:t>органы исполнительной власти Республики Коми;</w:t>
            </w:r>
          </w:p>
          <w:p w:rsidR="00583D0E" w:rsidRDefault="00583D0E">
            <w:pPr>
              <w:pStyle w:val="ConsPlusNormal"/>
            </w:pPr>
            <w:r>
              <w:t>органы местного самоуправления в Республике Коми (по согласованию)</w:t>
            </w:r>
          </w:p>
        </w:tc>
      </w:tr>
      <w:tr w:rsidR="00583D0E">
        <w:tc>
          <w:tcPr>
            <w:tcW w:w="567" w:type="dxa"/>
          </w:tcPr>
          <w:p w:rsidR="00583D0E" w:rsidRDefault="00583D0E">
            <w:pPr>
              <w:pStyle w:val="ConsPlusNormal"/>
              <w:jc w:val="both"/>
              <w:outlineLvl w:val="3"/>
            </w:pPr>
            <w:r>
              <w:lastRenderedPageBreak/>
              <w:t>4.</w:t>
            </w:r>
          </w:p>
        </w:tc>
        <w:tc>
          <w:tcPr>
            <w:tcW w:w="8448" w:type="dxa"/>
            <w:gridSpan w:val="8"/>
          </w:tcPr>
          <w:p w:rsidR="00583D0E" w:rsidRDefault="00583D0E">
            <w:pPr>
              <w:pStyle w:val="ConsPlusNormal"/>
              <w:jc w:val="both"/>
            </w:pPr>
            <w:r>
              <w:t>Мероприятия,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w:t>
            </w:r>
          </w:p>
        </w:tc>
      </w:tr>
      <w:tr w:rsidR="00583D0E">
        <w:tc>
          <w:tcPr>
            <w:tcW w:w="567" w:type="dxa"/>
          </w:tcPr>
          <w:p w:rsidR="00583D0E" w:rsidRDefault="00583D0E">
            <w:pPr>
              <w:pStyle w:val="ConsPlusNormal"/>
              <w:jc w:val="both"/>
            </w:pPr>
            <w:r>
              <w:t>4.1</w:t>
            </w:r>
          </w:p>
        </w:tc>
        <w:tc>
          <w:tcPr>
            <w:tcW w:w="8448" w:type="dxa"/>
            <w:gridSpan w:val="8"/>
          </w:tcPr>
          <w:p w:rsidR="00583D0E" w:rsidRDefault="00583D0E">
            <w:pPr>
              <w:pStyle w:val="ConsPlusNormal"/>
              <w:jc w:val="both"/>
            </w:pPr>
            <w:r>
              <w:t xml:space="preserve">В Республике Коми мероприятие по разработке, утверждение и реализация плана по эффективному управлению государственными и муниципальными предприятиями и учреждениями, акционерными обществами с государственными и муниципальными некоммерческими организациями, осуществляющими предпринимательскую деятельность, в котором </w:t>
            </w:r>
            <w:proofErr w:type="gramStart"/>
            <w:r>
              <w:t>содержатся</w:t>
            </w:r>
            <w:proofErr w:type="gramEnd"/>
            <w:r>
              <w:t xml:space="preserve">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Республики Коми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583D0E">
        <w:tc>
          <w:tcPr>
            <w:tcW w:w="567" w:type="dxa"/>
          </w:tcPr>
          <w:p w:rsidR="00583D0E" w:rsidRDefault="00583D0E">
            <w:pPr>
              <w:pStyle w:val="ConsPlusNormal"/>
            </w:pPr>
          </w:p>
        </w:tc>
        <w:tc>
          <w:tcPr>
            <w:tcW w:w="2041" w:type="dxa"/>
          </w:tcPr>
          <w:p w:rsidR="00583D0E" w:rsidRDefault="00583D0E">
            <w:pPr>
              <w:pStyle w:val="ConsPlusNormal"/>
              <w:jc w:val="both"/>
            </w:pPr>
            <w:r>
              <w:t>Мониторинг присутствия хозяйствующих субъектов, доля участия субъекта РФ или муниципального образования в которых составляет 50 и более процентов, осуществляющих свою деятельность на территории субъекта РФ, на конкурентных рынках региона</w:t>
            </w:r>
          </w:p>
        </w:tc>
        <w:tc>
          <w:tcPr>
            <w:tcW w:w="794" w:type="dxa"/>
          </w:tcPr>
          <w:p w:rsidR="00583D0E" w:rsidRDefault="00583D0E">
            <w:pPr>
              <w:pStyle w:val="ConsPlusNormal"/>
            </w:pPr>
            <w:r>
              <w:t>2019 - 2021</w:t>
            </w:r>
          </w:p>
        </w:tc>
        <w:tc>
          <w:tcPr>
            <w:tcW w:w="1417" w:type="dxa"/>
          </w:tcPr>
          <w:p w:rsidR="00583D0E" w:rsidRDefault="00583D0E">
            <w:pPr>
              <w:pStyle w:val="ConsPlusNormal"/>
            </w:pPr>
            <w:r>
              <w:t>Предупреждение возможности наращивания влияния хозяйствующих субъектов с государственным участием на конкурентные рынки Республики Коми</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экономики Республики Коми, органы исполнительной власти Республики Коми, органы местного самоуправления в Республике Коми (по согласованию)</w:t>
            </w:r>
          </w:p>
        </w:tc>
      </w:tr>
      <w:tr w:rsidR="00583D0E">
        <w:tc>
          <w:tcPr>
            <w:tcW w:w="567" w:type="dxa"/>
          </w:tcPr>
          <w:p w:rsidR="00583D0E" w:rsidRDefault="00583D0E">
            <w:pPr>
              <w:pStyle w:val="ConsPlusNormal"/>
              <w:jc w:val="both"/>
            </w:pPr>
            <w:r>
              <w:t>4.2</w:t>
            </w:r>
          </w:p>
        </w:tc>
        <w:tc>
          <w:tcPr>
            <w:tcW w:w="2041" w:type="dxa"/>
          </w:tcPr>
          <w:p w:rsidR="00583D0E" w:rsidRDefault="00583D0E">
            <w:pPr>
              <w:pStyle w:val="ConsPlusNormal"/>
              <w:jc w:val="both"/>
            </w:pPr>
            <w:r>
              <w:t xml:space="preserve">Анализ и разработка предложений по ликвидации/реорганизации </w:t>
            </w:r>
            <w:proofErr w:type="spellStart"/>
            <w:r>
              <w:t>ГУПов</w:t>
            </w:r>
            <w:proofErr w:type="spellEnd"/>
            <w:r>
              <w:t xml:space="preserve"> и </w:t>
            </w:r>
            <w:proofErr w:type="spellStart"/>
            <w:r>
              <w:t>МУПов</w:t>
            </w:r>
            <w:proofErr w:type="spellEnd"/>
            <w:r>
              <w:t>, хозяйственных обществ с государственным и муниципальным участием</w:t>
            </w:r>
          </w:p>
        </w:tc>
        <w:tc>
          <w:tcPr>
            <w:tcW w:w="794" w:type="dxa"/>
          </w:tcPr>
          <w:p w:rsidR="00583D0E" w:rsidRDefault="00583D0E">
            <w:pPr>
              <w:pStyle w:val="ConsPlusNormal"/>
            </w:pPr>
            <w:r>
              <w:t>2019 - 2021</w:t>
            </w:r>
          </w:p>
        </w:tc>
        <w:tc>
          <w:tcPr>
            <w:tcW w:w="1417" w:type="dxa"/>
          </w:tcPr>
          <w:p w:rsidR="00583D0E" w:rsidRDefault="00583D0E">
            <w:pPr>
              <w:pStyle w:val="ConsPlusNormal"/>
            </w:pPr>
            <w:r>
              <w:t>Предупреждение возможности наращивания влияния предприятий с государственным и муниципальным участием на конкурентные рынки Республики Коми</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 xml:space="preserve">Органы исполнительной власти Республики Коми, осуществляющие организационно-методическое руководство и координацию деятельности </w:t>
            </w:r>
            <w:proofErr w:type="spellStart"/>
            <w:r>
              <w:t>ГУПов</w:t>
            </w:r>
            <w:proofErr w:type="spellEnd"/>
            <w:r>
              <w:t xml:space="preserve"> и хозяйственных обществ с участием Республики Коми;</w:t>
            </w:r>
          </w:p>
          <w:p w:rsidR="00583D0E" w:rsidRDefault="00583D0E">
            <w:pPr>
              <w:pStyle w:val="ConsPlusNormal"/>
            </w:pPr>
            <w:r>
              <w:t xml:space="preserve">органы </w:t>
            </w:r>
            <w:r>
              <w:lastRenderedPageBreak/>
              <w:t>местного самоуправления в Республике Коми (по согласованию)</w:t>
            </w:r>
          </w:p>
        </w:tc>
      </w:tr>
      <w:tr w:rsidR="00583D0E">
        <w:tc>
          <w:tcPr>
            <w:tcW w:w="567" w:type="dxa"/>
          </w:tcPr>
          <w:p w:rsidR="00583D0E" w:rsidRDefault="00583D0E">
            <w:pPr>
              <w:pStyle w:val="ConsPlusNormal"/>
              <w:jc w:val="both"/>
            </w:pPr>
            <w:r>
              <w:lastRenderedPageBreak/>
              <w:t>4.3</w:t>
            </w:r>
          </w:p>
        </w:tc>
        <w:tc>
          <w:tcPr>
            <w:tcW w:w="2041" w:type="dxa"/>
          </w:tcPr>
          <w:p w:rsidR="00583D0E" w:rsidRDefault="00583D0E">
            <w:pPr>
              <w:pStyle w:val="ConsPlusNormal"/>
              <w:jc w:val="both"/>
            </w:pPr>
            <w:proofErr w:type="gramStart"/>
            <w:r>
              <w:t xml:space="preserve">Реализация мероприятий по ликвидации/реорганизации </w:t>
            </w:r>
            <w:proofErr w:type="spellStart"/>
            <w:r>
              <w:t>ГУПов</w:t>
            </w:r>
            <w:proofErr w:type="spellEnd"/>
            <w:r>
              <w:t xml:space="preserve">, хозяйственных обществ с государственным участием Республики Коми по предложениям органов исполнительной власти Республики Коми, осуществляющих организационно методическое руководство и координацию деятельности </w:t>
            </w:r>
            <w:proofErr w:type="spellStart"/>
            <w:r>
              <w:t>ГУПов</w:t>
            </w:r>
            <w:proofErr w:type="spellEnd"/>
            <w:r>
              <w:t xml:space="preserve"> и хозяйственных обществ с участием Республики Коми (в случае принятия Правительством Республики Коми решения о ликвидации/реорганизации </w:t>
            </w:r>
            <w:proofErr w:type="spellStart"/>
            <w:r>
              <w:t>ГУПов</w:t>
            </w:r>
            <w:proofErr w:type="spellEnd"/>
            <w:r>
              <w:t>, хозяйственных обществ с участием Республики Коми)</w:t>
            </w:r>
            <w:proofErr w:type="gramEnd"/>
          </w:p>
        </w:tc>
        <w:tc>
          <w:tcPr>
            <w:tcW w:w="794" w:type="dxa"/>
          </w:tcPr>
          <w:p w:rsidR="00583D0E" w:rsidRDefault="00583D0E">
            <w:pPr>
              <w:pStyle w:val="ConsPlusNormal"/>
            </w:pPr>
            <w:r>
              <w:t>2019 - 2021</w:t>
            </w:r>
          </w:p>
        </w:tc>
        <w:tc>
          <w:tcPr>
            <w:tcW w:w="1417" w:type="dxa"/>
          </w:tcPr>
          <w:p w:rsidR="00583D0E" w:rsidRDefault="00583D0E">
            <w:pPr>
              <w:pStyle w:val="ConsPlusNormal"/>
            </w:pPr>
            <w:r>
              <w:t>Предупреждение возможности наращивания влияния предприятий с государственным и муниципальным участием на конкурентные рынки Республики Коми</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Республики Коми имущественных и земельных отношений</w:t>
            </w:r>
          </w:p>
        </w:tc>
      </w:tr>
      <w:tr w:rsidR="00583D0E">
        <w:tc>
          <w:tcPr>
            <w:tcW w:w="567" w:type="dxa"/>
          </w:tcPr>
          <w:p w:rsidR="00583D0E" w:rsidRDefault="00583D0E">
            <w:pPr>
              <w:pStyle w:val="ConsPlusNormal"/>
              <w:jc w:val="both"/>
            </w:pPr>
            <w:r>
              <w:t>4.4</w:t>
            </w:r>
          </w:p>
        </w:tc>
        <w:tc>
          <w:tcPr>
            <w:tcW w:w="2041" w:type="dxa"/>
          </w:tcPr>
          <w:p w:rsidR="00583D0E" w:rsidRDefault="00583D0E">
            <w:pPr>
              <w:pStyle w:val="ConsPlusNormal"/>
              <w:jc w:val="both"/>
            </w:pPr>
            <w:r>
              <w:t>Рассмотрение возможности создания негосударственного пансионата стационарного обслуживания для пожилых людей и инвалидов, в т.ч. рассмотрение возможности реализации на условиях ГЧП</w:t>
            </w:r>
          </w:p>
        </w:tc>
        <w:tc>
          <w:tcPr>
            <w:tcW w:w="794" w:type="dxa"/>
          </w:tcPr>
          <w:p w:rsidR="00583D0E" w:rsidRDefault="00583D0E">
            <w:pPr>
              <w:pStyle w:val="ConsPlusNormal"/>
            </w:pPr>
            <w:r>
              <w:t>2019 - 2021</w:t>
            </w:r>
          </w:p>
        </w:tc>
        <w:tc>
          <w:tcPr>
            <w:tcW w:w="1417" w:type="dxa"/>
          </w:tcPr>
          <w:p w:rsidR="00583D0E" w:rsidRDefault="00583D0E">
            <w:pPr>
              <w:pStyle w:val="ConsPlusNormal"/>
            </w:pPr>
            <w:r>
              <w:t xml:space="preserve">Разработаны предложения о готовности (неготовности) негосударственного сектора к оказанию социальных услуг в стационарной форме социального </w:t>
            </w:r>
            <w:r>
              <w:lastRenderedPageBreak/>
              <w:t>обслуживания</w:t>
            </w:r>
          </w:p>
        </w:tc>
        <w:tc>
          <w:tcPr>
            <w:tcW w:w="680" w:type="dxa"/>
          </w:tcPr>
          <w:p w:rsidR="00583D0E" w:rsidRDefault="00583D0E">
            <w:pPr>
              <w:pStyle w:val="ConsPlusNormal"/>
              <w:jc w:val="center"/>
            </w:pPr>
            <w:r>
              <w:lastRenderedPageBreak/>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труда, занятости и социальной защиты Республики Коми</w:t>
            </w:r>
          </w:p>
        </w:tc>
      </w:tr>
      <w:tr w:rsidR="00583D0E">
        <w:tc>
          <w:tcPr>
            <w:tcW w:w="567" w:type="dxa"/>
          </w:tcPr>
          <w:p w:rsidR="00583D0E" w:rsidRDefault="00583D0E">
            <w:pPr>
              <w:pStyle w:val="ConsPlusNormal"/>
              <w:jc w:val="both"/>
            </w:pPr>
            <w:r>
              <w:lastRenderedPageBreak/>
              <w:t>4.5</w:t>
            </w:r>
          </w:p>
        </w:tc>
        <w:tc>
          <w:tcPr>
            <w:tcW w:w="2041" w:type="dxa"/>
          </w:tcPr>
          <w:p w:rsidR="00583D0E" w:rsidRDefault="00583D0E">
            <w:pPr>
              <w:pStyle w:val="ConsPlusNormal"/>
              <w:jc w:val="both"/>
            </w:pPr>
            <w:r>
              <w:t>Проработка возможности привлечения частных инвесторов к использованию объектов, находящихся в государственной собственности, в целях организации образовательной деятельности</w:t>
            </w:r>
          </w:p>
        </w:tc>
        <w:tc>
          <w:tcPr>
            <w:tcW w:w="794" w:type="dxa"/>
          </w:tcPr>
          <w:p w:rsidR="00583D0E" w:rsidRDefault="00583D0E">
            <w:pPr>
              <w:pStyle w:val="ConsPlusNormal"/>
            </w:pPr>
            <w:r>
              <w:t>2019 - 2020</w:t>
            </w:r>
          </w:p>
        </w:tc>
        <w:tc>
          <w:tcPr>
            <w:tcW w:w="1417" w:type="dxa"/>
          </w:tcPr>
          <w:p w:rsidR="00583D0E" w:rsidRDefault="00583D0E">
            <w:pPr>
              <w:pStyle w:val="ConsPlusNormal"/>
            </w:pPr>
            <w:r>
              <w:t>Выявлены потенциальные частные инвесторы</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образования, науки и молодежной политики Республики Коми;</w:t>
            </w:r>
          </w:p>
          <w:p w:rsidR="00583D0E" w:rsidRDefault="00583D0E">
            <w:pPr>
              <w:pStyle w:val="ConsPlusNormal"/>
            </w:pPr>
            <w:r>
              <w:t>Министерство Республики Коми имущественных и земельных отношений</w:t>
            </w:r>
          </w:p>
        </w:tc>
      </w:tr>
      <w:tr w:rsidR="00583D0E">
        <w:tc>
          <w:tcPr>
            <w:tcW w:w="567" w:type="dxa"/>
          </w:tcPr>
          <w:p w:rsidR="00583D0E" w:rsidRDefault="00583D0E">
            <w:pPr>
              <w:pStyle w:val="ConsPlusNormal"/>
              <w:jc w:val="both"/>
            </w:pPr>
            <w:r>
              <w:t>4.6</w:t>
            </w:r>
          </w:p>
        </w:tc>
        <w:tc>
          <w:tcPr>
            <w:tcW w:w="2041" w:type="dxa"/>
          </w:tcPr>
          <w:p w:rsidR="00583D0E" w:rsidRDefault="00583D0E">
            <w:pPr>
              <w:pStyle w:val="ConsPlusNormal"/>
              <w:jc w:val="both"/>
            </w:pPr>
            <w:r>
              <w:t>Оказание поддержки социально ориентированным некоммерческим организациям, зарегистрированным и осуществляющим деятельность на территории Республики Коми по приоритетным направлениям, утвержденным Правительством Республики Коми</w:t>
            </w:r>
          </w:p>
        </w:tc>
        <w:tc>
          <w:tcPr>
            <w:tcW w:w="794" w:type="dxa"/>
          </w:tcPr>
          <w:p w:rsidR="00583D0E" w:rsidRDefault="00583D0E">
            <w:pPr>
              <w:pStyle w:val="ConsPlusNormal"/>
            </w:pPr>
            <w:r>
              <w:t>2019 - 2021</w:t>
            </w:r>
          </w:p>
        </w:tc>
        <w:tc>
          <w:tcPr>
            <w:tcW w:w="1417" w:type="dxa"/>
          </w:tcPr>
          <w:p w:rsidR="00583D0E" w:rsidRDefault="00583D0E">
            <w:pPr>
              <w:pStyle w:val="ConsPlusNormal"/>
            </w:pPr>
            <w:r>
              <w:t>Оказание поддержки проектам, реализуемым СО НКО</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экономики Республики Коми</w:t>
            </w:r>
          </w:p>
        </w:tc>
      </w:tr>
      <w:tr w:rsidR="00583D0E">
        <w:tc>
          <w:tcPr>
            <w:tcW w:w="567" w:type="dxa"/>
          </w:tcPr>
          <w:p w:rsidR="00583D0E" w:rsidRDefault="00583D0E">
            <w:pPr>
              <w:pStyle w:val="ConsPlusNormal"/>
              <w:jc w:val="both"/>
            </w:pPr>
            <w:r>
              <w:t>4.7</w:t>
            </w:r>
          </w:p>
        </w:tc>
        <w:tc>
          <w:tcPr>
            <w:tcW w:w="2041" w:type="dxa"/>
          </w:tcPr>
          <w:p w:rsidR="00583D0E" w:rsidRDefault="00583D0E">
            <w:pPr>
              <w:pStyle w:val="ConsPlusNormal"/>
              <w:jc w:val="both"/>
            </w:pPr>
            <w:r>
              <w:t xml:space="preserve">Разработка, утверждение и реализация плана по эффективному управлению государственными и муниципальными предприятиями и учреждениями, акционерными обществами с государственными и муниципальными некоммерческими организациями, осуществляющими предпринимательскую деятельность, в котором </w:t>
            </w:r>
            <w:proofErr w:type="gramStart"/>
            <w:r>
              <w:lastRenderedPageBreak/>
              <w:t>содержатся</w:t>
            </w:r>
            <w:proofErr w:type="gramEnd"/>
            <w:r>
              <w:t xml:space="preserve">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Республики Коми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w:t>
            </w:r>
          </w:p>
        </w:tc>
        <w:tc>
          <w:tcPr>
            <w:tcW w:w="680" w:type="dxa"/>
          </w:tcPr>
          <w:p w:rsidR="00583D0E" w:rsidRDefault="00583D0E">
            <w:pPr>
              <w:pStyle w:val="ConsPlusNormal"/>
            </w:pPr>
          </w:p>
        </w:tc>
        <w:tc>
          <w:tcPr>
            <w:tcW w:w="624" w:type="dxa"/>
          </w:tcPr>
          <w:p w:rsidR="00583D0E" w:rsidRDefault="00583D0E">
            <w:pPr>
              <w:pStyle w:val="ConsPlusNormal"/>
            </w:pPr>
          </w:p>
        </w:tc>
        <w:tc>
          <w:tcPr>
            <w:tcW w:w="624" w:type="dxa"/>
          </w:tcPr>
          <w:p w:rsidR="00583D0E" w:rsidRDefault="00583D0E">
            <w:pPr>
              <w:pStyle w:val="ConsPlusNormal"/>
            </w:pPr>
          </w:p>
        </w:tc>
        <w:tc>
          <w:tcPr>
            <w:tcW w:w="624" w:type="dxa"/>
          </w:tcPr>
          <w:p w:rsidR="00583D0E" w:rsidRDefault="00583D0E">
            <w:pPr>
              <w:pStyle w:val="ConsPlusNormal"/>
            </w:pPr>
          </w:p>
        </w:tc>
        <w:tc>
          <w:tcPr>
            <w:tcW w:w="1644" w:type="dxa"/>
          </w:tcPr>
          <w:p w:rsidR="00583D0E" w:rsidRDefault="00583D0E">
            <w:pPr>
              <w:pStyle w:val="ConsPlusNormal"/>
            </w:pPr>
            <w:proofErr w:type="gramStart"/>
            <w:r>
              <w:t xml:space="preserve">Органы исполнительной власти Республики Коми, имеющие подведомственные учреждения, осуществляющие предпринимательскую деятельность, и/или осуществляющие координацию и регулирование </w:t>
            </w:r>
            <w:r>
              <w:lastRenderedPageBreak/>
              <w:t>деятельности в отраслях экономики (сферах управления), соответствующих основным видам деятельности хозяйственных обществ, более пятидесяти процентов акций (долей в уставном капитале) которых находится в государственной собственности Республики Коми/органы исполнительной власти Республики Коми, осуществляющие организационно-методическое руководство и координацию деятельности государственных унитарных предприятий Республики Коми;</w:t>
            </w:r>
            <w:proofErr w:type="gramEnd"/>
          </w:p>
          <w:p w:rsidR="00583D0E" w:rsidRDefault="00583D0E">
            <w:pPr>
              <w:pStyle w:val="ConsPlusNormal"/>
            </w:pPr>
            <w:r>
              <w:t>Органы местного самоуправления Республики Коми (по согласованию)</w:t>
            </w:r>
          </w:p>
        </w:tc>
      </w:tr>
      <w:tr w:rsidR="00583D0E">
        <w:tc>
          <w:tcPr>
            <w:tcW w:w="567" w:type="dxa"/>
          </w:tcPr>
          <w:p w:rsidR="00583D0E" w:rsidRDefault="00583D0E">
            <w:pPr>
              <w:pStyle w:val="ConsPlusNormal"/>
              <w:jc w:val="both"/>
            </w:pPr>
            <w:r>
              <w:lastRenderedPageBreak/>
              <w:t>4.8</w:t>
            </w:r>
          </w:p>
        </w:tc>
        <w:tc>
          <w:tcPr>
            <w:tcW w:w="2041" w:type="dxa"/>
          </w:tcPr>
          <w:p w:rsidR="00583D0E" w:rsidRDefault="00583D0E">
            <w:pPr>
              <w:pStyle w:val="ConsPlusNormal"/>
              <w:jc w:val="both"/>
            </w:pPr>
            <w:r>
              <w:t xml:space="preserve">Вынесение на рассмотрение уполномоченных органов управления хозяйственных обществ, более 50% акций, </w:t>
            </w:r>
            <w:proofErr w:type="gramStart"/>
            <w:r>
              <w:t>долей</w:t>
            </w:r>
            <w:proofErr w:type="gramEnd"/>
            <w:r>
              <w:t xml:space="preserve"> в </w:t>
            </w:r>
            <w:r>
              <w:lastRenderedPageBreak/>
              <w:t>уставных капиталах которых находятся в государственной собственности Республики Коми, муниципальных образований, вопроса целесообразности применения конкурентных процедур при реализации или предоставлении во владение и (или) пользование непрофильных активов, в том числе субъектам малого и среднего предпринимательства</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Расширение возможности участия субъектов малого и среднего предприним</w:t>
            </w:r>
            <w:r>
              <w:lastRenderedPageBreak/>
              <w:t>ательства в приобретении реализуемых хозяйственными обществами, доля участия Республики Коми или муниципального образования в которых составляет 50 и более процентов, непрофильных активов</w:t>
            </w:r>
          </w:p>
        </w:tc>
        <w:tc>
          <w:tcPr>
            <w:tcW w:w="680" w:type="dxa"/>
          </w:tcPr>
          <w:p w:rsidR="00583D0E" w:rsidRDefault="00583D0E">
            <w:pPr>
              <w:pStyle w:val="ConsPlusNormal"/>
              <w:jc w:val="center"/>
            </w:pPr>
            <w:r>
              <w:lastRenderedPageBreak/>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Республики Коми имущественных и земельных отношений;</w:t>
            </w:r>
          </w:p>
          <w:p w:rsidR="00583D0E" w:rsidRDefault="00583D0E">
            <w:pPr>
              <w:pStyle w:val="ConsPlusNormal"/>
            </w:pPr>
            <w:r>
              <w:t xml:space="preserve">Органы </w:t>
            </w:r>
            <w:r>
              <w:lastRenderedPageBreak/>
              <w:t>местного самоуправления в Республике Коми (по согласованию)</w:t>
            </w:r>
          </w:p>
        </w:tc>
      </w:tr>
      <w:tr w:rsidR="00583D0E">
        <w:tc>
          <w:tcPr>
            <w:tcW w:w="567" w:type="dxa"/>
          </w:tcPr>
          <w:p w:rsidR="00583D0E" w:rsidRDefault="00583D0E">
            <w:pPr>
              <w:pStyle w:val="ConsPlusNormal"/>
              <w:jc w:val="both"/>
              <w:outlineLvl w:val="3"/>
            </w:pPr>
            <w:r>
              <w:lastRenderedPageBreak/>
              <w:t>5.</w:t>
            </w:r>
          </w:p>
        </w:tc>
        <w:tc>
          <w:tcPr>
            <w:tcW w:w="8448" w:type="dxa"/>
            <w:gridSpan w:val="8"/>
          </w:tcPr>
          <w:p w:rsidR="00583D0E" w:rsidRDefault="00583D0E">
            <w:pPr>
              <w:pStyle w:val="ConsPlusNormal"/>
              <w:jc w:val="both"/>
            </w:pPr>
            <w:r>
              <w:t xml:space="preserve">Мероприятия, направленные на развитие конкурентоспособности товаров, работ, услуг субъектов малого и среднего предпринимательства и на стимулирование новых предпринимательских инициатив за счет проведения образовательных и других мероприятий, </w:t>
            </w:r>
            <w:proofErr w:type="gramStart"/>
            <w:r>
              <w:t>обеспечивающих</w:t>
            </w:r>
            <w:proofErr w:type="gramEnd"/>
            <w:r>
              <w:t xml:space="preserve"> в том числе возможности для поиска, отбора, обучения потенциальных предпринимателей и их работу на первоначальном этапе</w:t>
            </w:r>
          </w:p>
        </w:tc>
      </w:tr>
      <w:tr w:rsidR="00583D0E">
        <w:tc>
          <w:tcPr>
            <w:tcW w:w="567" w:type="dxa"/>
          </w:tcPr>
          <w:p w:rsidR="00583D0E" w:rsidRDefault="00583D0E">
            <w:pPr>
              <w:pStyle w:val="ConsPlusNormal"/>
              <w:jc w:val="both"/>
            </w:pPr>
            <w:r>
              <w:t>5.1</w:t>
            </w:r>
          </w:p>
        </w:tc>
        <w:tc>
          <w:tcPr>
            <w:tcW w:w="2041" w:type="dxa"/>
          </w:tcPr>
          <w:p w:rsidR="00583D0E" w:rsidRDefault="00583D0E">
            <w:pPr>
              <w:pStyle w:val="ConsPlusNormal"/>
              <w:jc w:val="both"/>
            </w:pPr>
            <w:r>
              <w:t>Проведение образовательных мероприятий ("круглых столов", форумов и др.) для предпринимателей по вопросам развития новых предпринимательских инициатив</w:t>
            </w:r>
          </w:p>
        </w:tc>
        <w:tc>
          <w:tcPr>
            <w:tcW w:w="794" w:type="dxa"/>
          </w:tcPr>
          <w:p w:rsidR="00583D0E" w:rsidRDefault="00583D0E">
            <w:pPr>
              <w:pStyle w:val="ConsPlusNormal"/>
            </w:pPr>
            <w:r>
              <w:t>2019 - 2021</w:t>
            </w:r>
          </w:p>
        </w:tc>
        <w:tc>
          <w:tcPr>
            <w:tcW w:w="1417" w:type="dxa"/>
          </w:tcPr>
          <w:p w:rsidR="00583D0E" w:rsidRDefault="00583D0E">
            <w:pPr>
              <w:pStyle w:val="ConsPlusNormal"/>
            </w:pPr>
            <w:r>
              <w:t>Повышение компетенций субъектов малого и среднего предпринимательства, а также субъектов, планирующих ведение предпринимательской деятельности, в целях реализации ими новых предпринимательских инициатив</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экономики Республики Коми</w:t>
            </w:r>
          </w:p>
        </w:tc>
      </w:tr>
      <w:tr w:rsidR="00583D0E">
        <w:tc>
          <w:tcPr>
            <w:tcW w:w="567" w:type="dxa"/>
          </w:tcPr>
          <w:p w:rsidR="00583D0E" w:rsidRDefault="00583D0E">
            <w:pPr>
              <w:pStyle w:val="ConsPlusNormal"/>
              <w:jc w:val="both"/>
              <w:outlineLvl w:val="3"/>
            </w:pPr>
            <w:r>
              <w:t>6.</w:t>
            </w:r>
          </w:p>
        </w:tc>
        <w:tc>
          <w:tcPr>
            <w:tcW w:w="8448" w:type="dxa"/>
            <w:gridSpan w:val="8"/>
          </w:tcPr>
          <w:p w:rsidR="00583D0E" w:rsidRDefault="00583D0E">
            <w:pPr>
              <w:pStyle w:val="ConsPlusNormal"/>
              <w:jc w:val="both"/>
            </w:pPr>
            <w:r>
              <w:t>Мероприятия, направленные на развитие механизмов поддержки технического и научно-технического творчества детей и молодежи, а также на повышение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583D0E">
        <w:tc>
          <w:tcPr>
            <w:tcW w:w="567" w:type="dxa"/>
          </w:tcPr>
          <w:p w:rsidR="00583D0E" w:rsidRDefault="00583D0E">
            <w:pPr>
              <w:pStyle w:val="ConsPlusNormal"/>
              <w:jc w:val="both"/>
            </w:pPr>
            <w:r>
              <w:lastRenderedPageBreak/>
              <w:t>6.1</w:t>
            </w:r>
          </w:p>
        </w:tc>
        <w:tc>
          <w:tcPr>
            <w:tcW w:w="2041" w:type="dxa"/>
          </w:tcPr>
          <w:p w:rsidR="00583D0E" w:rsidRDefault="00583D0E">
            <w:pPr>
              <w:pStyle w:val="ConsPlusNormal"/>
              <w:jc w:val="both"/>
            </w:pPr>
            <w:proofErr w:type="gramStart"/>
            <w:r>
              <w:t>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научно-технического творчества, реализуемых на территории Республики Коми (детский технопарк "</w:t>
            </w:r>
            <w:proofErr w:type="spellStart"/>
            <w:r>
              <w:t>Кванториум</w:t>
            </w:r>
            <w:proofErr w:type="spellEnd"/>
            <w:r>
              <w:t>", мобильный технопарк "</w:t>
            </w:r>
            <w:proofErr w:type="spellStart"/>
            <w:r>
              <w:t>Кванториум</w:t>
            </w:r>
            <w:proofErr w:type="spellEnd"/>
            <w:r>
              <w:t>", центр ключевых компетенций на базе организации высшего образования (Центр ДНК)</w:t>
            </w:r>
            <w:proofErr w:type="gramEnd"/>
          </w:p>
        </w:tc>
        <w:tc>
          <w:tcPr>
            <w:tcW w:w="794" w:type="dxa"/>
          </w:tcPr>
          <w:p w:rsidR="00583D0E" w:rsidRDefault="00583D0E">
            <w:pPr>
              <w:pStyle w:val="ConsPlusNormal"/>
            </w:pPr>
            <w:r>
              <w:t>2019 - 2021</w:t>
            </w:r>
          </w:p>
        </w:tc>
        <w:tc>
          <w:tcPr>
            <w:tcW w:w="1417" w:type="dxa"/>
          </w:tcPr>
          <w:p w:rsidR="00583D0E" w:rsidRDefault="00583D0E">
            <w:pPr>
              <w:pStyle w:val="ConsPlusNormal"/>
            </w:pPr>
            <w:r>
              <w:t>Количество реализованных совместных мероприятий с партнерами из негосударственного сектора в сфере научно-технического творчества, единиц</w:t>
            </w:r>
          </w:p>
        </w:tc>
        <w:tc>
          <w:tcPr>
            <w:tcW w:w="680" w:type="dxa"/>
          </w:tcPr>
          <w:p w:rsidR="00583D0E" w:rsidRDefault="00583D0E">
            <w:pPr>
              <w:pStyle w:val="ConsPlusNormal"/>
              <w:jc w:val="center"/>
            </w:pPr>
            <w:r>
              <w:t>1</w:t>
            </w:r>
          </w:p>
        </w:tc>
        <w:tc>
          <w:tcPr>
            <w:tcW w:w="624" w:type="dxa"/>
          </w:tcPr>
          <w:p w:rsidR="00583D0E" w:rsidRDefault="00583D0E">
            <w:pPr>
              <w:pStyle w:val="ConsPlusNormal"/>
              <w:jc w:val="center"/>
            </w:pPr>
            <w:r>
              <w:t>3</w:t>
            </w:r>
          </w:p>
        </w:tc>
        <w:tc>
          <w:tcPr>
            <w:tcW w:w="624" w:type="dxa"/>
          </w:tcPr>
          <w:p w:rsidR="00583D0E" w:rsidRDefault="00583D0E">
            <w:pPr>
              <w:pStyle w:val="ConsPlusNormal"/>
              <w:jc w:val="center"/>
            </w:pPr>
            <w:r>
              <w:t>3</w:t>
            </w:r>
          </w:p>
        </w:tc>
        <w:tc>
          <w:tcPr>
            <w:tcW w:w="624" w:type="dxa"/>
          </w:tcPr>
          <w:p w:rsidR="00583D0E" w:rsidRDefault="00583D0E">
            <w:pPr>
              <w:pStyle w:val="ConsPlusNormal"/>
              <w:jc w:val="center"/>
            </w:pPr>
            <w:r>
              <w:t>3</w:t>
            </w:r>
          </w:p>
        </w:tc>
        <w:tc>
          <w:tcPr>
            <w:tcW w:w="1644" w:type="dxa"/>
          </w:tcPr>
          <w:p w:rsidR="00583D0E" w:rsidRDefault="00583D0E">
            <w:pPr>
              <w:pStyle w:val="ConsPlusNormal"/>
            </w:pPr>
            <w:r>
              <w:t>Министерство образования, науки и молодежной политики Республики Коми, органы местного самоуправления в Республике Коми (по согласованию), организации высшего образования, расположенные на территории Республики Коми (по согласованию)</w:t>
            </w:r>
          </w:p>
        </w:tc>
      </w:tr>
      <w:tr w:rsidR="00583D0E">
        <w:tc>
          <w:tcPr>
            <w:tcW w:w="567" w:type="dxa"/>
          </w:tcPr>
          <w:p w:rsidR="00583D0E" w:rsidRDefault="00583D0E">
            <w:pPr>
              <w:pStyle w:val="ConsPlusNormal"/>
              <w:jc w:val="both"/>
            </w:pPr>
            <w:r>
              <w:t>6.2</w:t>
            </w:r>
          </w:p>
        </w:tc>
        <w:tc>
          <w:tcPr>
            <w:tcW w:w="2041" w:type="dxa"/>
          </w:tcPr>
          <w:p w:rsidR="00583D0E" w:rsidRDefault="00583D0E">
            <w:pPr>
              <w:pStyle w:val="ConsPlusNormal"/>
              <w:jc w:val="both"/>
            </w:pPr>
            <w:r>
              <w:t>Проведение обучающих мероприятий для сотрудников организаций дополнительного образования по направлению научно-технического творчества</w:t>
            </w:r>
          </w:p>
        </w:tc>
        <w:tc>
          <w:tcPr>
            <w:tcW w:w="794" w:type="dxa"/>
          </w:tcPr>
          <w:p w:rsidR="00583D0E" w:rsidRDefault="00583D0E">
            <w:pPr>
              <w:pStyle w:val="ConsPlusNormal"/>
            </w:pPr>
            <w:r>
              <w:t>2019 - 2021</w:t>
            </w:r>
          </w:p>
        </w:tc>
        <w:tc>
          <w:tcPr>
            <w:tcW w:w="1417" w:type="dxa"/>
          </w:tcPr>
          <w:p w:rsidR="00583D0E" w:rsidRDefault="00583D0E">
            <w:pPr>
              <w:pStyle w:val="ConsPlusNormal"/>
            </w:pPr>
            <w:r>
              <w:t>Повышение квалификации сотрудников</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образования, науки и молодежной политики Республики Коми</w:t>
            </w:r>
          </w:p>
        </w:tc>
      </w:tr>
      <w:tr w:rsidR="00583D0E">
        <w:tc>
          <w:tcPr>
            <w:tcW w:w="567" w:type="dxa"/>
          </w:tcPr>
          <w:p w:rsidR="00583D0E" w:rsidRDefault="00583D0E">
            <w:pPr>
              <w:pStyle w:val="ConsPlusNormal"/>
              <w:jc w:val="both"/>
              <w:outlineLvl w:val="3"/>
            </w:pPr>
            <w:r>
              <w:t>7.</w:t>
            </w:r>
          </w:p>
        </w:tc>
        <w:tc>
          <w:tcPr>
            <w:tcW w:w="8448" w:type="dxa"/>
            <w:gridSpan w:val="8"/>
          </w:tcPr>
          <w:p w:rsidR="00583D0E" w:rsidRDefault="00583D0E">
            <w:pPr>
              <w:pStyle w:val="ConsPlusNormal"/>
              <w:jc w:val="both"/>
            </w:pPr>
            <w:r>
              <w:t>Мероприятия, направленные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583D0E">
        <w:tc>
          <w:tcPr>
            <w:tcW w:w="567" w:type="dxa"/>
          </w:tcPr>
          <w:p w:rsidR="00583D0E" w:rsidRDefault="00583D0E">
            <w:pPr>
              <w:pStyle w:val="ConsPlusNormal"/>
              <w:jc w:val="both"/>
            </w:pPr>
            <w:r>
              <w:t>7.1</w:t>
            </w:r>
          </w:p>
        </w:tc>
        <w:tc>
          <w:tcPr>
            <w:tcW w:w="2041" w:type="dxa"/>
          </w:tcPr>
          <w:p w:rsidR="00583D0E" w:rsidRDefault="00583D0E">
            <w:pPr>
              <w:pStyle w:val="ConsPlusNormal"/>
              <w:jc w:val="both"/>
            </w:pPr>
            <w:r>
              <w:t xml:space="preserve">Проведение обучающих мероприятий, направленных на повышение в Республике Коми цифровой грамотности </w:t>
            </w:r>
            <w:r>
              <w:lastRenderedPageBreak/>
              <w:t>государственных гражданских служащих Республики Коми</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 xml:space="preserve">Количество человек, принявших участие в мероприятиях по вопросам цифровой </w:t>
            </w:r>
            <w:r>
              <w:lastRenderedPageBreak/>
              <w:t>грамотности нарастающим итогом</w:t>
            </w:r>
          </w:p>
        </w:tc>
        <w:tc>
          <w:tcPr>
            <w:tcW w:w="680" w:type="dxa"/>
          </w:tcPr>
          <w:p w:rsidR="00583D0E" w:rsidRDefault="00583D0E">
            <w:pPr>
              <w:pStyle w:val="ConsPlusNormal"/>
              <w:jc w:val="center"/>
            </w:pPr>
            <w:r>
              <w:lastRenderedPageBreak/>
              <w:t>40</w:t>
            </w:r>
          </w:p>
        </w:tc>
        <w:tc>
          <w:tcPr>
            <w:tcW w:w="624" w:type="dxa"/>
          </w:tcPr>
          <w:p w:rsidR="00583D0E" w:rsidRDefault="00583D0E">
            <w:pPr>
              <w:pStyle w:val="ConsPlusNormal"/>
              <w:jc w:val="center"/>
            </w:pPr>
            <w:r>
              <w:t>140</w:t>
            </w:r>
          </w:p>
        </w:tc>
        <w:tc>
          <w:tcPr>
            <w:tcW w:w="624" w:type="dxa"/>
          </w:tcPr>
          <w:p w:rsidR="00583D0E" w:rsidRDefault="00583D0E">
            <w:pPr>
              <w:pStyle w:val="ConsPlusNormal"/>
              <w:jc w:val="center"/>
            </w:pPr>
            <w:r>
              <w:t>200</w:t>
            </w:r>
          </w:p>
        </w:tc>
        <w:tc>
          <w:tcPr>
            <w:tcW w:w="624" w:type="dxa"/>
          </w:tcPr>
          <w:p w:rsidR="00583D0E" w:rsidRDefault="00583D0E">
            <w:pPr>
              <w:pStyle w:val="ConsPlusNormal"/>
              <w:jc w:val="center"/>
            </w:pPr>
            <w:r>
              <w:t>260</w:t>
            </w:r>
          </w:p>
        </w:tc>
        <w:tc>
          <w:tcPr>
            <w:tcW w:w="1644" w:type="dxa"/>
          </w:tcPr>
          <w:p w:rsidR="00583D0E" w:rsidRDefault="00583D0E">
            <w:pPr>
              <w:pStyle w:val="ConsPlusNormal"/>
            </w:pPr>
            <w:r>
              <w:t>Администрация Главы Республики Коми</w:t>
            </w:r>
          </w:p>
        </w:tc>
      </w:tr>
      <w:tr w:rsidR="00583D0E">
        <w:tc>
          <w:tcPr>
            <w:tcW w:w="567" w:type="dxa"/>
          </w:tcPr>
          <w:p w:rsidR="00583D0E" w:rsidRDefault="00583D0E">
            <w:pPr>
              <w:pStyle w:val="ConsPlusNormal"/>
              <w:jc w:val="both"/>
              <w:outlineLvl w:val="3"/>
            </w:pPr>
            <w:r>
              <w:lastRenderedPageBreak/>
              <w:t>8.</w:t>
            </w:r>
          </w:p>
        </w:tc>
        <w:tc>
          <w:tcPr>
            <w:tcW w:w="8448" w:type="dxa"/>
            <w:gridSpan w:val="8"/>
          </w:tcPr>
          <w:p w:rsidR="00583D0E" w:rsidRDefault="00583D0E">
            <w:pPr>
              <w:pStyle w:val="ConsPlusNormal"/>
              <w:jc w:val="both"/>
            </w:pPr>
            <w: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583D0E">
        <w:tc>
          <w:tcPr>
            <w:tcW w:w="567" w:type="dxa"/>
          </w:tcPr>
          <w:p w:rsidR="00583D0E" w:rsidRDefault="00583D0E">
            <w:pPr>
              <w:pStyle w:val="ConsPlusNormal"/>
              <w:jc w:val="both"/>
            </w:pPr>
            <w:r>
              <w:t>8.1</w:t>
            </w:r>
          </w:p>
        </w:tc>
        <w:tc>
          <w:tcPr>
            <w:tcW w:w="2041" w:type="dxa"/>
          </w:tcPr>
          <w:p w:rsidR="00583D0E" w:rsidRDefault="00583D0E">
            <w:pPr>
              <w:pStyle w:val="ConsPlusNormal"/>
              <w:jc w:val="both"/>
            </w:pPr>
            <w:r>
              <w:t>Разработка и реализация образовательных программ для одаренных детей, включая реализацию на своей площадке интенсивных образовательных программ</w:t>
            </w:r>
          </w:p>
        </w:tc>
        <w:tc>
          <w:tcPr>
            <w:tcW w:w="794" w:type="dxa"/>
          </w:tcPr>
          <w:p w:rsidR="00583D0E" w:rsidRDefault="00583D0E">
            <w:pPr>
              <w:pStyle w:val="ConsPlusNormal"/>
            </w:pPr>
            <w:r>
              <w:t>2019 - 2021</w:t>
            </w:r>
          </w:p>
        </w:tc>
        <w:tc>
          <w:tcPr>
            <w:tcW w:w="1417" w:type="dxa"/>
          </w:tcPr>
          <w:p w:rsidR="00583D0E" w:rsidRDefault="00583D0E">
            <w:pPr>
              <w:pStyle w:val="ConsPlusNormal"/>
            </w:pPr>
            <w:r>
              <w:t>Количество разработанных образовательных программ для одаренных детей</w:t>
            </w:r>
          </w:p>
        </w:tc>
        <w:tc>
          <w:tcPr>
            <w:tcW w:w="680" w:type="dxa"/>
          </w:tcPr>
          <w:p w:rsidR="00583D0E" w:rsidRDefault="00583D0E">
            <w:pPr>
              <w:pStyle w:val="ConsPlusNormal"/>
              <w:jc w:val="center"/>
            </w:pPr>
            <w:r>
              <w:t>5</w:t>
            </w:r>
          </w:p>
        </w:tc>
        <w:tc>
          <w:tcPr>
            <w:tcW w:w="624" w:type="dxa"/>
          </w:tcPr>
          <w:p w:rsidR="00583D0E" w:rsidRDefault="00583D0E">
            <w:pPr>
              <w:pStyle w:val="ConsPlusNormal"/>
              <w:jc w:val="center"/>
            </w:pPr>
            <w:r>
              <w:t>не менее 5</w:t>
            </w:r>
          </w:p>
        </w:tc>
        <w:tc>
          <w:tcPr>
            <w:tcW w:w="624" w:type="dxa"/>
          </w:tcPr>
          <w:p w:rsidR="00583D0E" w:rsidRDefault="00583D0E">
            <w:pPr>
              <w:pStyle w:val="ConsPlusNormal"/>
              <w:jc w:val="center"/>
            </w:pPr>
            <w:r>
              <w:t>не менее 5</w:t>
            </w:r>
          </w:p>
        </w:tc>
        <w:tc>
          <w:tcPr>
            <w:tcW w:w="624" w:type="dxa"/>
          </w:tcPr>
          <w:p w:rsidR="00583D0E" w:rsidRDefault="00583D0E">
            <w:pPr>
              <w:pStyle w:val="ConsPlusNormal"/>
              <w:jc w:val="center"/>
            </w:pPr>
            <w:r>
              <w:t>не менее 5</w:t>
            </w:r>
          </w:p>
        </w:tc>
        <w:tc>
          <w:tcPr>
            <w:tcW w:w="1644" w:type="dxa"/>
            <w:vMerge w:val="restart"/>
          </w:tcPr>
          <w:p w:rsidR="00583D0E" w:rsidRDefault="00583D0E">
            <w:pPr>
              <w:pStyle w:val="ConsPlusNormal"/>
            </w:pPr>
            <w:r>
              <w:t>Министерство образования, науки и молодежной политики Республики Коми</w:t>
            </w:r>
          </w:p>
        </w:tc>
      </w:tr>
      <w:tr w:rsidR="00583D0E">
        <w:tc>
          <w:tcPr>
            <w:tcW w:w="567" w:type="dxa"/>
          </w:tcPr>
          <w:p w:rsidR="00583D0E" w:rsidRDefault="00583D0E">
            <w:pPr>
              <w:pStyle w:val="ConsPlusNormal"/>
              <w:jc w:val="both"/>
            </w:pPr>
            <w:r>
              <w:t>8.2</w:t>
            </w:r>
          </w:p>
        </w:tc>
        <w:tc>
          <w:tcPr>
            <w:tcW w:w="2041" w:type="dxa"/>
          </w:tcPr>
          <w:p w:rsidR="00583D0E" w:rsidRDefault="00583D0E">
            <w:pPr>
              <w:pStyle w:val="ConsPlusNormal"/>
              <w:jc w:val="both"/>
            </w:pPr>
            <w:r>
              <w:t>Повышение квалификации и профессиональная переподготовка педагогических и управленческих кадров для работы с проявившими выдающиеся способности и высокомотивированными детьми и молодежью</w:t>
            </w:r>
          </w:p>
        </w:tc>
        <w:tc>
          <w:tcPr>
            <w:tcW w:w="794" w:type="dxa"/>
          </w:tcPr>
          <w:p w:rsidR="00583D0E" w:rsidRDefault="00583D0E">
            <w:pPr>
              <w:pStyle w:val="ConsPlusNormal"/>
            </w:pPr>
            <w:r>
              <w:t>2019 - 2021</w:t>
            </w:r>
          </w:p>
        </w:tc>
        <w:tc>
          <w:tcPr>
            <w:tcW w:w="1417" w:type="dxa"/>
          </w:tcPr>
          <w:p w:rsidR="00583D0E" w:rsidRDefault="00583D0E">
            <w:pPr>
              <w:pStyle w:val="ConsPlusNormal"/>
            </w:pPr>
            <w:r>
              <w:t>Количество, педагогов, прошедших обучение</w:t>
            </w:r>
          </w:p>
        </w:tc>
        <w:tc>
          <w:tcPr>
            <w:tcW w:w="680" w:type="dxa"/>
          </w:tcPr>
          <w:p w:rsidR="00583D0E" w:rsidRDefault="00583D0E">
            <w:pPr>
              <w:pStyle w:val="ConsPlusNormal"/>
              <w:jc w:val="center"/>
            </w:pPr>
            <w:r>
              <w:t>7</w:t>
            </w:r>
          </w:p>
        </w:tc>
        <w:tc>
          <w:tcPr>
            <w:tcW w:w="624" w:type="dxa"/>
          </w:tcPr>
          <w:p w:rsidR="00583D0E" w:rsidRDefault="00583D0E">
            <w:pPr>
              <w:pStyle w:val="ConsPlusNormal"/>
              <w:jc w:val="center"/>
            </w:pPr>
            <w:r>
              <w:t>не менее 10</w:t>
            </w:r>
          </w:p>
        </w:tc>
        <w:tc>
          <w:tcPr>
            <w:tcW w:w="624" w:type="dxa"/>
          </w:tcPr>
          <w:p w:rsidR="00583D0E" w:rsidRDefault="00583D0E">
            <w:pPr>
              <w:pStyle w:val="ConsPlusNormal"/>
              <w:jc w:val="center"/>
            </w:pPr>
            <w:r>
              <w:t>не менее 10</w:t>
            </w:r>
          </w:p>
        </w:tc>
        <w:tc>
          <w:tcPr>
            <w:tcW w:w="624" w:type="dxa"/>
          </w:tcPr>
          <w:p w:rsidR="00583D0E" w:rsidRDefault="00583D0E">
            <w:pPr>
              <w:pStyle w:val="ConsPlusNormal"/>
              <w:jc w:val="center"/>
            </w:pPr>
            <w:r>
              <w:t>не менее 10</w:t>
            </w:r>
          </w:p>
        </w:tc>
        <w:tc>
          <w:tcPr>
            <w:tcW w:w="1644" w:type="dxa"/>
            <w:vMerge/>
          </w:tcPr>
          <w:p w:rsidR="00583D0E" w:rsidRDefault="00583D0E"/>
        </w:tc>
      </w:tr>
      <w:tr w:rsidR="00583D0E">
        <w:tc>
          <w:tcPr>
            <w:tcW w:w="567" w:type="dxa"/>
          </w:tcPr>
          <w:p w:rsidR="00583D0E" w:rsidRDefault="00583D0E">
            <w:pPr>
              <w:pStyle w:val="ConsPlusNormal"/>
              <w:jc w:val="both"/>
            </w:pPr>
            <w:r>
              <w:t>8.3</w:t>
            </w:r>
          </w:p>
        </w:tc>
        <w:tc>
          <w:tcPr>
            <w:tcW w:w="2041" w:type="dxa"/>
          </w:tcPr>
          <w:p w:rsidR="00583D0E" w:rsidRDefault="00583D0E">
            <w:pPr>
              <w:pStyle w:val="ConsPlusNormal"/>
              <w:jc w:val="both"/>
            </w:pPr>
            <w:r>
              <w:t>Поддержка одаренных детей, включенных в республиканский Реестр одаренных детей</w:t>
            </w:r>
          </w:p>
        </w:tc>
        <w:tc>
          <w:tcPr>
            <w:tcW w:w="794" w:type="dxa"/>
          </w:tcPr>
          <w:p w:rsidR="00583D0E" w:rsidRDefault="00583D0E">
            <w:pPr>
              <w:pStyle w:val="ConsPlusNormal"/>
            </w:pPr>
            <w:r>
              <w:t>2019 - 2021</w:t>
            </w:r>
          </w:p>
        </w:tc>
        <w:tc>
          <w:tcPr>
            <w:tcW w:w="1417" w:type="dxa"/>
          </w:tcPr>
          <w:p w:rsidR="00583D0E" w:rsidRDefault="00583D0E">
            <w:pPr>
              <w:pStyle w:val="ConsPlusNormal"/>
            </w:pPr>
            <w:r>
              <w:t>Количество детей, включенных в республиканский Реестр одаренных детей, которым оказана поддержка</w:t>
            </w:r>
          </w:p>
        </w:tc>
        <w:tc>
          <w:tcPr>
            <w:tcW w:w="680" w:type="dxa"/>
          </w:tcPr>
          <w:p w:rsidR="00583D0E" w:rsidRDefault="00583D0E">
            <w:pPr>
              <w:pStyle w:val="ConsPlusNormal"/>
              <w:jc w:val="center"/>
            </w:pPr>
            <w:r>
              <w:t>10</w:t>
            </w:r>
          </w:p>
        </w:tc>
        <w:tc>
          <w:tcPr>
            <w:tcW w:w="624" w:type="dxa"/>
          </w:tcPr>
          <w:p w:rsidR="00583D0E" w:rsidRDefault="00583D0E">
            <w:pPr>
              <w:pStyle w:val="ConsPlusNormal"/>
              <w:jc w:val="center"/>
            </w:pPr>
            <w:r>
              <w:t>не менее 10</w:t>
            </w:r>
          </w:p>
        </w:tc>
        <w:tc>
          <w:tcPr>
            <w:tcW w:w="624" w:type="dxa"/>
          </w:tcPr>
          <w:p w:rsidR="00583D0E" w:rsidRDefault="00583D0E">
            <w:pPr>
              <w:pStyle w:val="ConsPlusNormal"/>
              <w:jc w:val="center"/>
            </w:pPr>
            <w:r>
              <w:t>не менее 10</w:t>
            </w:r>
          </w:p>
        </w:tc>
        <w:tc>
          <w:tcPr>
            <w:tcW w:w="624" w:type="dxa"/>
          </w:tcPr>
          <w:p w:rsidR="00583D0E" w:rsidRDefault="00583D0E">
            <w:pPr>
              <w:pStyle w:val="ConsPlusNormal"/>
              <w:jc w:val="center"/>
            </w:pPr>
            <w:r>
              <w:t>не менее 10</w:t>
            </w:r>
          </w:p>
        </w:tc>
        <w:tc>
          <w:tcPr>
            <w:tcW w:w="1644" w:type="dxa"/>
            <w:vMerge/>
          </w:tcPr>
          <w:p w:rsidR="00583D0E" w:rsidRDefault="00583D0E"/>
        </w:tc>
      </w:tr>
      <w:tr w:rsidR="00583D0E">
        <w:tc>
          <w:tcPr>
            <w:tcW w:w="567" w:type="dxa"/>
          </w:tcPr>
          <w:p w:rsidR="00583D0E" w:rsidRDefault="00583D0E">
            <w:pPr>
              <w:pStyle w:val="ConsPlusNormal"/>
              <w:jc w:val="both"/>
              <w:outlineLvl w:val="3"/>
            </w:pPr>
            <w:r>
              <w:t>9.</w:t>
            </w:r>
          </w:p>
        </w:tc>
        <w:tc>
          <w:tcPr>
            <w:tcW w:w="8448" w:type="dxa"/>
            <w:gridSpan w:val="8"/>
          </w:tcPr>
          <w:p w:rsidR="00583D0E" w:rsidRDefault="00583D0E">
            <w:pPr>
              <w:pStyle w:val="ConsPlusNormal"/>
              <w:jc w:val="both"/>
            </w:pPr>
            <w:r>
              <w:t>Мероприятия, направленные на обеспечение равных условий доступа к информации о реализации государственного имущества Республики Коми и имущества, находящегося в собственности муниципальных образований, а также ресурсов всех видов, находящихся в государственной собственности Республики Коми и муниципальной собственности</w:t>
            </w:r>
          </w:p>
        </w:tc>
      </w:tr>
      <w:tr w:rsidR="00583D0E">
        <w:tc>
          <w:tcPr>
            <w:tcW w:w="567" w:type="dxa"/>
          </w:tcPr>
          <w:p w:rsidR="00583D0E" w:rsidRDefault="00583D0E">
            <w:pPr>
              <w:pStyle w:val="ConsPlusNormal"/>
              <w:jc w:val="both"/>
            </w:pPr>
            <w:r>
              <w:lastRenderedPageBreak/>
              <w:t>9.1</w:t>
            </w:r>
          </w:p>
        </w:tc>
        <w:tc>
          <w:tcPr>
            <w:tcW w:w="2041" w:type="dxa"/>
          </w:tcPr>
          <w:p w:rsidR="00583D0E" w:rsidRDefault="00583D0E">
            <w:pPr>
              <w:pStyle w:val="ConsPlusNormal"/>
              <w:jc w:val="both"/>
            </w:pPr>
            <w:r>
              <w:t xml:space="preserve">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 в средствах массовой информации, на едином официальном сайте </w:t>
            </w:r>
            <w:proofErr w:type="spellStart"/>
            <w:r>
              <w:t>www.torgi.gov.ru</w:t>
            </w:r>
            <w:proofErr w:type="spellEnd"/>
          </w:p>
        </w:tc>
        <w:tc>
          <w:tcPr>
            <w:tcW w:w="794" w:type="dxa"/>
          </w:tcPr>
          <w:p w:rsidR="00583D0E" w:rsidRDefault="00583D0E">
            <w:pPr>
              <w:pStyle w:val="ConsPlusNormal"/>
            </w:pPr>
            <w:r>
              <w:t>2019 - 2021</w:t>
            </w:r>
          </w:p>
        </w:tc>
        <w:tc>
          <w:tcPr>
            <w:tcW w:w="1417" w:type="dxa"/>
          </w:tcPr>
          <w:p w:rsidR="00583D0E" w:rsidRDefault="00583D0E">
            <w:pPr>
              <w:pStyle w:val="ConsPlusNormal"/>
            </w:pPr>
            <w:r>
              <w:t>Повышение информированности субъектов хозяйствования о реализации имущества Республики Коми и муниципальных образований в Республике Коми</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Республики Коми имущественных и земельных отношений, органы местного самоуправления в Республике Коми (по согласованию)</w:t>
            </w:r>
          </w:p>
        </w:tc>
      </w:tr>
      <w:tr w:rsidR="00583D0E">
        <w:tc>
          <w:tcPr>
            <w:tcW w:w="567" w:type="dxa"/>
          </w:tcPr>
          <w:p w:rsidR="00583D0E" w:rsidRDefault="00583D0E">
            <w:pPr>
              <w:pStyle w:val="ConsPlusNormal"/>
              <w:jc w:val="both"/>
              <w:outlineLvl w:val="3"/>
            </w:pPr>
            <w:r>
              <w:t>10.</w:t>
            </w:r>
          </w:p>
        </w:tc>
        <w:tc>
          <w:tcPr>
            <w:tcW w:w="8448" w:type="dxa"/>
            <w:gridSpan w:val="8"/>
          </w:tcPr>
          <w:p w:rsidR="00583D0E" w:rsidRDefault="00583D0E">
            <w:pPr>
              <w:pStyle w:val="ConsPlusNormal"/>
              <w:jc w:val="both"/>
            </w:pPr>
            <w:r>
              <w:t>Мероприятия, направленные на мобильность трудовых ресурсов, способствующую повышению эффективности труда</w:t>
            </w:r>
          </w:p>
        </w:tc>
      </w:tr>
      <w:tr w:rsidR="00583D0E">
        <w:tc>
          <w:tcPr>
            <w:tcW w:w="567" w:type="dxa"/>
          </w:tcPr>
          <w:p w:rsidR="00583D0E" w:rsidRDefault="00583D0E">
            <w:pPr>
              <w:pStyle w:val="ConsPlusNormal"/>
              <w:jc w:val="both"/>
            </w:pPr>
            <w:r>
              <w:t>10.1</w:t>
            </w:r>
          </w:p>
        </w:tc>
        <w:tc>
          <w:tcPr>
            <w:tcW w:w="2041" w:type="dxa"/>
          </w:tcPr>
          <w:p w:rsidR="00583D0E" w:rsidRDefault="00583D0E">
            <w:pPr>
              <w:pStyle w:val="ConsPlusNormal"/>
              <w:jc w:val="both"/>
            </w:pPr>
            <w:r>
              <w:t>Привлечение трудовых ресурсов, в том числе высококвалифицированных специалистов, из других субъектов Российской Федерации, не входящих в перечень субъектов РФ, привлечение трудовых ресурсов в которые является приоритетным</w:t>
            </w:r>
          </w:p>
        </w:tc>
        <w:tc>
          <w:tcPr>
            <w:tcW w:w="794" w:type="dxa"/>
          </w:tcPr>
          <w:p w:rsidR="00583D0E" w:rsidRDefault="00583D0E">
            <w:pPr>
              <w:pStyle w:val="ConsPlusNormal"/>
            </w:pPr>
            <w:r>
              <w:t>2019 - 2021</w:t>
            </w:r>
          </w:p>
        </w:tc>
        <w:tc>
          <w:tcPr>
            <w:tcW w:w="1417" w:type="dxa"/>
          </w:tcPr>
          <w:p w:rsidR="00583D0E" w:rsidRDefault="00583D0E">
            <w:pPr>
              <w:pStyle w:val="ConsPlusNormal"/>
            </w:pPr>
            <w:r>
              <w:t>Привлечены работники, в том числе высококвалифицированные специалисты, для трудоустройства в организации, являющиеся участниками региональной программы повышения мобильности трудовых ресурсов</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vMerge w:val="restart"/>
          </w:tcPr>
          <w:p w:rsidR="00583D0E" w:rsidRDefault="00583D0E">
            <w:pPr>
              <w:pStyle w:val="ConsPlusNormal"/>
            </w:pPr>
            <w:r>
              <w:t>Министерство труда, занятости и социальной защиты Республики Коми</w:t>
            </w:r>
          </w:p>
        </w:tc>
      </w:tr>
      <w:tr w:rsidR="00583D0E">
        <w:tc>
          <w:tcPr>
            <w:tcW w:w="567" w:type="dxa"/>
          </w:tcPr>
          <w:p w:rsidR="00583D0E" w:rsidRDefault="00583D0E">
            <w:pPr>
              <w:pStyle w:val="ConsPlusNormal"/>
              <w:jc w:val="both"/>
            </w:pPr>
            <w:r>
              <w:t>10.2</w:t>
            </w:r>
          </w:p>
        </w:tc>
        <w:tc>
          <w:tcPr>
            <w:tcW w:w="2041" w:type="dxa"/>
          </w:tcPr>
          <w:p w:rsidR="00583D0E" w:rsidRDefault="00583D0E">
            <w:pPr>
              <w:pStyle w:val="ConsPlusNormal"/>
              <w:jc w:val="both"/>
            </w:pPr>
            <w:r>
              <w:t>Разработка и реализация региональной программы повышения мобильности трудовых ресурсов на 2020 - 2022 годы</w:t>
            </w:r>
          </w:p>
        </w:tc>
        <w:tc>
          <w:tcPr>
            <w:tcW w:w="794" w:type="dxa"/>
          </w:tcPr>
          <w:p w:rsidR="00583D0E" w:rsidRDefault="00583D0E">
            <w:pPr>
              <w:pStyle w:val="ConsPlusNormal"/>
            </w:pPr>
            <w:r>
              <w:t>2019 - 2021</w:t>
            </w:r>
          </w:p>
        </w:tc>
        <w:tc>
          <w:tcPr>
            <w:tcW w:w="1417" w:type="dxa"/>
          </w:tcPr>
          <w:p w:rsidR="00583D0E" w:rsidRDefault="00583D0E">
            <w:pPr>
              <w:pStyle w:val="ConsPlusNormal"/>
            </w:pPr>
            <w:r>
              <w:t xml:space="preserve">Оказано содействие работодателям в привлечении трудовых ресурсов, в том числе </w:t>
            </w:r>
            <w:r>
              <w:lastRenderedPageBreak/>
              <w:t>высококвалифицированных специалистов, из других субъектов Российской Федерации</w:t>
            </w:r>
          </w:p>
        </w:tc>
        <w:tc>
          <w:tcPr>
            <w:tcW w:w="680" w:type="dxa"/>
          </w:tcPr>
          <w:p w:rsidR="00583D0E" w:rsidRDefault="00583D0E">
            <w:pPr>
              <w:pStyle w:val="ConsPlusNormal"/>
              <w:jc w:val="center"/>
            </w:pPr>
            <w:r>
              <w:lastRenderedPageBreak/>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11.</w:t>
            </w:r>
          </w:p>
        </w:tc>
        <w:tc>
          <w:tcPr>
            <w:tcW w:w="8448" w:type="dxa"/>
            <w:gridSpan w:val="8"/>
          </w:tcPr>
          <w:p w:rsidR="00583D0E" w:rsidRDefault="00583D0E">
            <w:pPr>
              <w:pStyle w:val="ConsPlusNormal"/>
              <w:jc w:val="both"/>
            </w:pPr>
            <w:r>
              <w:t>Мероприятия,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583D0E">
        <w:tc>
          <w:tcPr>
            <w:tcW w:w="567" w:type="dxa"/>
          </w:tcPr>
          <w:p w:rsidR="00583D0E" w:rsidRDefault="00583D0E">
            <w:pPr>
              <w:pStyle w:val="ConsPlusNormal"/>
              <w:jc w:val="both"/>
            </w:pPr>
            <w:r>
              <w:t>11.1</w:t>
            </w:r>
          </w:p>
        </w:tc>
        <w:tc>
          <w:tcPr>
            <w:tcW w:w="2041" w:type="dxa"/>
          </w:tcPr>
          <w:p w:rsidR="00583D0E" w:rsidRDefault="00583D0E">
            <w:pPr>
              <w:pStyle w:val="ConsPlusNormal"/>
              <w:jc w:val="both"/>
            </w:pPr>
            <w:r>
              <w:t xml:space="preserve">Организация участия представителей научно-исследовательских учреждений и </w:t>
            </w:r>
            <w:proofErr w:type="spellStart"/>
            <w:r>
              <w:t>инноваторов</w:t>
            </w:r>
            <w:proofErr w:type="spellEnd"/>
            <w:r>
              <w:t xml:space="preserve"> Республики Коми в ярмарках, выставках и конкурсах, направленных на привлечение финансовых ресурсов и поиск инвесторов</w:t>
            </w:r>
          </w:p>
        </w:tc>
        <w:tc>
          <w:tcPr>
            <w:tcW w:w="794" w:type="dxa"/>
          </w:tcPr>
          <w:p w:rsidR="00583D0E" w:rsidRDefault="00583D0E">
            <w:pPr>
              <w:pStyle w:val="ConsPlusNormal"/>
            </w:pPr>
            <w:r>
              <w:t>2019 - 2021</w:t>
            </w:r>
          </w:p>
        </w:tc>
        <w:tc>
          <w:tcPr>
            <w:tcW w:w="1417" w:type="dxa"/>
          </w:tcPr>
          <w:p w:rsidR="00583D0E" w:rsidRDefault="00583D0E">
            <w:pPr>
              <w:pStyle w:val="ConsPlusNormal"/>
            </w:pPr>
            <w:r>
              <w:t>Созданы условия для коммерциализации и промышленного масштабирования результатов научных исследований</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t>11.2</w:t>
            </w:r>
          </w:p>
        </w:tc>
        <w:tc>
          <w:tcPr>
            <w:tcW w:w="2041" w:type="dxa"/>
          </w:tcPr>
          <w:p w:rsidR="00583D0E" w:rsidRDefault="00583D0E">
            <w:pPr>
              <w:pStyle w:val="ConsPlusNormal"/>
              <w:jc w:val="both"/>
            </w:pPr>
            <w:r>
              <w:t xml:space="preserve">Реализация Соглашения между Правительством Республики Коми и федеральным государственным бюджетным учреждением "Российский фонд фундаментальных исследований" о проведении региональных конкурсов проектов фундаментальных научных исследований и регионального конкурса проектов организации российских и международных научных </w:t>
            </w:r>
            <w:r>
              <w:lastRenderedPageBreak/>
              <w:t>мероприятий на 2018 - 2020 гг.</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Проекты Республики Коми получили поддержку по линии Российского фонда фундаментальных исследований</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образования, науки и молодежной политики Республики Коми</w:t>
            </w:r>
          </w:p>
        </w:tc>
      </w:tr>
      <w:tr w:rsidR="00583D0E">
        <w:tc>
          <w:tcPr>
            <w:tcW w:w="567" w:type="dxa"/>
          </w:tcPr>
          <w:p w:rsidR="00583D0E" w:rsidRDefault="00583D0E">
            <w:pPr>
              <w:pStyle w:val="ConsPlusNormal"/>
              <w:jc w:val="both"/>
              <w:outlineLvl w:val="3"/>
            </w:pPr>
            <w:r>
              <w:lastRenderedPageBreak/>
              <w:t>12.</w:t>
            </w:r>
          </w:p>
        </w:tc>
        <w:tc>
          <w:tcPr>
            <w:tcW w:w="8448" w:type="dxa"/>
            <w:gridSpan w:val="8"/>
          </w:tcPr>
          <w:p w:rsidR="00583D0E" w:rsidRDefault="00583D0E">
            <w:pPr>
              <w:pStyle w:val="ConsPlusNormal"/>
              <w:jc w:val="both"/>
            </w:pPr>
            <w:r>
              <w:t>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w:t>
            </w:r>
          </w:p>
        </w:tc>
      </w:tr>
      <w:tr w:rsidR="00583D0E">
        <w:tc>
          <w:tcPr>
            <w:tcW w:w="567" w:type="dxa"/>
          </w:tcPr>
          <w:p w:rsidR="00583D0E" w:rsidRDefault="00583D0E">
            <w:pPr>
              <w:pStyle w:val="ConsPlusNormal"/>
              <w:jc w:val="both"/>
            </w:pPr>
            <w:r>
              <w:t>12.1</w:t>
            </w:r>
          </w:p>
        </w:tc>
        <w:tc>
          <w:tcPr>
            <w:tcW w:w="2041" w:type="dxa"/>
          </w:tcPr>
          <w:p w:rsidR="00583D0E" w:rsidRDefault="00583D0E">
            <w:pPr>
              <w:pStyle w:val="ConsPlusNormal"/>
              <w:jc w:val="both"/>
            </w:pPr>
            <w:r>
              <w:t>Формирование нормативно-правовой базы Республики Коми, регулирующей развитие и применение практико-ориентированного (дуального) образования</w:t>
            </w:r>
          </w:p>
        </w:tc>
        <w:tc>
          <w:tcPr>
            <w:tcW w:w="794" w:type="dxa"/>
          </w:tcPr>
          <w:p w:rsidR="00583D0E" w:rsidRDefault="00583D0E">
            <w:pPr>
              <w:pStyle w:val="ConsPlusNormal"/>
            </w:pPr>
            <w:r>
              <w:t>2019 - 2021</w:t>
            </w:r>
          </w:p>
        </w:tc>
        <w:tc>
          <w:tcPr>
            <w:tcW w:w="1417" w:type="dxa"/>
          </w:tcPr>
          <w:p w:rsidR="00583D0E" w:rsidRDefault="00583D0E">
            <w:pPr>
              <w:pStyle w:val="ConsPlusNormal"/>
            </w:pPr>
            <w:r>
              <w:t>Для профессиональных образовательных организаций установлены единые подходы и требования к применению механизмов практико-ориентированного (дуального) образования</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vMerge w:val="restart"/>
          </w:tcPr>
          <w:p w:rsidR="00583D0E" w:rsidRDefault="00583D0E">
            <w:pPr>
              <w:pStyle w:val="ConsPlusNormal"/>
            </w:pPr>
            <w:r>
              <w:t>Министерство образования, науки и молодежной политики Республики Коми</w:t>
            </w:r>
          </w:p>
        </w:tc>
      </w:tr>
      <w:tr w:rsidR="00583D0E">
        <w:tc>
          <w:tcPr>
            <w:tcW w:w="567" w:type="dxa"/>
          </w:tcPr>
          <w:p w:rsidR="00583D0E" w:rsidRDefault="00583D0E">
            <w:pPr>
              <w:pStyle w:val="ConsPlusNormal"/>
              <w:jc w:val="both"/>
            </w:pPr>
            <w:r>
              <w:t>12.2</w:t>
            </w:r>
          </w:p>
        </w:tc>
        <w:tc>
          <w:tcPr>
            <w:tcW w:w="2041" w:type="dxa"/>
          </w:tcPr>
          <w:p w:rsidR="00583D0E" w:rsidRDefault="00583D0E">
            <w:pPr>
              <w:pStyle w:val="ConsPlusNormal"/>
              <w:jc w:val="both"/>
            </w:pPr>
            <w:r>
              <w:t>Организация подготовки кадров по 50 наиболее перспективным и востребованным на рынке труда профессиям и специальностям среднего профессионального образования</w:t>
            </w:r>
          </w:p>
        </w:tc>
        <w:tc>
          <w:tcPr>
            <w:tcW w:w="794" w:type="dxa"/>
          </w:tcPr>
          <w:p w:rsidR="00583D0E" w:rsidRDefault="00583D0E">
            <w:pPr>
              <w:pStyle w:val="ConsPlusNormal"/>
            </w:pPr>
            <w:r>
              <w:t>2019 - 2021</w:t>
            </w:r>
          </w:p>
        </w:tc>
        <w:tc>
          <w:tcPr>
            <w:tcW w:w="1417" w:type="dxa"/>
          </w:tcPr>
          <w:p w:rsidR="00583D0E" w:rsidRDefault="00583D0E">
            <w:pPr>
              <w:pStyle w:val="ConsPlusNormal"/>
            </w:pPr>
            <w:r>
              <w:t>Реализация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среднего профессионального образования</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vMerge/>
          </w:tcPr>
          <w:p w:rsidR="00583D0E" w:rsidRDefault="00583D0E"/>
        </w:tc>
      </w:tr>
      <w:tr w:rsidR="00583D0E">
        <w:tc>
          <w:tcPr>
            <w:tcW w:w="567" w:type="dxa"/>
          </w:tcPr>
          <w:p w:rsidR="00583D0E" w:rsidRDefault="00583D0E">
            <w:pPr>
              <w:pStyle w:val="ConsPlusNormal"/>
              <w:jc w:val="both"/>
            </w:pPr>
            <w:r>
              <w:t>12.3</w:t>
            </w:r>
          </w:p>
        </w:tc>
        <w:tc>
          <w:tcPr>
            <w:tcW w:w="2041" w:type="dxa"/>
          </w:tcPr>
          <w:p w:rsidR="00583D0E" w:rsidRDefault="00583D0E">
            <w:pPr>
              <w:pStyle w:val="ConsPlusNormal"/>
              <w:jc w:val="both"/>
            </w:pPr>
            <w:r>
              <w:t xml:space="preserve">Проведение ежегодного регионального чемпионата по </w:t>
            </w:r>
            <w:r>
              <w:lastRenderedPageBreak/>
              <w:t xml:space="preserve">профессиональному мастерству по стандартам </w:t>
            </w:r>
            <w:proofErr w:type="spellStart"/>
            <w:r>
              <w:t>Ворлдскиллс</w:t>
            </w:r>
            <w:proofErr w:type="spellEnd"/>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 xml:space="preserve">Доля студентов профессиональных </w:t>
            </w:r>
            <w:r>
              <w:lastRenderedPageBreak/>
              <w:t xml:space="preserve">образовательных организаций, принявших участие в ежегодном региональном чемпионате по профессиональному мастерству по стандартам </w:t>
            </w:r>
            <w:proofErr w:type="spellStart"/>
            <w:r>
              <w:t>Ворлдскиллс</w:t>
            </w:r>
            <w:proofErr w:type="spellEnd"/>
            <w:r>
              <w:t xml:space="preserve">, и трудоустроившихся по окончании обучения профессиональных образовательных организаций, от общего числа студентов, принявших участие в ежегодном региональном чемпионате по профессиональному мастерству по стандартам </w:t>
            </w:r>
            <w:proofErr w:type="spellStart"/>
            <w:r>
              <w:t>Ворлдскиллс</w:t>
            </w:r>
            <w:proofErr w:type="spellEnd"/>
          </w:p>
        </w:tc>
        <w:tc>
          <w:tcPr>
            <w:tcW w:w="680" w:type="dxa"/>
          </w:tcPr>
          <w:p w:rsidR="00583D0E" w:rsidRDefault="00583D0E">
            <w:pPr>
              <w:pStyle w:val="ConsPlusNormal"/>
              <w:jc w:val="center"/>
            </w:pPr>
            <w:r>
              <w:lastRenderedPageBreak/>
              <w:t>65%</w:t>
            </w:r>
          </w:p>
        </w:tc>
        <w:tc>
          <w:tcPr>
            <w:tcW w:w="624" w:type="dxa"/>
          </w:tcPr>
          <w:p w:rsidR="00583D0E" w:rsidRDefault="00583D0E">
            <w:pPr>
              <w:pStyle w:val="ConsPlusNormal"/>
              <w:jc w:val="center"/>
            </w:pPr>
            <w:r>
              <w:t>не менее 75%</w:t>
            </w:r>
          </w:p>
        </w:tc>
        <w:tc>
          <w:tcPr>
            <w:tcW w:w="624" w:type="dxa"/>
          </w:tcPr>
          <w:p w:rsidR="00583D0E" w:rsidRDefault="00583D0E">
            <w:pPr>
              <w:pStyle w:val="ConsPlusNormal"/>
              <w:jc w:val="center"/>
            </w:pPr>
            <w:r>
              <w:t>не менее 75%</w:t>
            </w:r>
          </w:p>
        </w:tc>
        <w:tc>
          <w:tcPr>
            <w:tcW w:w="624" w:type="dxa"/>
          </w:tcPr>
          <w:p w:rsidR="00583D0E" w:rsidRDefault="00583D0E">
            <w:pPr>
              <w:pStyle w:val="ConsPlusNormal"/>
              <w:jc w:val="center"/>
            </w:pPr>
            <w:r>
              <w:t>не менее 75%</w:t>
            </w:r>
          </w:p>
        </w:tc>
        <w:tc>
          <w:tcPr>
            <w:tcW w:w="1644" w:type="dxa"/>
            <w:vMerge/>
          </w:tcPr>
          <w:p w:rsidR="00583D0E" w:rsidRDefault="00583D0E"/>
        </w:tc>
      </w:tr>
      <w:tr w:rsidR="00583D0E">
        <w:tc>
          <w:tcPr>
            <w:tcW w:w="567" w:type="dxa"/>
          </w:tcPr>
          <w:p w:rsidR="00583D0E" w:rsidRDefault="00583D0E">
            <w:pPr>
              <w:pStyle w:val="ConsPlusNormal"/>
              <w:jc w:val="both"/>
            </w:pPr>
            <w:r>
              <w:lastRenderedPageBreak/>
              <w:t>12.4</w:t>
            </w:r>
          </w:p>
        </w:tc>
        <w:tc>
          <w:tcPr>
            <w:tcW w:w="2041" w:type="dxa"/>
          </w:tcPr>
          <w:p w:rsidR="00583D0E" w:rsidRDefault="00583D0E">
            <w:pPr>
              <w:pStyle w:val="ConsPlusNormal"/>
              <w:jc w:val="both"/>
            </w:pPr>
            <w:r>
              <w:t xml:space="preserve">Реализация договоров между работодателями и профессиональными образовательными организациями о прохождении практики студентов на базе </w:t>
            </w:r>
            <w:r>
              <w:lastRenderedPageBreak/>
              <w:t>организаций-работодателей</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 xml:space="preserve">Обеспечена эффективная система взаимодействия всех заинтересованных сторон в подготовке квалифицированных </w:t>
            </w:r>
            <w:r>
              <w:lastRenderedPageBreak/>
              <w:t>кадров</w:t>
            </w:r>
          </w:p>
        </w:tc>
        <w:tc>
          <w:tcPr>
            <w:tcW w:w="680" w:type="dxa"/>
          </w:tcPr>
          <w:p w:rsidR="00583D0E" w:rsidRDefault="00583D0E">
            <w:pPr>
              <w:pStyle w:val="ConsPlusNormal"/>
              <w:jc w:val="center"/>
            </w:pPr>
            <w:r>
              <w:lastRenderedPageBreak/>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13.</w:t>
            </w:r>
          </w:p>
        </w:tc>
        <w:tc>
          <w:tcPr>
            <w:tcW w:w="8448" w:type="dxa"/>
            <w:gridSpan w:val="8"/>
          </w:tcPr>
          <w:p w:rsidR="00583D0E" w:rsidRDefault="00583D0E">
            <w:pPr>
              <w:pStyle w:val="ConsPlusNormal"/>
              <w:jc w:val="both"/>
            </w:pPr>
            <w:r>
              <w:t>Мероприятия,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583D0E">
        <w:tc>
          <w:tcPr>
            <w:tcW w:w="567" w:type="dxa"/>
          </w:tcPr>
          <w:p w:rsidR="00583D0E" w:rsidRDefault="00583D0E">
            <w:pPr>
              <w:pStyle w:val="ConsPlusNormal"/>
              <w:jc w:val="both"/>
            </w:pPr>
            <w:r>
              <w:t>13.1</w:t>
            </w:r>
          </w:p>
        </w:tc>
        <w:tc>
          <w:tcPr>
            <w:tcW w:w="2041" w:type="dxa"/>
          </w:tcPr>
          <w:p w:rsidR="00583D0E" w:rsidRDefault="00583D0E">
            <w:pPr>
              <w:pStyle w:val="ConsPlusNormal"/>
              <w:jc w:val="both"/>
            </w:pPr>
            <w:r>
              <w:t>Реализация Соглашения между Правительством Республики Коми и Фондом содействия развитию малых форм предприятий в научно-технической сфере (далее - Фонд)</w:t>
            </w:r>
          </w:p>
        </w:tc>
        <w:tc>
          <w:tcPr>
            <w:tcW w:w="794" w:type="dxa"/>
          </w:tcPr>
          <w:p w:rsidR="00583D0E" w:rsidRDefault="00583D0E">
            <w:pPr>
              <w:pStyle w:val="ConsPlusNormal"/>
            </w:pPr>
            <w:r>
              <w:t>2019 - 2021</w:t>
            </w:r>
          </w:p>
        </w:tc>
        <w:tc>
          <w:tcPr>
            <w:tcW w:w="1417" w:type="dxa"/>
          </w:tcPr>
          <w:p w:rsidR="00583D0E" w:rsidRDefault="00583D0E">
            <w:pPr>
              <w:pStyle w:val="ConsPlusNormal"/>
            </w:pPr>
            <w:r>
              <w:t>Обеспечено финансирование научно-инновационных разработок</w:t>
            </w:r>
          </w:p>
        </w:tc>
        <w:tc>
          <w:tcPr>
            <w:tcW w:w="680" w:type="dxa"/>
          </w:tcPr>
          <w:p w:rsidR="00583D0E" w:rsidRDefault="00583D0E">
            <w:pPr>
              <w:pStyle w:val="ConsPlusNormal"/>
              <w:jc w:val="center"/>
            </w:pPr>
            <w:r>
              <w:t>5</w:t>
            </w:r>
          </w:p>
        </w:tc>
        <w:tc>
          <w:tcPr>
            <w:tcW w:w="624" w:type="dxa"/>
          </w:tcPr>
          <w:p w:rsidR="00583D0E" w:rsidRDefault="00583D0E">
            <w:pPr>
              <w:pStyle w:val="ConsPlusNormal"/>
              <w:jc w:val="center"/>
            </w:pPr>
            <w:r>
              <w:t>не менее 5</w:t>
            </w:r>
          </w:p>
        </w:tc>
        <w:tc>
          <w:tcPr>
            <w:tcW w:w="624" w:type="dxa"/>
          </w:tcPr>
          <w:p w:rsidR="00583D0E" w:rsidRDefault="00583D0E">
            <w:pPr>
              <w:pStyle w:val="ConsPlusNormal"/>
              <w:jc w:val="center"/>
            </w:pPr>
            <w:r>
              <w:t>не менее 5</w:t>
            </w:r>
          </w:p>
        </w:tc>
        <w:tc>
          <w:tcPr>
            <w:tcW w:w="624" w:type="dxa"/>
          </w:tcPr>
          <w:p w:rsidR="00583D0E" w:rsidRDefault="00583D0E">
            <w:pPr>
              <w:pStyle w:val="ConsPlusNormal"/>
              <w:jc w:val="center"/>
            </w:pPr>
            <w:r>
              <w:t>не менее 5</w:t>
            </w:r>
          </w:p>
        </w:tc>
        <w:tc>
          <w:tcPr>
            <w:tcW w:w="1644" w:type="dxa"/>
            <w:vMerge w:val="restart"/>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pPr>
            <w:r>
              <w:t>13.2</w:t>
            </w:r>
          </w:p>
        </w:tc>
        <w:tc>
          <w:tcPr>
            <w:tcW w:w="2041" w:type="dxa"/>
          </w:tcPr>
          <w:p w:rsidR="00583D0E" w:rsidRDefault="00583D0E">
            <w:pPr>
              <w:pStyle w:val="ConsPlusNormal"/>
              <w:jc w:val="both"/>
            </w:pPr>
            <w:r>
              <w:t>Реализация Соглашения о сотрудничестве между Федеральной службой по интеллектуальной собственности и Правительством Республики Коми о взаимодействии в области правовой охраны объектов интеллектуальной собственности на территории Республики Коми</w:t>
            </w:r>
          </w:p>
        </w:tc>
        <w:tc>
          <w:tcPr>
            <w:tcW w:w="794" w:type="dxa"/>
          </w:tcPr>
          <w:p w:rsidR="00583D0E" w:rsidRDefault="00583D0E">
            <w:pPr>
              <w:pStyle w:val="ConsPlusNormal"/>
            </w:pPr>
            <w:r>
              <w:t>2019 - 2021</w:t>
            </w:r>
          </w:p>
        </w:tc>
        <w:tc>
          <w:tcPr>
            <w:tcW w:w="1417" w:type="dxa"/>
          </w:tcPr>
          <w:p w:rsidR="00583D0E" w:rsidRDefault="00583D0E">
            <w:pPr>
              <w:pStyle w:val="ConsPlusNormal"/>
            </w:pPr>
            <w:r>
              <w:t>Наличие зарегистрированных объектов интеллектуальной собственности на территории Республики Коми</w:t>
            </w:r>
          </w:p>
        </w:tc>
        <w:tc>
          <w:tcPr>
            <w:tcW w:w="680" w:type="dxa"/>
          </w:tcPr>
          <w:p w:rsidR="00583D0E" w:rsidRDefault="00583D0E">
            <w:pPr>
              <w:pStyle w:val="ConsPlusNormal"/>
              <w:jc w:val="center"/>
            </w:pPr>
            <w:r>
              <w:t>1</w:t>
            </w:r>
          </w:p>
        </w:tc>
        <w:tc>
          <w:tcPr>
            <w:tcW w:w="624" w:type="dxa"/>
          </w:tcPr>
          <w:p w:rsidR="00583D0E" w:rsidRDefault="00583D0E">
            <w:pPr>
              <w:pStyle w:val="ConsPlusNormal"/>
              <w:jc w:val="center"/>
            </w:pPr>
            <w:r>
              <w:t>не менее 1</w:t>
            </w:r>
          </w:p>
        </w:tc>
        <w:tc>
          <w:tcPr>
            <w:tcW w:w="624" w:type="dxa"/>
          </w:tcPr>
          <w:p w:rsidR="00583D0E" w:rsidRDefault="00583D0E">
            <w:pPr>
              <w:pStyle w:val="ConsPlusNormal"/>
              <w:jc w:val="center"/>
            </w:pPr>
            <w:r>
              <w:t>не менее 1</w:t>
            </w:r>
          </w:p>
        </w:tc>
        <w:tc>
          <w:tcPr>
            <w:tcW w:w="624" w:type="dxa"/>
          </w:tcPr>
          <w:p w:rsidR="00583D0E" w:rsidRDefault="00583D0E">
            <w:pPr>
              <w:pStyle w:val="ConsPlusNormal"/>
              <w:jc w:val="center"/>
            </w:pPr>
            <w:r>
              <w:t>не менее 1</w:t>
            </w:r>
          </w:p>
        </w:tc>
        <w:tc>
          <w:tcPr>
            <w:tcW w:w="1644" w:type="dxa"/>
            <w:vMerge/>
          </w:tcPr>
          <w:p w:rsidR="00583D0E" w:rsidRDefault="00583D0E"/>
        </w:tc>
      </w:tr>
      <w:tr w:rsidR="00583D0E">
        <w:tc>
          <w:tcPr>
            <w:tcW w:w="567" w:type="dxa"/>
          </w:tcPr>
          <w:p w:rsidR="00583D0E" w:rsidRDefault="00583D0E">
            <w:pPr>
              <w:pStyle w:val="ConsPlusNormal"/>
              <w:jc w:val="both"/>
            </w:pPr>
            <w:r>
              <w:t>13.3</w:t>
            </w:r>
          </w:p>
        </w:tc>
        <w:tc>
          <w:tcPr>
            <w:tcW w:w="2041" w:type="dxa"/>
          </w:tcPr>
          <w:p w:rsidR="00583D0E" w:rsidRDefault="00583D0E">
            <w:pPr>
              <w:pStyle w:val="ConsPlusNormal"/>
              <w:jc w:val="both"/>
            </w:pPr>
            <w:r>
              <w:t>Присуждение премии Правительства Республики Коми за достижения в области внедрения инноваций</w:t>
            </w:r>
          </w:p>
        </w:tc>
        <w:tc>
          <w:tcPr>
            <w:tcW w:w="794" w:type="dxa"/>
          </w:tcPr>
          <w:p w:rsidR="00583D0E" w:rsidRDefault="00583D0E">
            <w:pPr>
              <w:pStyle w:val="ConsPlusNormal"/>
            </w:pPr>
            <w:r>
              <w:t>2019 - 2021</w:t>
            </w:r>
          </w:p>
        </w:tc>
        <w:tc>
          <w:tcPr>
            <w:tcW w:w="1417" w:type="dxa"/>
          </w:tcPr>
          <w:p w:rsidR="00583D0E" w:rsidRDefault="00583D0E">
            <w:pPr>
              <w:pStyle w:val="ConsPlusNormal"/>
            </w:pPr>
            <w:r>
              <w:t xml:space="preserve">Поощрение инновационных инициатив работников, внесших личный вклад в разработку, внедрение и реализацию инноваций на предприятиях, осуществляющих свою деятельность </w:t>
            </w:r>
            <w:r>
              <w:lastRenderedPageBreak/>
              <w:t>на территории Республики Коми</w:t>
            </w:r>
          </w:p>
        </w:tc>
        <w:tc>
          <w:tcPr>
            <w:tcW w:w="680" w:type="dxa"/>
          </w:tcPr>
          <w:p w:rsidR="00583D0E" w:rsidRDefault="00583D0E">
            <w:pPr>
              <w:pStyle w:val="ConsPlusNormal"/>
              <w:jc w:val="center"/>
            </w:pPr>
            <w:r>
              <w:lastRenderedPageBreak/>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vMerge/>
          </w:tcPr>
          <w:p w:rsidR="00583D0E" w:rsidRDefault="00583D0E"/>
        </w:tc>
      </w:tr>
      <w:tr w:rsidR="00583D0E">
        <w:tc>
          <w:tcPr>
            <w:tcW w:w="567" w:type="dxa"/>
          </w:tcPr>
          <w:p w:rsidR="00583D0E" w:rsidRDefault="00583D0E">
            <w:pPr>
              <w:pStyle w:val="ConsPlusNormal"/>
              <w:jc w:val="both"/>
              <w:outlineLvl w:val="3"/>
            </w:pPr>
            <w:r>
              <w:lastRenderedPageBreak/>
              <w:t>14.</w:t>
            </w:r>
          </w:p>
        </w:tc>
        <w:tc>
          <w:tcPr>
            <w:tcW w:w="8448" w:type="dxa"/>
            <w:gridSpan w:val="8"/>
          </w:tcPr>
          <w:p w:rsidR="00583D0E" w:rsidRDefault="00583D0E">
            <w:pPr>
              <w:pStyle w:val="ConsPlusNormal"/>
              <w:jc w:val="both"/>
            </w:pPr>
            <w:r>
              <w:t>Мероприятия, направленные на 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r>
      <w:tr w:rsidR="00583D0E">
        <w:tc>
          <w:tcPr>
            <w:tcW w:w="567" w:type="dxa"/>
          </w:tcPr>
          <w:p w:rsidR="00583D0E" w:rsidRDefault="00583D0E">
            <w:pPr>
              <w:pStyle w:val="ConsPlusNormal"/>
              <w:jc w:val="both"/>
            </w:pPr>
            <w:r>
              <w:t>14.1</w:t>
            </w:r>
          </w:p>
        </w:tc>
        <w:tc>
          <w:tcPr>
            <w:tcW w:w="2041" w:type="dxa"/>
          </w:tcPr>
          <w:p w:rsidR="00583D0E" w:rsidRDefault="00583D0E">
            <w:pPr>
              <w:pStyle w:val="ConsPlusNormal"/>
              <w:jc w:val="both"/>
            </w:pPr>
            <w:r>
              <w:t>Создание промышленного технопарка/индустриального (промышленного) парка на территории Республики Коми (при наличии финансирования)</w:t>
            </w:r>
          </w:p>
        </w:tc>
        <w:tc>
          <w:tcPr>
            <w:tcW w:w="794" w:type="dxa"/>
          </w:tcPr>
          <w:p w:rsidR="00583D0E" w:rsidRDefault="00583D0E">
            <w:pPr>
              <w:pStyle w:val="ConsPlusNormal"/>
            </w:pPr>
            <w:r>
              <w:t>2020 - 2021</w:t>
            </w:r>
          </w:p>
        </w:tc>
        <w:tc>
          <w:tcPr>
            <w:tcW w:w="1417" w:type="dxa"/>
          </w:tcPr>
          <w:p w:rsidR="00583D0E" w:rsidRDefault="00583D0E">
            <w:pPr>
              <w:pStyle w:val="ConsPlusNormal"/>
            </w:pPr>
            <w:r>
              <w:t>Функционирует промышленный технопарк/индустриальный (промышленный) парк на территории Республики Коми</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не менее 1</w:t>
            </w:r>
          </w:p>
        </w:tc>
        <w:tc>
          <w:tcPr>
            <w:tcW w:w="624" w:type="dxa"/>
          </w:tcPr>
          <w:p w:rsidR="00583D0E" w:rsidRDefault="00583D0E">
            <w:pPr>
              <w:pStyle w:val="ConsPlusNormal"/>
              <w:jc w:val="center"/>
            </w:pPr>
            <w:r>
              <w:t>не менее 1</w:t>
            </w:r>
          </w:p>
        </w:tc>
        <w:tc>
          <w:tcPr>
            <w:tcW w:w="1644"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67" w:type="dxa"/>
          </w:tcPr>
          <w:p w:rsidR="00583D0E" w:rsidRDefault="00583D0E">
            <w:pPr>
              <w:pStyle w:val="ConsPlusNormal"/>
              <w:jc w:val="both"/>
              <w:outlineLvl w:val="3"/>
            </w:pPr>
            <w:r>
              <w:t>15.</w:t>
            </w:r>
          </w:p>
        </w:tc>
        <w:tc>
          <w:tcPr>
            <w:tcW w:w="8448" w:type="dxa"/>
            <w:gridSpan w:val="8"/>
          </w:tcPr>
          <w:p w:rsidR="00583D0E" w:rsidRDefault="00583D0E">
            <w:pPr>
              <w:pStyle w:val="ConsPlusNormal"/>
              <w:jc w:val="both"/>
            </w:pPr>
            <w:proofErr w:type="gramStart"/>
            <w:r>
              <w:t xml:space="preserve">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Республики Коми, прошедшего обучение по повышению финансовой грамотности в рамках </w:t>
            </w:r>
            <w:hyperlink r:id="rId83" w:history="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roofErr w:type="gramEnd"/>
          </w:p>
        </w:tc>
      </w:tr>
      <w:tr w:rsidR="00583D0E">
        <w:tc>
          <w:tcPr>
            <w:tcW w:w="567" w:type="dxa"/>
          </w:tcPr>
          <w:p w:rsidR="00583D0E" w:rsidRDefault="00583D0E">
            <w:pPr>
              <w:pStyle w:val="ConsPlusNormal"/>
              <w:jc w:val="both"/>
            </w:pPr>
            <w:r>
              <w:t>15.1</w:t>
            </w:r>
          </w:p>
        </w:tc>
        <w:tc>
          <w:tcPr>
            <w:tcW w:w="8448" w:type="dxa"/>
            <w:gridSpan w:val="8"/>
          </w:tcPr>
          <w:p w:rsidR="00583D0E" w:rsidRDefault="00583D0E">
            <w:pPr>
              <w:pStyle w:val="ConsPlusNormal"/>
              <w:jc w:val="both"/>
            </w:pPr>
            <w:r>
              <w:t xml:space="preserve">Реализуется Региональная </w:t>
            </w:r>
            <w:hyperlink r:id="rId84" w:history="1">
              <w:r>
                <w:rPr>
                  <w:color w:val="0000FF"/>
                </w:rPr>
                <w:t>программа</w:t>
              </w:r>
            </w:hyperlink>
            <w:r>
              <w:t xml:space="preserve"> повышения финансовой грамотности в Республике Коми на 2018 - 2023 годы, утвержденная распоряжением Правительства Республики Коми от 27 сентября 2018 г. N 411-р</w:t>
            </w:r>
          </w:p>
        </w:tc>
      </w:tr>
      <w:tr w:rsidR="00583D0E">
        <w:tc>
          <w:tcPr>
            <w:tcW w:w="567" w:type="dxa"/>
          </w:tcPr>
          <w:p w:rsidR="00583D0E" w:rsidRDefault="00583D0E">
            <w:pPr>
              <w:pStyle w:val="ConsPlusNormal"/>
              <w:jc w:val="both"/>
              <w:outlineLvl w:val="3"/>
            </w:pPr>
            <w:r>
              <w:t>16.</w:t>
            </w:r>
          </w:p>
        </w:tc>
        <w:tc>
          <w:tcPr>
            <w:tcW w:w="8448" w:type="dxa"/>
            <w:gridSpan w:val="8"/>
          </w:tcPr>
          <w:p w:rsidR="00583D0E" w:rsidRDefault="00583D0E">
            <w:pPr>
              <w:pStyle w:val="ConsPlusNormal"/>
              <w:jc w:val="both"/>
            </w:pPr>
            <w:r>
              <w:t>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Республики Коми</w:t>
            </w:r>
          </w:p>
        </w:tc>
      </w:tr>
      <w:tr w:rsidR="00583D0E">
        <w:tc>
          <w:tcPr>
            <w:tcW w:w="567" w:type="dxa"/>
          </w:tcPr>
          <w:p w:rsidR="00583D0E" w:rsidRDefault="00583D0E">
            <w:pPr>
              <w:pStyle w:val="ConsPlusNormal"/>
              <w:jc w:val="both"/>
            </w:pPr>
            <w:r>
              <w:t>16.1</w:t>
            </w:r>
          </w:p>
        </w:tc>
        <w:tc>
          <w:tcPr>
            <w:tcW w:w="2041" w:type="dxa"/>
          </w:tcPr>
          <w:p w:rsidR="00583D0E" w:rsidRDefault="00583D0E">
            <w:pPr>
              <w:pStyle w:val="ConsPlusNormal"/>
              <w:jc w:val="both"/>
            </w:pPr>
            <w:r>
              <w:t>Мониторинг удовлетворенности населения работой финансовых организаций, осуществляющих деятельность в Республике Коми, и различными финансовыми продуктами и услугами (по результатам опросов населения)</w:t>
            </w:r>
          </w:p>
        </w:tc>
        <w:tc>
          <w:tcPr>
            <w:tcW w:w="794" w:type="dxa"/>
          </w:tcPr>
          <w:p w:rsidR="00583D0E" w:rsidRDefault="00583D0E">
            <w:pPr>
              <w:pStyle w:val="ConsPlusNormal"/>
            </w:pPr>
            <w:r>
              <w:t>2019 - 2021</w:t>
            </w:r>
          </w:p>
        </w:tc>
        <w:tc>
          <w:tcPr>
            <w:tcW w:w="1417" w:type="dxa"/>
          </w:tcPr>
          <w:p w:rsidR="00583D0E" w:rsidRDefault="00583D0E">
            <w:pPr>
              <w:pStyle w:val="ConsPlusNormal"/>
            </w:pPr>
            <w:r>
              <w:t>Мониторинг проведен</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экономики Республики Коми</w:t>
            </w:r>
          </w:p>
        </w:tc>
      </w:tr>
      <w:tr w:rsidR="00583D0E">
        <w:tc>
          <w:tcPr>
            <w:tcW w:w="567" w:type="dxa"/>
          </w:tcPr>
          <w:p w:rsidR="00583D0E" w:rsidRDefault="00583D0E">
            <w:pPr>
              <w:pStyle w:val="ConsPlusNormal"/>
              <w:jc w:val="both"/>
              <w:outlineLvl w:val="3"/>
            </w:pPr>
            <w:r>
              <w:lastRenderedPageBreak/>
              <w:t>17.</w:t>
            </w:r>
          </w:p>
        </w:tc>
        <w:tc>
          <w:tcPr>
            <w:tcW w:w="8448" w:type="dxa"/>
            <w:gridSpan w:val="8"/>
          </w:tcPr>
          <w:p w:rsidR="00583D0E" w:rsidRDefault="00583D0E">
            <w:pPr>
              <w:pStyle w:val="ConsPlusNormal"/>
              <w:jc w:val="both"/>
            </w:pPr>
            <w:r>
              <w:t>Мероприятия, направленные на повышение доступности финансовых услуг для субъектов экономической деятельности</w:t>
            </w:r>
          </w:p>
        </w:tc>
      </w:tr>
      <w:tr w:rsidR="00583D0E">
        <w:tc>
          <w:tcPr>
            <w:tcW w:w="567" w:type="dxa"/>
          </w:tcPr>
          <w:p w:rsidR="00583D0E" w:rsidRDefault="00583D0E">
            <w:pPr>
              <w:pStyle w:val="ConsPlusNormal"/>
              <w:jc w:val="both"/>
            </w:pPr>
            <w:r>
              <w:t>17.1</w:t>
            </w:r>
          </w:p>
        </w:tc>
        <w:tc>
          <w:tcPr>
            <w:tcW w:w="2041" w:type="dxa"/>
          </w:tcPr>
          <w:p w:rsidR="00583D0E" w:rsidRDefault="00583D0E">
            <w:pPr>
              <w:pStyle w:val="ConsPlusNormal"/>
              <w:jc w:val="both"/>
            </w:pPr>
            <w:r>
              <w:t>Предоставление данных об удовлетворенности субъектами малого и среднего предпринимательства работой финансовых организаций, осуществляющих деятельность в Республике Коми, и различными финансовыми продуктами и услугами (по результатам опросов МСП - юридических лиц, проведенных Банком России)</w:t>
            </w:r>
          </w:p>
        </w:tc>
        <w:tc>
          <w:tcPr>
            <w:tcW w:w="794" w:type="dxa"/>
          </w:tcPr>
          <w:p w:rsidR="00583D0E" w:rsidRDefault="00583D0E">
            <w:pPr>
              <w:pStyle w:val="ConsPlusNormal"/>
            </w:pPr>
            <w:r>
              <w:t>2019 - 2021</w:t>
            </w:r>
          </w:p>
        </w:tc>
        <w:tc>
          <w:tcPr>
            <w:tcW w:w="1417" w:type="dxa"/>
          </w:tcPr>
          <w:p w:rsidR="00583D0E" w:rsidRDefault="00583D0E">
            <w:pPr>
              <w:pStyle w:val="ConsPlusNormal"/>
            </w:pPr>
            <w:r>
              <w:t>Данные собраны и направлены в Министерство экономики Республики Коми (после получения Отделением - НБ Республика Коми информации из профильного подразделения Банка России)</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Отделение - Национальный банк по Республике Коми Северо-Западного главного управления Центрального банка Российской Федерации</w:t>
            </w:r>
          </w:p>
        </w:tc>
      </w:tr>
      <w:tr w:rsidR="00583D0E">
        <w:tc>
          <w:tcPr>
            <w:tcW w:w="567" w:type="dxa"/>
          </w:tcPr>
          <w:p w:rsidR="00583D0E" w:rsidRDefault="00583D0E">
            <w:pPr>
              <w:pStyle w:val="ConsPlusNormal"/>
              <w:jc w:val="both"/>
              <w:outlineLvl w:val="3"/>
            </w:pPr>
            <w:r>
              <w:t>18.</w:t>
            </w:r>
          </w:p>
        </w:tc>
        <w:tc>
          <w:tcPr>
            <w:tcW w:w="8448" w:type="dxa"/>
            <w:gridSpan w:val="8"/>
          </w:tcPr>
          <w:p w:rsidR="00583D0E" w:rsidRDefault="00583D0E">
            <w:pPr>
              <w:pStyle w:val="ConsPlusNormal"/>
              <w:jc w:val="both"/>
            </w:pPr>
            <w:r>
              <w:t>Мероприятия, направленные на реализацию мер, направленных на выравнивание условий конкуренции как в рамках товарных рынков на территории Республики Коми (включая темпы роста цен), так и между субъектами Российской Федерации (включая темпы роста и уровни цен)</w:t>
            </w:r>
          </w:p>
        </w:tc>
      </w:tr>
      <w:tr w:rsidR="00583D0E">
        <w:tc>
          <w:tcPr>
            <w:tcW w:w="567" w:type="dxa"/>
          </w:tcPr>
          <w:p w:rsidR="00583D0E" w:rsidRDefault="00583D0E">
            <w:pPr>
              <w:pStyle w:val="ConsPlusNormal"/>
              <w:jc w:val="both"/>
            </w:pPr>
            <w:r>
              <w:t>18.1</w:t>
            </w:r>
          </w:p>
        </w:tc>
        <w:tc>
          <w:tcPr>
            <w:tcW w:w="2041" w:type="dxa"/>
          </w:tcPr>
          <w:p w:rsidR="00583D0E" w:rsidRDefault="00583D0E">
            <w:pPr>
              <w:pStyle w:val="ConsPlusNormal"/>
              <w:jc w:val="both"/>
            </w:pPr>
            <w:r>
              <w:t xml:space="preserve">Предоставление перечня товарных рынков, на которых наблюдается значительное отклонение темпов роста цен в Республике Коми в сравнении со </w:t>
            </w:r>
            <w:proofErr w:type="spellStart"/>
            <w:r>
              <w:t>среднероссийским</w:t>
            </w:r>
            <w:proofErr w:type="spellEnd"/>
            <w:r>
              <w:t xml:space="preserve"> уровнем и уровнем цен в целом по Северо-Западному федеральному округу, Кировской области и Архангельской области (как субъектов Российской Федерации, имеющих общие территориальные границы с </w:t>
            </w:r>
            <w:r>
              <w:lastRenderedPageBreak/>
              <w:t>Республикой Коми)</w:t>
            </w:r>
          </w:p>
        </w:tc>
        <w:tc>
          <w:tcPr>
            <w:tcW w:w="794" w:type="dxa"/>
          </w:tcPr>
          <w:p w:rsidR="00583D0E" w:rsidRDefault="00583D0E">
            <w:pPr>
              <w:pStyle w:val="ConsPlusNormal"/>
            </w:pPr>
            <w:r>
              <w:lastRenderedPageBreak/>
              <w:t>2019 - 2021</w:t>
            </w:r>
          </w:p>
        </w:tc>
        <w:tc>
          <w:tcPr>
            <w:tcW w:w="1417" w:type="dxa"/>
          </w:tcPr>
          <w:p w:rsidR="00583D0E" w:rsidRDefault="00583D0E">
            <w:pPr>
              <w:pStyle w:val="ConsPlusNormal"/>
            </w:pPr>
            <w:r>
              <w:t>Данные собраны и направлены в Министерство экономики Республики Коми</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Отделение - Национальный банк по Республике Коми Северо-Западного главного управления Центрального банка Российской Федерации</w:t>
            </w:r>
          </w:p>
        </w:tc>
      </w:tr>
      <w:tr w:rsidR="00583D0E">
        <w:tc>
          <w:tcPr>
            <w:tcW w:w="567" w:type="dxa"/>
          </w:tcPr>
          <w:p w:rsidR="00583D0E" w:rsidRDefault="00583D0E">
            <w:pPr>
              <w:pStyle w:val="ConsPlusNormal"/>
              <w:jc w:val="both"/>
            </w:pPr>
            <w:r>
              <w:lastRenderedPageBreak/>
              <w:t>18.2</w:t>
            </w:r>
          </w:p>
        </w:tc>
        <w:tc>
          <w:tcPr>
            <w:tcW w:w="2041" w:type="dxa"/>
          </w:tcPr>
          <w:p w:rsidR="00583D0E" w:rsidRDefault="00583D0E">
            <w:pPr>
              <w:pStyle w:val="ConsPlusNormal"/>
              <w:jc w:val="both"/>
            </w:pPr>
            <w:r>
              <w:t>Мониторинг определения потребности в повышении квалификации (переподготовки) кадров частных организаций по каждому товарному рынку</w:t>
            </w:r>
          </w:p>
        </w:tc>
        <w:tc>
          <w:tcPr>
            <w:tcW w:w="794" w:type="dxa"/>
          </w:tcPr>
          <w:p w:rsidR="00583D0E" w:rsidRDefault="00583D0E">
            <w:pPr>
              <w:pStyle w:val="ConsPlusNormal"/>
            </w:pPr>
            <w:r>
              <w:t>2019 - 2021</w:t>
            </w:r>
          </w:p>
        </w:tc>
        <w:tc>
          <w:tcPr>
            <w:tcW w:w="1417" w:type="dxa"/>
          </w:tcPr>
          <w:p w:rsidR="00583D0E" w:rsidRDefault="00583D0E">
            <w:pPr>
              <w:pStyle w:val="ConsPlusNormal"/>
            </w:pPr>
            <w:r>
              <w:t>Направлен запрос о потребности в повышении квалификации (переподготовки) кадров в Министерство образования, науки и молодежной политики Республики Коми</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образования, науки и молодежной политики Республики Коми Министерство инвестиций, промышленности и транспорта Республики Коми;</w:t>
            </w:r>
          </w:p>
          <w:p w:rsidR="00583D0E" w:rsidRDefault="00583D0E">
            <w:pPr>
              <w:pStyle w:val="ConsPlusNormal"/>
            </w:pPr>
            <w:r>
              <w:t>Министерство энергетики, жилищно-коммунального хозяйства и тарифов Республики Коми;</w:t>
            </w:r>
          </w:p>
          <w:p w:rsidR="00583D0E" w:rsidRDefault="00583D0E">
            <w:pPr>
              <w:pStyle w:val="ConsPlusNormal"/>
            </w:pPr>
            <w:r>
              <w:t>Министерство строительства и дорожного хозяйства Республики Коми;</w:t>
            </w:r>
          </w:p>
          <w:p w:rsidR="00583D0E" w:rsidRDefault="00583D0E">
            <w:pPr>
              <w:pStyle w:val="ConsPlusNormal"/>
            </w:pPr>
            <w:r>
              <w:t>Министерство Республики Коми имущественных и земельных отношений;</w:t>
            </w:r>
          </w:p>
          <w:p w:rsidR="00583D0E" w:rsidRDefault="00583D0E">
            <w:pPr>
              <w:pStyle w:val="ConsPlusNormal"/>
            </w:pPr>
            <w:r>
              <w:t>Министерство труда, занятости и социальной защиты Республики Коми;</w:t>
            </w:r>
          </w:p>
          <w:p w:rsidR="00583D0E" w:rsidRDefault="00583D0E">
            <w:pPr>
              <w:pStyle w:val="ConsPlusNormal"/>
            </w:pPr>
            <w:r>
              <w:t>Министерство здравоохранения Республики Коми;</w:t>
            </w:r>
          </w:p>
          <w:p w:rsidR="00583D0E" w:rsidRDefault="00583D0E">
            <w:pPr>
              <w:pStyle w:val="ConsPlusNormal"/>
            </w:pPr>
            <w:r>
              <w:t>Администрация Главы Республики Коми;</w:t>
            </w:r>
          </w:p>
          <w:p w:rsidR="00583D0E" w:rsidRDefault="00583D0E">
            <w:pPr>
              <w:pStyle w:val="ConsPlusNormal"/>
            </w:pPr>
            <w:r>
              <w:t xml:space="preserve">Министерство культуры, туризма и </w:t>
            </w:r>
            <w:r>
              <w:lastRenderedPageBreak/>
              <w:t>архивного дела Республики Коми;</w:t>
            </w:r>
          </w:p>
          <w:p w:rsidR="00583D0E" w:rsidRDefault="00583D0E">
            <w:pPr>
              <w:pStyle w:val="ConsPlusNormal"/>
            </w:pPr>
            <w:r>
              <w:t>Министерство физической культуры и спорта Республики Коми</w:t>
            </w:r>
          </w:p>
        </w:tc>
      </w:tr>
      <w:tr w:rsidR="00583D0E">
        <w:tc>
          <w:tcPr>
            <w:tcW w:w="567" w:type="dxa"/>
          </w:tcPr>
          <w:p w:rsidR="00583D0E" w:rsidRDefault="00583D0E">
            <w:pPr>
              <w:pStyle w:val="ConsPlusNormal"/>
              <w:jc w:val="both"/>
            </w:pPr>
            <w:r>
              <w:lastRenderedPageBreak/>
              <w:t>18.3</w:t>
            </w:r>
          </w:p>
        </w:tc>
        <w:tc>
          <w:tcPr>
            <w:tcW w:w="2041" w:type="dxa"/>
          </w:tcPr>
          <w:p w:rsidR="00583D0E" w:rsidRDefault="00583D0E">
            <w:pPr>
              <w:pStyle w:val="ConsPlusNormal"/>
              <w:jc w:val="both"/>
            </w:pPr>
            <w:r>
              <w:t>Информирование образовательных организаций высшего образования, среднего профессионального образования, дополнительного профессионального образования, расположенных на территории Республики Коми, о потребности частных организаций по каждому товарному рынку в повышении квалификации (переподготовки) кадров</w:t>
            </w:r>
          </w:p>
        </w:tc>
        <w:tc>
          <w:tcPr>
            <w:tcW w:w="794" w:type="dxa"/>
          </w:tcPr>
          <w:p w:rsidR="00583D0E" w:rsidRDefault="00583D0E">
            <w:pPr>
              <w:pStyle w:val="ConsPlusNormal"/>
            </w:pPr>
            <w:r>
              <w:t>2019 - 2021</w:t>
            </w:r>
          </w:p>
        </w:tc>
        <w:tc>
          <w:tcPr>
            <w:tcW w:w="1417" w:type="dxa"/>
          </w:tcPr>
          <w:p w:rsidR="00583D0E" w:rsidRDefault="00583D0E">
            <w:pPr>
              <w:pStyle w:val="ConsPlusNormal"/>
            </w:pPr>
            <w:r>
              <w:t>Направлены информационные письма</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образования, науки и молодежной политики Республики Коми</w:t>
            </w:r>
          </w:p>
        </w:tc>
      </w:tr>
      <w:tr w:rsidR="00583D0E">
        <w:tc>
          <w:tcPr>
            <w:tcW w:w="567" w:type="dxa"/>
          </w:tcPr>
          <w:p w:rsidR="00583D0E" w:rsidRDefault="00583D0E">
            <w:pPr>
              <w:pStyle w:val="ConsPlusNormal"/>
            </w:pPr>
          </w:p>
        </w:tc>
        <w:tc>
          <w:tcPr>
            <w:tcW w:w="2041" w:type="dxa"/>
          </w:tcPr>
          <w:p w:rsidR="00583D0E" w:rsidRDefault="00583D0E">
            <w:pPr>
              <w:pStyle w:val="ConsPlusNormal"/>
              <w:jc w:val="both"/>
            </w:pPr>
            <w:r>
              <w:t>Организация курсов повышения квалификации (переподготовки) кадров частных организаций по каждому товарному рынку (при необходимости со стороны частных организаций по каждому товарному рынку)</w:t>
            </w:r>
          </w:p>
        </w:tc>
        <w:tc>
          <w:tcPr>
            <w:tcW w:w="794" w:type="dxa"/>
          </w:tcPr>
          <w:p w:rsidR="00583D0E" w:rsidRDefault="00583D0E">
            <w:pPr>
              <w:pStyle w:val="ConsPlusNormal"/>
            </w:pPr>
            <w:r>
              <w:t>2019 - 2021</w:t>
            </w:r>
          </w:p>
        </w:tc>
        <w:tc>
          <w:tcPr>
            <w:tcW w:w="1417" w:type="dxa"/>
          </w:tcPr>
          <w:p w:rsidR="00583D0E" w:rsidRDefault="00583D0E">
            <w:pPr>
              <w:pStyle w:val="ConsPlusNormal"/>
            </w:pPr>
            <w:r>
              <w:t xml:space="preserve">Проведены курсы повышения квалификации (переподготовки) работников частных организаций по каждому товарному рынку в соответствии с размещенным заказом на оказание соответствующих </w:t>
            </w:r>
            <w:r>
              <w:lastRenderedPageBreak/>
              <w:t>образовательных услуг данными частными организациями</w:t>
            </w:r>
          </w:p>
        </w:tc>
        <w:tc>
          <w:tcPr>
            <w:tcW w:w="680" w:type="dxa"/>
          </w:tcPr>
          <w:p w:rsidR="00583D0E" w:rsidRDefault="00583D0E">
            <w:pPr>
              <w:pStyle w:val="ConsPlusNormal"/>
              <w:jc w:val="center"/>
            </w:pPr>
            <w:r>
              <w:lastRenderedPageBreak/>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Образовательные организации высшего образования, среднего профессионального образования, дополнительного профессионального образования, расположенные на территории Республики Коми (по согласованию).</w:t>
            </w:r>
          </w:p>
          <w:p w:rsidR="00583D0E" w:rsidRDefault="00583D0E">
            <w:pPr>
              <w:pStyle w:val="ConsPlusNormal"/>
            </w:pPr>
            <w:r>
              <w:t xml:space="preserve">Министерство </w:t>
            </w:r>
            <w:r>
              <w:lastRenderedPageBreak/>
              <w:t>образования, науки и молодежной политики Республики Коми - в части мониторинга исполнения мероприятия</w:t>
            </w:r>
          </w:p>
        </w:tc>
      </w:tr>
      <w:tr w:rsidR="00583D0E">
        <w:tc>
          <w:tcPr>
            <w:tcW w:w="567" w:type="dxa"/>
          </w:tcPr>
          <w:p w:rsidR="00583D0E" w:rsidRDefault="00583D0E">
            <w:pPr>
              <w:pStyle w:val="ConsPlusNormal"/>
              <w:jc w:val="both"/>
              <w:outlineLvl w:val="3"/>
            </w:pPr>
            <w:r>
              <w:lastRenderedPageBreak/>
              <w:t>19.</w:t>
            </w:r>
          </w:p>
        </w:tc>
        <w:tc>
          <w:tcPr>
            <w:tcW w:w="8448" w:type="dxa"/>
            <w:gridSpan w:val="8"/>
          </w:tcPr>
          <w:p w:rsidR="00583D0E" w:rsidRDefault="00583D0E">
            <w:pPr>
              <w:pStyle w:val="ConsPlusNormal"/>
              <w:jc w:val="both"/>
            </w:pPr>
            <w:proofErr w:type="gramStart"/>
            <w:r>
              <w:t>Мероприятия, направленные на обучение государственных гражданских служащих органов исполнительной власти Республики Коми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roofErr w:type="gramEnd"/>
          </w:p>
        </w:tc>
      </w:tr>
      <w:tr w:rsidR="00583D0E">
        <w:tc>
          <w:tcPr>
            <w:tcW w:w="567" w:type="dxa"/>
          </w:tcPr>
          <w:p w:rsidR="00583D0E" w:rsidRDefault="00583D0E">
            <w:pPr>
              <w:pStyle w:val="ConsPlusNormal"/>
              <w:jc w:val="both"/>
            </w:pPr>
            <w:r>
              <w:t>19.1</w:t>
            </w:r>
          </w:p>
        </w:tc>
        <w:tc>
          <w:tcPr>
            <w:tcW w:w="2041" w:type="dxa"/>
          </w:tcPr>
          <w:p w:rsidR="00583D0E" w:rsidRDefault="00583D0E">
            <w:pPr>
              <w:pStyle w:val="ConsPlusNormal"/>
              <w:jc w:val="both"/>
            </w:pPr>
            <w:r>
              <w:t>Проведение обучающих мероприятий для государственных гражданских служащих органов исполнительной власти Республики основам государственной политики в области развития конкуренции и антимонопольного законодательства Российской Федерации</w:t>
            </w:r>
          </w:p>
        </w:tc>
        <w:tc>
          <w:tcPr>
            <w:tcW w:w="794" w:type="dxa"/>
          </w:tcPr>
          <w:p w:rsidR="00583D0E" w:rsidRDefault="00583D0E">
            <w:pPr>
              <w:pStyle w:val="ConsPlusNormal"/>
            </w:pPr>
            <w:r>
              <w:t>2019 - 2021</w:t>
            </w:r>
          </w:p>
        </w:tc>
        <w:tc>
          <w:tcPr>
            <w:tcW w:w="1417" w:type="dxa"/>
          </w:tcPr>
          <w:p w:rsidR="00583D0E" w:rsidRDefault="00583D0E">
            <w:pPr>
              <w:pStyle w:val="ConsPlusNormal"/>
            </w:pPr>
            <w:r>
              <w:t>Количество человек, принявших участие в мероприятиях по вопросам конкуренции и антимонопольного законодательства</w:t>
            </w:r>
          </w:p>
        </w:tc>
        <w:tc>
          <w:tcPr>
            <w:tcW w:w="680" w:type="dxa"/>
          </w:tcPr>
          <w:p w:rsidR="00583D0E" w:rsidRDefault="00583D0E">
            <w:pPr>
              <w:pStyle w:val="ConsPlusNormal"/>
              <w:jc w:val="center"/>
            </w:pPr>
            <w:r>
              <w:t>30</w:t>
            </w:r>
          </w:p>
        </w:tc>
        <w:tc>
          <w:tcPr>
            <w:tcW w:w="624" w:type="dxa"/>
          </w:tcPr>
          <w:p w:rsidR="00583D0E" w:rsidRDefault="00583D0E">
            <w:pPr>
              <w:pStyle w:val="ConsPlusNormal"/>
              <w:jc w:val="center"/>
            </w:pPr>
            <w:r>
              <w:t>80</w:t>
            </w:r>
          </w:p>
        </w:tc>
        <w:tc>
          <w:tcPr>
            <w:tcW w:w="624" w:type="dxa"/>
          </w:tcPr>
          <w:p w:rsidR="00583D0E" w:rsidRDefault="00583D0E">
            <w:pPr>
              <w:pStyle w:val="ConsPlusNormal"/>
              <w:jc w:val="center"/>
            </w:pPr>
            <w:r>
              <w:t>120</w:t>
            </w:r>
          </w:p>
        </w:tc>
        <w:tc>
          <w:tcPr>
            <w:tcW w:w="624" w:type="dxa"/>
          </w:tcPr>
          <w:p w:rsidR="00583D0E" w:rsidRDefault="00583D0E">
            <w:pPr>
              <w:pStyle w:val="ConsPlusNormal"/>
              <w:jc w:val="center"/>
            </w:pPr>
            <w:r>
              <w:t>170</w:t>
            </w:r>
          </w:p>
        </w:tc>
        <w:tc>
          <w:tcPr>
            <w:tcW w:w="1644" w:type="dxa"/>
          </w:tcPr>
          <w:p w:rsidR="00583D0E" w:rsidRDefault="00583D0E">
            <w:pPr>
              <w:pStyle w:val="ConsPlusNormal"/>
            </w:pPr>
            <w:r>
              <w:t>Администрация Главы Республики Коми</w:t>
            </w:r>
          </w:p>
        </w:tc>
      </w:tr>
      <w:tr w:rsidR="00583D0E">
        <w:tc>
          <w:tcPr>
            <w:tcW w:w="567" w:type="dxa"/>
          </w:tcPr>
          <w:p w:rsidR="00583D0E" w:rsidRDefault="00583D0E">
            <w:pPr>
              <w:pStyle w:val="ConsPlusNormal"/>
              <w:jc w:val="both"/>
              <w:outlineLvl w:val="3"/>
            </w:pPr>
            <w:r>
              <w:t>20.</w:t>
            </w:r>
          </w:p>
        </w:tc>
        <w:tc>
          <w:tcPr>
            <w:tcW w:w="8448" w:type="dxa"/>
            <w:gridSpan w:val="8"/>
          </w:tcPr>
          <w:p w:rsidR="00583D0E" w:rsidRDefault="00583D0E">
            <w:pPr>
              <w:pStyle w:val="ConsPlusNormal"/>
              <w:jc w:val="both"/>
            </w:pPr>
            <w:r>
              <w:t>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tc>
      </w:tr>
      <w:tr w:rsidR="00583D0E">
        <w:tc>
          <w:tcPr>
            <w:tcW w:w="567" w:type="dxa"/>
          </w:tcPr>
          <w:p w:rsidR="00583D0E" w:rsidRDefault="00583D0E">
            <w:pPr>
              <w:pStyle w:val="ConsPlusNormal"/>
              <w:jc w:val="both"/>
            </w:pPr>
            <w:r>
              <w:t>20.1</w:t>
            </w:r>
          </w:p>
        </w:tc>
        <w:tc>
          <w:tcPr>
            <w:tcW w:w="8448" w:type="dxa"/>
            <w:gridSpan w:val="8"/>
          </w:tcPr>
          <w:p w:rsidR="00583D0E" w:rsidRDefault="00583D0E">
            <w:pPr>
              <w:pStyle w:val="ConsPlusNormal"/>
              <w:jc w:val="both"/>
            </w:pPr>
            <w:r>
              <w:t xml:space="preserve">Типовые регламенты разработаны, размещены на официальных сайтах Министерства строительства и дорожного хозяйства Республики Коми и Министерства экономики Республики Коми. В соответствии с типовыми регламентами всеми органами местного самоуправления приняты муниципальные административные регламенты. Министерство строительства и дорожного хозяйства Республики Коми вносит изменения в типовые регламенты при изменении порядка предоставления услуг в сфере строительства и проводит мониторинг приведения в соответствие типовому регламенту регламентов муниципальных образований. Отчеты о реализации мероприятия направляются в Минстрой России ежеквартально в рамках внедрения целевой модели "Разрешение на строительство и территориальное планирование". Мероприятия, направленные на утверждение экономически эффективной проектной документации повторного использования для целей применения при возведении (создании) антенно-мачтовых сооружений (объектов) для услуг связи, осуществляются в соответствии с требованиями Градостроительного </w:t>
            </w:r>
            <w:hyperlink r:id="rId85" w:history="1">
              <w:r>
                <w:rPr>
                  <w:color w:val="0000FF"/>
                </w:rPr>
                <w:t>кодекса</w:t>
              </w:r>
            </w:hyperlink>
            <w:r>
              <w:t xml:space="preserve"> Российской Федерации</w:t>
            </w:r>
          </w:p>
        </w:tc>
      </w:tr>
      <w:tr w:rsidR="00583D0E">
        <w:tc>
          <w:tcPr>
            <w:tcW w:w="567" w:type="dxa"/>
          </w:tcPr>
          <w:p w:rsidR="00583D0E" w:rsidRDefault="00583D0E">
            <w:pPr>
              <w:pStyle w:val="ConsPlusNormal"/>
              <w:jc w:val="both"/>
              <w:outlineLvl w:val="3"/>
            </w:pPr>
            <w:r>
              <w:lastRenderedPageBreak/>
              <w:t>21.</w:t>
            </w:r>
          </w:p>
        </w:tc>
        <w:tc>
          <w:tcPr>
            <w:tcW w:w="8448" w:type="dxa"/>
            <w:gridSpan w:val="8"/>
          </w:tcPr>
          <w:p w:rsidR="00583D0E" w:rsidRDefault="00583D0E">
            <w:pPr>
              <w:pStyle w:val="ConsPlusNormal"/>
              <w:jc w:val="both"/>
            </w:pPr>
            <w:r>
              <w:t>Мероприятия, направленные на организацию в Службе Республики Коми строительного, жилищного и технического контроля (надзора)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583D0E">
        <w:tc>
          <w:tcPr>
            <w:tcW w:w="567" w:type="dxa"/>
          </w:tcPr>
          <w:p w:rsidR="00583D0E" w:rsidRDefault="00583D0E">
            <w:pPr>
              <w:pStyle w:val="ConsPlusNormal"/>
              <w:jc w:val="both"/>
            </w:pPr>
            <w:r>
              <w:t>21.1</w:t>
            </w:r>
          </w:p>
        </w:tc>
        <w:tc>
          <w:tcPr>
            <w:tcW w:w="2041" w:type="dxa"/>
          </w:tcPr>
          <w:p w:rsidR="00583D0E" w:rsidRDefault="00583D0E">
            <w:pPr>
              <w:pStyle w:val="ConsPlusNormal"/>
              <w:jc w:val="both"/>
            </w:pPr>
            <w:r>
              <w:t>Обеспечение непрерывной и бесперебойной работы горячей телефонной линии и электронной формы обратной связи в сети "Интернет". Своевременное рассмотрение Службой Республики Коми строительного, жилищного и технического надзора (контроля) поступивших обращений</w:t>
            </w:r>
          </w:p>
        </w:tc>
        <w:tc>
          <w:tcPr>
            <w:tcW w:w="794" w:type="dxa"/>
          </w:tcPr>
          <w:p w:rsidR="00583D0E" w:rsidRDefault="00583D0E">
            <w:pPr>
              <w:pStyle w:val="ConsPlusNormal"/>
            </w:pPr>
            <w:r>
              <w:t>2019 - 2021</w:t>
            </w:r>
          </w:p>
        </w:tc>
        <w:tc>
          <w:tcPr>
            <w:tcW w:w="1417" w:type="dxa"/>
          </w:tcPr>
          <w:p w:rsidR="00583D0E" w:rsidRDefault="00583D0E">
            <w:pPr>
              <w:pStyle w:val="ConsPlusNormal"/>
            </w:pPr>
            <w:r>
              <w:t>Оперативное реагирование и принятие мер по обращениям граждан, касающимся нарушений законодательства в сфере жилищно-коммунального хозяйства.</w:t>
            </w:r>
          </w:p>
          <w:p w:rsidR="00583D0E" w:rsidRDefault="00583D0E">
            <w:pPr>
              <w:pStyle w:val="ConsPlusNormal"/>
            </w:pPr>
            <w:r>
              <w:t xml:space="preserve">Повышение эффективности </w:t>
            </w:r>
            <w:proofErr w:type="gramStart"/>
            <w:r>
              <w:t>контроля за</w:t>
            </w:r>
            <w:proofErr w:type="gramEnd"/>
            <w:r>
              <w:t xml:space="preserve"> соблюдением нарушенных прав граждан в сфере жилищно-коммунального хозяйства</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энергетики, жилищно-коммунального хозяйства и тарифов Республики Коми, Служба Республики Коми строительного, жилищного и технического надзора (контроля)</w:t>
            </w:r>
          </w:p>
        </w:tc>
      </w:tr>
      <w:tr w:rsidR="00583D0E">
        <w:tc>
          <w:tcPr>
            <w:tcW w:w="567" w:type="dxa"/>
          </w:tcPr>
          <w:p w:rsidR="00583D0E" w:rsidRDefault="00583D0E">
            <w:pPr>
              <w:pStyle w:val="ConsPlusNormal"/>
              <w:jc w:val="both"/>
              <w:outlineLvl w:val="3"/>
            </w:pPr>
            <w:r>
              <w:t>22.</w:t>
            </w:r>
          </w:p>
        </w:tc>
        <w:tc>
          <w:tcPr>
            <w:tcW w:w="8448" w:type="dxa"/>
            <w:gridSpan w:val="8"/>
          </w:tcPr>
          <w:p w:rsidR="00583D0E" w:rsidRDefault="00583D0E">
            <w:pPr>
              <w:pStyle w:val="ConsPlusNormal"/>
              <w:jc w:val="both"/>
            </w:pPr>
            <w:proofErr w:type="gramStart"/>
            <w:r>
              <w:t>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Республики Коми, в рамках соответствующего соглашения или меморандума между органами исполнительной власти</w:t>
            </w:r>
            <w:proofErr w:type="gramEnd"/>
            <w:r>
              <w:t xml:space="preserve"> Республики Коми и органами местного самоуправления</w:t>
            </w:r>
          </w:p>
        </w:tc>
      </w:tr>
      <w:tr w:rsidR="00583D0E">
        <w:tc>
          <w:tcPr>
            <w:tcW w:w="567" w:type="dxa"/>
          </w:tcPr>
          <w:p w:rsidR="00583D0E" w:rsidRDefault="00583D0E">
            <w:pPr>
              <w:pStyle w:val="ConsPlusNormal"/>
              <w:jc w:val="both"/>
            </w:pPr>
            <w:r>
              <w:t>22.1</w:t>
            </w:r>
          </w:p>
        </w:tc>
        <w:tc>
          <w:tcPr>
            <w:tcW w:w="8448" w:type="dxa"/>
            <w:gridSpan w:val="8"/>
          </w:tcPr>
          <w:p w:rsidR="00583D0E" w:rsidRDefault="00583D0E">
            <w:pPr>
              <w:pStyle w:val="ConsPlusNormal"/>
              <w:jc w:val="both"/>
            </w:pPr>
            <w:r>
              <w:t>Типовые регламенты разработаны, размещены на официальных сайтах Министерства строительства и дорожного хозяйства Республики Коми и Министерства экономики Республики Коми. В соответствии с типовыми регламентами всеми органами местного самоуправления приняты муниципальные административные регламенты. Министерство строительства и дорожного хозяйства Республики Коми вносит изменения в типовые регламенты при изменении порядка предоставления услуг в сфере строительства и проводит мониторинг приведения в соответствие типовому регламенту регламентов муниципальных образований. Отчеты о реализации мероприятия направляются в Минстрой России ежеквартально в рамках внедрения целевой модели "Разрешение на строительство и территориальное планирование"</w:t>
            </w:r>
          </w:p>
        </w:tc>
      </w:tr>
      <w:tr w:rsidR="00583D0E">
        <w:tc>
          <w:tcPr>
            <w:tcW w:w="567" w:type="dxa"/>
          </w:tcPr>
          <w:p w:rsidR="00583D0E" w:rsidRDefault="00583D0E">
            <w:pPr>
              <w:pStyle w:val="ConsPlusNormal"/>
              <w:jc w:val="both"/>
              <w:outlineLvl w:val="3"/>
            </w:pPr>
            <w:r>
              <w:t>23.</w:t>
            </w:r>
          </w:p>
        </w:tc>
        <w:tc>
          <w:tcPr>
            <w:tcW w:w="8448" w:type="dxa"/>
            <w:gridSpan w:val="8"/>
          </w:tcPr>
          <w:p w:rsidR="00583D0E" w:rsidRDefault="00583D0E">
            <w:pPr>
              <w:pStyle w:val="ConsPlusNormal"/>
              <w:jc w:val="both"/>
            </w:pPr>
            <w:r>
              <w:t>Дополнительные мероприятия (внедрение лучших практик в области содействия развитию конкуренции)</w:t>
            </w:r>
          </w:p>
        </w:tc>
      </w:tr>
      <w:tr w:rsidR="00583D0E">
        <w:tc>
          <w:tcPr>
            <w:tcW w:w="567" w:type="dxa"/>
          </w:tcPr>
          <w:p w:rsidR="00583D0E" w:rsidRDefault="00583D0E">
            <w:pPr>
              <w:pStyle w:val="ConsPlusNormal"/>
              <w:jc w:val="both"/>
            </w:pPr>
            <w:r>
              <w:lastRenderedPageBreak/>
              <w:t>23.1</w:t>
            </w:r>
          </w:p>
        </w:tc>
        <w:tc>
          <w:tcPr>
            <w:tcW w:w="2041" w:type="dxa"/>
          </w:tcPr>
          <w:p w:rsidR="00583D0E" w:rsidRDefault="00583D0E">
            <w:pPr>
              <w:pStyle w:val="ConsPlusNormal"/>
              <w:jc w:val="both"/>
            </w:pPr>
            <w:r>
              <w:t xml:space="preserve">Совершенствование механизмов общественного </w:t>
            </w:r>
            <w:proofErr w:type="gramStart"/>
            <w:r>
              <w:t>контроля за</w:t>
            </w:r>
            <w:proofErr w:type="gramEnd"/>
            <w:r>
              <w:t xml:space="preserve"> деятельностью субъектов естественных монополий</w:t>
            </w:r>
          </w:p>
        </w:tc>
        <w:tc>
          <w:tcPr>
            <w:tcW w:w="794" w:type="dxa"/>
          </w:tcPr>
          <w:p w:rsidR="00583D0E" w:rsidRDefault="00583D0E">
            <w:pPr>
              <w:pStyle w:val="ConsPlusNormal"/>
            </w:pPr>
            <w:r>
              <w:t>2019 - 2021</w:t>
            </w:r>
          </w:p>
        </w:tc>
        <w:tc>
          <w:tcPr>
            <w:tcW w:w="1417" w:type="dxa"/>
          </w:tcPr>
          <w:p w:rsidR="00583D0E" w:rsidRDefault="00583D0E">
            <w:pPr>
              <w:pStyle w:val="ConsPlusNormal"/>
            </w:pPr>
            <w:r>
              <w:t xml:space="preserve">Внедрение в регионе лучших практик работы в области общественного </w:t>
            </w:r>
            <w:proofErr w:type="gramStart"/>
            <w:r>
              <w:t>контроля за</w:t>
            </w:r>
            <w:proofErr w:type="gramEnd"/>
            <w:r>
              <w:t xml:space="preserve"> деятельностью субъектов естественных монополий</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энергетики, жилищно-коммунального хозяйства и тарифов Республики Коми</w:t>
            </w:r>
          </w:p>
        </w:tc>
      </w:tr>
      <w:tr w:rsidR="00583D0E">
        <w:tc>
          <w:tcPr>
            <w:tcW w:w="567" w:type="dxa"/>
          </w:tcPr>
          <w:p w:rsidR="00583D0E" w:rsidRDefault="00583D0E">
            <w:pPr>
              <w:pStyle w:val="ConsPlusNormal"/>
              <w:jc w:val="both"/>
            </w:pPr>
            <w:r>
              <w:t>23.2</w:t>
            </w:r>
          </w:p>
        </w:tc>
        <w:tc>
          <w:tcPr>
            <w:tcW w:w="2041" w:type="dxa"/>
          </w:tcPr>
          <w:p w:rsidR="00583D0E" w:rsidRDefault="00583D0E">
            <w:pPr>
              <w:pStyle w:val="ConsPlusNormal"/>
              <w:jc w:val="both"/>
            </w:pPr>
            <w:r>
              <w:t>Формирование справочника предпринимателя, действующего на приоритетных и социально значимых рынках Республики Коми</w:t>
            </w:r>
          </w:p>
        </w:tc>
        <w:tc>
          <w:tcPr>
            <w:tcW w:w="794" w:type="dxa"/>
          </w:tcPr>
          <w:p w:rsidR="00583D0E" w:rsidRDefault="00583D0E">
            <w:pPr>
              <w:pStyle w:val="ConsPlusNormal"/>
            </w:pPr>
            <w:r>
              <w:t>2019 - 2021</w:t>
            </w:r>
          </w:p>
        </w:tc>
        <w:tc>
          <w:tcPr>
            <w:tcW w:w="1417" w:type="dxa"/>
          </w:tcPr>
          <w:p w:rsidR="00583D0E" w:rsidRDefault="00583D0E">
            <w:pPr>
              <w:pStyle w:val="ConsPlusNormal"/>
            </w:pPr>
            <w:r>
              <w:t>Повышение информированности действующих и потенциальных частных организаций о возможностях поддержки при реализации проектов на приоритетных и социально значимых рынках</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экономики Республики Коми, органы исполнительной власти Республики Коми, органы местного самоуправления в Республике Коми (по согласованию)</w:t>
            </w:r>
          </w:p>
        </w:tc>
      </w:tr>
      <w:tr w:rsidR="00583D0E">
        <w:tc>
          <w:tcPr>
            <w:tcW w:w="567" w:type="dxa"/>
          </w:tcPr>
          <w:p w:rsidR="00583D0E" w:rsidRDefault="00583D0E">
            <w:pPr>
              <w:pStyle w:val="ConsPlusNormal"/>
              <w:jc w:val="both"/>
            </w:pPr>
            <w:r>
              <w:t>23.3</w:t>
            </w:r>
          </w:p>
        </w:tc>
        <w:tc>
          <w:tcPr>
            <w:tcW w:w="2041" w:type="dxa"/>
          </w:tcPr>
          <w:p w:rsidR="00583D0E" w:rsidRDefault="00583D0E">
            <w:pPr>
              <w:pStyle w:val="ConsPlusNormal"/>
              <w:jc w:val="both"/>
            </w:pPr>
            <w:r>
              <w:t>Рассмотрение возможности реализации лучшей практики по приобретению услуг специализированного склада на поставку продовольственных товаров для государственных учреждений</w:t>
            </w:r>
          </w:p>
        </w:tc>
        <w:tc>
          <w:tcPr>
            <w:tcW w:w="794" w:type="dxa"/>
          </w:tcPr>
          <w:p w:rsidR="00583D0E" w:rsidRDefault="00583D0E">
            <w:pPr>
              <w:pStyle w:val="ConsPlusNormal"/>
            </w:pPr>
            <w:r>
              <w:t>2019 - 2021</w:t>
            </w:r>
          </w:p>
        </w:tc>
        <w:tc>
          <w:tcPr>
            <w:tcW w:w="1417" w:type="dxa"/>
          </w:tcPr>
          <w:p w:rsidR="00583D0E" w:rsidRDefault="00583D0E">
            <w:pPr>
              <w:pStyle w:val="ConsPlusNormal"/>
            </w:pPr>
            <w:r>
              <w:t>Разработка предложений о целесообразности и возможности (нецелесообразности и/или невозможности) приобретения услуг склада</w:t>
            </w:r>
          </w:p>
        </w:tc>
        <w:tc>
          <w:tcPr>
            <w:tcW w:w="680"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624" w:type="dxa"/>
          </w:tcPr>
          <w:p w:rsidR="00583D0E" w:rsidRDefault="00583D0E">
            <w:pPr>
              <w:pStyle w:val="ConsPlusNormal"/>
              <w:jc w:val="center"/>
            </w:pPr>
            <w:r>
              <w:t>-</w:t>
            </w:r>
          </w:p>
        </w:tc>
        <w:tc>
          <w:tcPr>
            <w:tcW w:w="1644" w:type="dxa"/>
          </w:tcPr>
          <w:p w:rsidR="00583D0E" w:rsidRDefault="00583D0E">
            <w:pPr>
              <w:pStyle w:val="ConsPlusNormal"/>
            </w:pPr>
            <w:r>
              <w:t>Министерство труда, занятости и социальной защиты Республики Коми;</w:t>
            </w:r>
          </w:p>
          <w:p w:rsidR="00583D0E" w:rsidRDefault="00583D0E">
            <w:pPr>
              <w:pStyle w:val="ConsPlusNormal"/>
            </w:pPr>
            <w:r>
              <w:t>Министерство здравоохранения Республики Коми;</w:t>
            </w:r>
          </w:p>
          <w:p w:rsidR="00583D0E" w:rsidRDefault="00583D0E">
            <w:pPr>
              <w:pStyle w:val="ConsPlusNormal"/>
            </w:pPr>
            <w:r>
              <w:t>Министерство образования, науки и молодежной политики Республики Коми;</w:t>
            </w:r>
          </w:p>
          <w:p w:rsidR="00583D0E" w:rsidRDefault="00583D0E">
            <w:pPr>
              <w:pStyle w:val="ConsPlusNormal"/>
            </w:pPr>
            <w:r>
              <w:t xml:space="preserve">Министерство </w:t>
            </w:r>
            <w:r>
              <w:lastRenderedPageBreak/>
              <w:t>культуры, туризма и архивного дела Республики Коми</w:t>
            </w:r>
          </w:p>
        </w:tc>
      </w:tr>
    </w:tbl>
    <w:p w:rsidR="00583D0E" w:rsidRDefault="00583D0E">
      <w:pPr>
        <w:pStyle w:val="ConsPlusNormal"/>
      </w:pPr>
    </w:p>
    <w:p w:rsidR="00583D0E" w:rsidRDefault="00583D0E">
      <w:pPr>
        <w:pStyle w:val="ConsPlusNormal"/>
      </w:pPr>
    </w:p>
    <w:p w:rsidR="00583D0E" w:rsidRDefault="00583D0E">
      <w:pPr>
        <w:pStyle w:val="ConsPlusNormal"/>
      </w:pPr>
    </w:p>
    <w:p w:rsidR="00583D0E" w:rsidRDefault="00583D0E">
      <w:pPr>
        <w:pStyle w:val="ConsPlusNormal"/>
      </w:pPr>
    </w:p>
    <w:p w:rsidR="00583D0E" w:rsidRDefault="00583D0E">
      <w:pPr>
        <w:pStyle w:val="ConsPlusNormal"/>
      </w:pPr>
    </w:p>
    <w:p w:rsidR="00583D0E" w:rsidRDefault="00583D0E">
      <w:pPr>
        <w:pStyle w:val="ConsPlusNormal"/>
        <w:jc w:val="right"/>
        <w:outlineLvl w:val="1"/>
      </w:pPr>
      <w:r>
        <w:t>Приложение</w:t>
      </w:r>
    </w:p>
    <w:p w:rsidR="00583D0E" w:rsidRDefault="00583D0E">
      <w:pPr>
        <w:pStyle w:val="ConsPlusNormal"/>
        <w:jc w:val="right"/>
      </w:pPr>
      <w:r>
        <w:t>к Дорожной карте</w:t>
      </w:r>
    </w:p>
    <w:p w:rsidR="00583D0E" w:rsidRDefault="00583D0E">
      <w:pPr>
        <w:pStyle w:val="ConsPlusNormal"/>
      </w:pPr>
    </w:p>
    <w:p w:rsidR="00583D0E" w:rsidRDefault="00583D0E">
      <w:pPr>
        <w:pStyle w:val="ConsPlusTitle"/>
        <w:jc w:val="center"/>
      </w:pPr>
      <w:r>
        <w:t>ПЕРЕЧЕНЬ</w:t>
      </w:r>
    </w:p>
    <w:p w:rsidR="00583D0E" w:rsidRDefault="00583D0E">
      <w:pPr>
        <w:pStyle w:val="ConsPlusTitle"/>
        <w:jc w:val="center"/>
      </w:pPr>
      <w:r>
        <w:t>СТРАТЕГИЧЕСКИХ И ПРОГРАММНЫХ ДОКУМЕНТОВ,</w:t>
      </w:r>
    </w:p>
    <w:p w:rsidR="00583D0E" w:rsidRDefault="00583D0E">
      <w:pPr>
        <w:pStyle w:val="ConsPlusTitle"/>
        <w:jc w:val="center"/>
      </w:pPr>
      <w:r>
        <w:t>ПРЕДУСМАТРИВАЮЩИХ РЕАЛИЗАЦИЮ МЕРОПРИЯТИЙ, ОКАЗЫВАЮЩИХ</w:t>
      </w:r>
    </w:p>
    <w:p w:rsidR="00583D0E" w:rsidRDefault="00583D0E">
      <w:pPr>
        <w:pStyle w:val="ConsPlusTitle"/>
        <w:jc w:val="center"/>
      </w:pPr>
      <w:r>
        <w:t>ВЛИЯНИЕ НА СОСТОЯНИЕ КОНКУРЕНЦИИ В РЕСПУБЛИКЕ КОМИ</w:t>
      </w:r>
    </w:p>
    <w:p w:rsidR="00583D0E" w:rsidRDefault="00583D0E">
      <w:pPr>
        <w:pStyle w:val="ConsPlusNormal"/>
      </w:pPr>
    </w:p>
    <w:p w:rsidR="00583D0E" w:rsidRDefault="00583D0E">
      <w:pPr>
        <w:pStyle w:val="ConsPlusNormal"/>
        <w:ind w:firstLine="540"/>
        <w:jc w:val="both"/>
      </w:pPr>
      <w:r>
        <w:t xml:space="preserve">1. </w:t>
      </w:r>
      <w:hyperlink r:id="rId86" w:history="1">
        <w:r>
          <w:rPr>
            <w:color w:val="0000FF"/>
          </w:rPr>
          <w:t>Постановление</w:t>
        </w:r>
      </w:hyperlink>
      <w:r>
        <w:t xml:space="preserve"> Правительства Республики Коми от 11 апреля 2019 г. N 185 "О Стратегии социально-экономического развития Республики Коми на период до 2035 года".</w:t>
      </w:r>
    </w:p>
    <w:p w:rsidR="00583D0E" w:rsidRDefault="00583D0E">
      <w:pPr>
        <w:pStyle w:val="ConsPlusNormal"/>
        <w:spacing w:before="220"/>
        <w:ind w:firstLine="540"/>
        <w:jc w:val="both"/>
      </w:pPr>
      <w:r>
        <w:t xml:space="preserve">2. </w:t>
      </w:r>
      <w:hyperlink r:id="rId87" w:history="1">
        <w:r>
          <w:rPr>
            <w:color w:val="0000FF"/>
          </w:rPr>
          <w:t>Постановление</w:t>
        </w:r>
      </w:hyperlink>
      <w:r>
        <w:t xml:space="preserve"> Правительства Республики Коми от 28 сентября 2012 г. N 411 "Об утверждении Государственной программы Республики Коми "Развитие образования".</w:t>
      </w:r>
    </w:p>
    <w:p w:rsidR="00583D0E" w:rsidRDefault="00583D0E">
      <w:pPr>
        <w:pStyle w:val="ConsPlusNormal"/>
        <w:spacing w:before="220"/>
        <w:ind w:firstLine="540"/>
        <w:jc w:val="both"/>
      </w:pPr>
      <w:r>
        <w:t xml:space="preserve">3. </w:t>
      </w:r>
      <w:hyperlink r:id="rId88" w:history="1">
        <w:r>
          <w:rPr>
            <w:color w:val="0000FF"/>
          </w:rPr>
          <w:t>Постановление</w:t>
        </w:r>
      </w:hyperlink>
      <w:r>
        <w:t xml:space="preserve"> Правительства Республики Коми от 28 сентября 2012 г. N 420 "Об утверждении Государственной программы Республики Коми "Развитие здравоохранения".</w:t>
      </w:r>
    </w:p>
    <w:p w:rsidR="00583D0E" w:rsidRDefault="00583D0E">
      <w:pPr>
        <w:pStyle w:val="ConsPlusNormal"/>
        <w:spacing w:before="220"/>
        <w:ind w:firstLine="540"/>
        <w:jc w:val="both"/>
      </w:pPr>
      <w:r>
        <w:t xml:space="preserve">4. </w:t>
      </w:r>
      <w:hyperlink r:id="rId89" w:history="1">
        <w:r>
          <w:rPr>
            <w:color w:val="0000FF"/>
          </w:rPr>
          <w:t>Постановление</w:t>
        </w:r>
      </w:hyperlink>
      <w:r>
        <w:t xml:space="preserve"> Правительства Республики Коми от 13 февраля 2018 г. N 84 "О внесении изменений в постановление Правительства Республики Коми от 28 сентября 2012 г. N 413 "Об утверждении Государственной программы Республики Коми "Развитие строительства и жилищно-коммунального комплекса, энергосбережение и повышение </w:t>
      </w:r>
      <w:proofErr w:type="spellStart"/>
      <w:r>
        <w:t>энергоэффективности</w:t>
      </w:r>
      <w:proofErr w:type="spellEnd"/>
      <w:r>
        <w:t>".</w:t>
      </w:r>
    </w:p>
    <w:p w:rsidR="00583D0E" w:rsidRDefault="00583D0E">
      <w:pPr>
        <w:pStyle w:val="ConsPlusNormal"/>
        <w:spacing w:before="220"/>
        <w:ind w:firstLine="540"/>
        <w:jc w:val="both"/>
      </w:pPr>
      <w:r>
        <w:t xml:space="preserve">5. </w:t>
      </w:r>
      <w:hyperlink r:id="rId90" w:history="1">
        <w:r>
          <w:rPr>
            <w:color w:val="0000FF"/>
          </w:rPr>
          <w:t>Постановление</w:t>
        </w:r>
      </w:hyperlink>
      <w:r>
        <w:t xml:space="preserve"> Правительства Республики Коми от 28 сентября 2012 г. N 418 "Об утверждении Государственной программы Республики Коми "Развитие экономики".</w:t>
      </w:r>
    </w:p>
    <w:p w:rsidR="00583D0E" w:rsidRDefault="00583D0E">
      <w:pPr>
        <w:pStyle w:val="ConsPlusNormal"/>
        <w:spacing w:before="220"/>
        <w:ind w:firstLine="540"/>
        <w:jc w:val="both"/>
      </w:pPr>
      <w:r>
        <w:t xml:space="preserve">6. </w:t>
      </w:r>
      <w:hyperlink r:id="rId91" w:history="1">
        <w:r>
          <w:rPr>
            <w:color w:val="0000FF"/>
          </w:rPr>
          <w:t>Постановление</w:t>
        </w:r>
      </w:hyperlink>
      <w:r>
        <w:t xml:space="preserve"> Правительства Республики Коми от 28 сентября 2012 г. N 419 "Об утверждении Государственной программы Республики Коми "Развитие промышленности".</w:t>
      </w:r>
    </w:p>
    <w:p w:rsidR="00583D0E" w:rsidRDefault="00583D0E">
      <w:pPr>
        <w:pStyle w:val="ConsPlusNormal"/>
        <w:spacing w:before="220"/>
        <w:ind w:firstLine="540"/>
        <w:jc w:val="both"/>
      </w:pPr>
      <w:r>
        <w:t xml:space="preserve">7. </w:t>
      </w:r>
      <w:hyperlink r:id="rId92" w:history="1">
        <w:r>
          <w:rPr>
            <w:color w:val="0000FF"/>
          </w:rPr>
          <w:t>Постановление</w:t>
        </w:r>
      </w:hyperlink>
      <w:r>
        <w:t xml:space="preserve"> Правительства Республики Коми от 28 сентября 2012 г. N 423 "Об утверждении Государственной программы Республики Коми "Информационное общество".</w:t>
      </w:r>
    </w:p>
    <w:p w:rsidR="00583D0E" w:rsidRDefault="00583D0E">
      <w:pPr>
        <w:pStyle w:val="ConsPlusNormal"/>
        <w:spacing w:before="220"/>
        <w:ind w:firstLine="540"/>
        <w:jc w:val="both"/>
      </w:pPr>
      <w:r>
        <w:t xml:space="preserve">8. </w:t>
      </w:r>
      <w:hyperlink r:id="rId93" w:history="1">
        <w:r>
          <w:rPr>
            <w:color w:val="0000FF"/>
          </w:rPr>
          <w:t>Постановление</w:t>
        </w:r>
      </w:hyperlink>
      <w:r>
        <w:t xml:space="preserve"> Правительства Республики Коми от 28 сентября 2012 г. N 412 "Об утверждении Государственной программы Республики Коми "Социальная защита населения".</w:t>
      </w:r>
    </w:p>
    <w:p w:rsidR="00583D0E" w:rsidRDefault="00583D0E">
      <w:pPr>
        <w:pStyle w:val="ConsPlusNormal"/>
        <w:spacing w:before="220"/>
        <w:ind w:firstLine="540"/>
        <w:jc w:val="both"/>
      </w:pPr>
      <w:r>
        <w:t xml:space="preserve">9. </w:t>
      </w:r>
      <w:hyperlink r:id="rId94" w:history="1">
        <w:r>
          <w:rPr>
            <w:color w:val="0000FF"/>
          </w:rPr>
          <w:t>Постановление</w:t>
        </w:r>
      </w:hyperlink>
      <w:r>
        <w:t xml:space="preserve"> Правительства Республики Коми от 28 сентября 2012 г. N 421 "Об утверждении Государственной программы Республики Коми "Содействие занятости населения".</w:t>
      </w:r>
    </w:p>
    <w:p w:rsidR="00583D0E" w:rsidRDefault="00583D0E">
      <w:pPr>
        <w:pStyle w:val="ConsPlusNormal"/>
        <w:spacing w:before="220"/>
        <w:ind w:firstLine="540"/>
        <w:jc w:val="both"/>
      </w:pPr>
      <w:r>
        <w:t xml:space="preserve">10. </w:t>
      </w:r>
      <w:hyperlink r:id="rId95" w:history="1">
        <w:r>
          <w:rPr>
            <w:color w:val="0000FF"/>
          </w:rPr>
          <w:t>Постановление</w:t>
        </w:r>
      </w:hyperlink>
      <w:r>
        <w:t xml:space="preserve"> Правительства Республики Коми от 28 сентября 2012 г. N 410 "Об утверждении Государственной программы Республики Коми "Управление государственным имуществом Республики Коми".</w:t>
      </w:r>
    </w:p>
    <w:p w:rsidR="00583D0E" w:rsidRDefault="00583D0E">
      <w:pPr>
        <w:pStyle w:val="ConsPlusNormal"/>
        <w:spacing w:before="220"/>
        <w:ind w:firstLine="540"/>
        <w:jc w:val="both"/>
      </w:pPr>
      <w:r>
        <w:t xml:space="preserve">11. </w:t>
      </w:r>
      <w:hyperlink r:id="rId96" w:history="1">
        <w:r>
          <w:rPr>
            <w:color w:val="0000FF"/>
          </w:rPr>
          <w:t>Постановление</w:t>
        </w:r>
      </w:hyperlink>
      <w:r>
        <w:t xml:space="preserve"> Правительства Республики Коми от 28 сентября 2012 г. N 409 "Об утверждении Государственной программы Республики Коми "Управление государственными финансами и государственным долгом".</w:t>
      </w:r>
    </w:p>
    <w:p w:rsidR="00583D0E" w:rsidRDefault="00583D0E">
      <w:pPr>
        <w:pStyle w:val="ConsPlusNormal"/>
        <w:spacing w:before="220"/>
        <w:ind w:firstLine="540"/>
        <w:jc w:val="both"/>
      </w:pPr>
      <w:r>
        <w:lastRenderedPageBreak/>
        <w:t xml:space="preserve">12. </w:t>
      </w:r>
      <w:hyperlink r:id="rId97" w:history="1">
        <w:r>
          <w:rPr>
            <w:color w:val="0000FF"/>
          </w:rPr>
          <w:t>Указ</w:t>
        </w:r>
      </w:hyperlink>
      <w:r>
        <w:t xml:space="preserve"> Главы Республики Коми от 29 августа 2018 г. N 64 "Об утверждении региональной программы "Противодействие коррупции в Республике Коми (2018 - 2020 годы)".</w:t>
      </w:r>
    </w:p>
    <w:p w:rsidR="00583D0E" w:rsidRDefault="00583D0E">
      <w:pPr>
        <w:pStyle w:val="ConsPlusNormal"/>
        <w:spacing w:before="220"/>
        <w:ind w:firstLine="540"/>
        <w:jc w:val="both"/>
      </w:pPr>
      <w:r>
        <w:t xml:space="preserve">13. </w:t>
      </w:r>
      <w:hyperlink r:id="rId98" w:history="1">
        <w:r>
          <w:rPr>
            <w:color w:val="0000FF"/>
          </w:rPr>
          <w:t>Распоряжение</w:t>
        </w:r>
      </w:hyperlink>
      <w:r>
        <w:t xml:space="preserve"> Правительства Республики Коми от 27 сентября 2018 г. N 411-р.</w:t>
      </w:r>
    </w:p>
    <w:p w:rsidR="00583D0E" w:rsidRDefault="00583D0E">
      <w:pPr>
        <w:pStyle w:val="ConsPlusNormal"/>
        <w:spacing w:before="220"/>
        <w:ind w:firstLine="540"/>
        <w:jc w:val="both"/>
      </w:pPr>
      <w:r>
        <w:t xml:space="preserve">14. </w:t>
      </w:r>
      <w:hyperlink r:id="rId99" w:history="1">
        <w:r>
          <w:rPr>
            <w:color w:val="0000FF"/>
          </w:rPr>
          <w:t>Распоряжение</w:t>
        </w:r>
      </w:hyperlink>
      <w:r>
        <w:t xml:space="preserve"> Правительства Республики Коми от 16 февраля 2017 г. N 83-р.</w:t>
      </w:r>
    </w:p>
    <w:p w:rsidR="00583D0E" w:rsidRDefault="00583D0E">
      <w:pPr>
        <w:pStyle w:val="ConsPlusNormal"/>
        <w:spacing w:before="220"/>
        <w:ind w:firstLine="540"/>
        <w:jc w:val="both"/>
      </w:pPr>
      <w:r>
        <w:t xml:space="preserve">15. </w:t>
      </w:r>
      <w:hyperlink r:id="rId100" w:history="1">
        <w:r>
          <w:rPr>
            <w:color w:val="0000FF"/>
          </w:rPr>
          <w:t>Распоряжение</w:t>
        </w:r>
      </w:hyperlink>
      <w:r>
        <w:t xml:space="preserve"> Правительства Республики Коми от 16 февраля 2017 г. N 80-р.</w:t>
      </w:r>
    </w:p>
    <w:p w:rsidR="00583D0E" w:rsidRDefault="00583D0E">
      <w:pPr>
        <w:pStyle w:val="ConsPlusNormal"/>
        <w:spacing w:before="220"/>
        <w:ind w:firstLine="540"/>
        <w:jc w:val="both"/>
      </w:pPr>
      <w:r>
        <w:t xml:space="preserve">16. </w:t>
      </w:r>
      <w:hyperlink r:id="rId101" w:history="1">
        <w:r>
          <w:rPr>
            <w:color w:val="0000FF"/>
          </w:rPr>
          <w:t>Распоряжение</w:t>
        </w:r>
      </w:hyperlink>
      <w:r>
        <w:t xml:space="preserve"> Правительства Республики Коми от 16 февраля 2017 г. N 77-р.</w:t>
      </w:r>
    </w:p>
    <w:p w:rsidR="00583D0E" w:rsidRDefault="00583D0E">
      <w:pPr>
        <w:pStyle w:val="ConsPlusNormal"/>
        <w:spacing w:before="220"/>
        <w:ind w:firstLine="540"/>
        <w:jc w:val="both"/>
      </w:pPr>
      <w:r>
        <w:t>17. Региональные проекты Республики Коми, обеспечивающие достижение целей национального проекта "Малое и среднее предпринимательство и поддержка индивидуальной предпринимательской инициативы", утвержденные протоколом заседания президиума Совета по стратегическому развитию и приоритетным проектам Республики Коми от 6 декабря 2018 г. N 7-ПС.</w:t>
      </w:r>
    </w:p>
    <w:p w:rsidR="00583D0E" w:rsidRDefault="00583D0E">
      <w:pPr>
        <w:pStyle w:val="ConsPlusNormal"/>
      </w:pPr>
    </w:p>
    <w:p w:rsidR="00583D0E" w:rsidRDefault="00583D0E">
      <w:pPr>
        <w:pStyle w:val="ConsPlusNormal"/>
      </w:pPr>
    </w:p>
    <w:p w:rsidR="00583D0E" w:rsidRDefault="00583D0E">
      <w:pPr>
        <w:pStyle w:val="ConsPlusNormal"/>
      </w:pPr>
    </w:p>
    <w:p w:rsidR="00583D0E" w:rsidRDefault="00583D0E">
      <w:pPr>
        <w:pStyle w:val="ConsPlusNormal"/>
      </w:pPr>
    </w:p>
    <w:p w:rsidR="00583D0E" w:rsidRDefault="00583D0E">
      <w:pPr>
        <w:pStyle w:val="ConsPlusNormal"/>
      </w:pPr>
    </w:p>
    <w:p w:rsidR="00583D0E" w:rsidRDefault="00583D0E">
      <w:pPr>
        <w:pStyle w:val="ConsPlusNormal"/>
        <w:jc w:val="right"/>
        <w:outlineLvl w:val="0"/>
      </w:pPr>
      <w:r>
        <w:t>Утвержден</w:t>
      </w:r>
    </w:p>
    <w:p w:rsidR="00583D0E" w:rsidRDefault="00583D0E">
      <w:pPr>
        <w:pStyle w:val="ConsPlusNormal"/>
        <w:jc w:val="right"/>
      </w:pPr>
      <w:r>
        <w:t>распоряжением</w:t>
      </w:r>
    </w:p>
    <w:p w:rsidR="00583D0E" w:rsidRDefault="00583D0E">
      <w:pPr>
        <w:pStyle w:val="ConsPlusNormal"/>
        <w:jc w:val="right"/>
      </w:pPr>
      <w:r>
        <w:t>Главы Республики Коми</w:t>
      </w:r>
    </w:p>
    <w:p w:rsidR="00583D0E" w:rsidRDefault="00583D0E">
      <w:pPr>
        <w:pStyle w:val="ConsPlusNormal"/>
        <w:jc w:val="right"/>
      </w:pPr>
      <w:r>
        <w:t>от 27 сентября 2019 г. N 256-р</w:t>
      </w:r>
    </w:p>
    <w:p w:rsidR="00583D0E" w:rsidRDefault="00583D0E">
      <w:pPr>
        <w:pStyle w:val="ConsPlusNormal"/>
        <w:jc w:val="right"/>
      </w:pPr>
      <w:r>
        <w:t>(приложение N 2)</w:t>
      </w:r>
    </w:p>
    <w:p w:rsidR="00583D0E" w:rsidRDefault="00583D0E">
      <w:pPr>
        <w:pStyle w:val="ConsPlusNormal"/>
      </w:pPr>
    </w:p>
    <w:p w:rsidR="00583D0E" w:rsidRDefault="00583D0E">
      <w:pPr>
        <w:pStyle w:val="ConsPlusTitle"/>
        <w:jc w:val="center"/>
      </w:pPr>
      <w:bookmarkStart w:id="4" w:name="P1776"/>
      <w:bookmarkEnd w:id="4"/>
      <w:r>
        <w:t>ПЕРЕЧЕНЬ</w:t>
      </w:r>
    </w:p>
    <w:p w:rsidR="00583D0E" w:rsidRDefault="00583D0E">
      <w:pPr>
        <w:pStyle w:val="ConsPlusTitle"/>
        <w:jc w:val="center"/>
      </w:pPr>
      <w:r>
        <w:t>ТОВАРНЫХ РЫНКОВ ДЛЯ СОДЕЙСТВИЯ РАЗВИТИЮ КОНКУРЕНЦИИ</w:t>
      </w:r>
    </w:p>
    <w:p w:rsidR="00583D0E" w:rsidRDefault="00583D0E">
      <w:pPr>
        <w:pStyle w:val="ConsPlusTitle"/>
        <w:jc w:val="center"/>
      </w:pPr>
      <w:r>
        <w:t>В РЕСПУБЛИКЕ КОМИ</w:t>
      </w:r>
    </w:p>
    <w:p w:rsidR="00583D0E" w:rsidRDefault="00583D0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252"/>
        <w:gridCol w:w="4252"/>
      </w:tblGrid>
      <w:tr w:rsidR="00583D0E">
        <w:tc>
          <w:tcPr>
            <w:tcW w:w="510" w:type="dxa"/>
          </w:tcPr>
          <w:p w:rsidR="00583D0E" w:rsidRDefault="00583D0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52" w:type="dxa"/>
          </w:tcPr>
          <w:p w:rsidR="00583D0E" w:rsidRDefault="00583D0E">
            <w:pPr>
              <w:pStyle w:val="ConsPlusNormal"/>
              <w:jc w:val="center"/>
            </w:pPr>
            <w:r>
              <w:t>Наименование товарного рынка</w:t>
            </w:r>
          </w:p>
        </w:tc>
        <w:tc>
          <w:tcPr>
            <w:tcW w:w="4252" w:type="dxa"/>
          </w:tcPr>
          <w:p w:rsidR="00583D0E" w:rsidRDefault="00583D0E">
            <w:pPr>
              <w:pStyle w:val="ConsPlusNormal"/>
              <w:jc w:val="center"/>
            </w:pPr>
            <w:r>
              <w:t>Ответственный орган исполнительной власти Республики Коми</w:t>
            </w:r>
          </w:p>
        </w:tc>
      </w:tr>
      <w:tr w:rsidR="00583D0E">
        <w:tc>
          <w:tcPr>
            <w:tcW w:w="510" w:type="dxa"/>
          </w:tcPr>
          <w:p w:rsidR="00583D0E" w:rsidRDefault="00583D0E">
            <w:pPr>
              <w:pStyle w:val="ConsPlusNormal"/>
            </w:pPr>
            <w:r>
              <w:t>1.</w:t>
            </w:r>
          </w:p>
        </w:tc>
        <w:tc>
          <w:tcPr>
            <w:tcW w:w="4252" w:type="dxa"/>
          </w:tcPr>
          <w:p w:rsidR="00583D0E" w:rsidRDefault="00583D0E">
            <w:pPr>
              <w:pStyle w:val="ConsPlusNormal"/>
              <w:jc w:val="both"/>
            </w:pPr>
            <w:r>
              <w:t>Рынок услуг розничной торговли лекарственными препаратами, медицинскими изделиями и сопутствующими товарами</w:t>
            </w:r>
          </w:p>
        </w:tc>
        <w:tc>
          <w:tcPr>
            <w:tcW w:w="4252" w:type="dxa"/>
          </w:tcPr>
          <w:p w:rsidR="00583D0E" w:rsidRDefault="00583D0E">
            <w:pPr>
              <w:pStyle w:val="ConsPlusNormal"/>
            </w:pPr>
            <w:r>
              <w:t>Министерство здравоохранения Республики Коми</w:t>
            </w:r>
          </w:p>
        </w:tc>
      </w:tr>
      <w:tr w:rsidR="00583D0E">
        <w:tc>
          <w:tcPr>
            <w:tcW w:w="510" w:type="dxa"/>
          </w:tcPr>
          <w:p w:rsidR="00583D0E" w:rsidRDefault="00583D0E">
            <w:pPr>
              <w:pStyle w:val="ConsPlusNormal"/>
            </w:pPr>
            <w:r>
              <w:t>2.</w:t>
            </w:r>
          </w:p>
        </w:tc>
        <w:tc>
          <w:tcPr>
            <w:tcW w:w="4252" w:type="dxa"/>
          </w:tcPr>
          <w:p w:rsidR="00583D0E" w:rsidRDefault="00583D0E">
            <w:pPr>
              <w:pStyle w:val="ConsPlusNormal"/>
              <w:jc w:val="both"/>
            </w:pPr>
            <w:r>
              <w:t>Рынок медицинских услуг</w:t>
            </w:r>
          </w:p>
        </w:tc>
        <w:tc>
          <w:tcPr>
            <w:tcW w:w="4252" w:type="dxa"/>
          </w:tcPr>
          <w:p w:rsidR="00583D0E" w:rsidRDefault="00583D0E">
            <w:pPr>
              <w:pStyle w:val="ConsPlusNormal"/>
            </w:pPr>
            <w:r>
              <w:t>Министерство здравоохранения Республики Коми</w:t>
            </w:r>
          </w:p>
        </w:tc>
      </w:tr>
      <w:tr w:rsidR="00583D0E">
        <w:tc>
          <w:tcPr>
            <w:tcW w:w="510" w:type="dxa"/>
          </w:tcPr>
          <w:p w:rsidR="00583D0E" w:rsidRDefault="00583D0E">
            <w:pPr>
              <w:pStyle w:val="ConsPlusNormal"/>
            </w:pPr>
            <w:r>
              <w:t>3.</w:t>
            </w:r>
          </w:p>
        </w:tc>
        <w:tc>
          <w:tcPr>
            <w:tcW w:w="4252" w:type="dxa"/>
          </w:tcPr>
          <w:p w:rsidR="00583D0E" w:rsidRDefault="00583D0E">
            <w:pPr>
              <w:pStyle w:val="ConsPlusNormal"/>
              <w:jc w:val="both"/>
            </w:pPr>
            <w:r>
              <w:t>Рынок психолого-педагогического сопровождения детей с ограниченными возможностями здоровья</w:t>
            </w:r>
          </w:p>
        </w:tc>
        <w:tc>
          <w:tcPr>
            <w:tcW w:w="4252" w:type="dxa"/>
          </w:tcPr>
          <w:p w:rsidR="00583D0E" w:rsidRDefault="00583D0E">
            <w:pPr>
              <w:pStyle w:val="ConsPlusNormal"/>
            </w:pPr>
            <w:r>
              <w:t>Министерство образования, науки и молодежной политики Республики Коми</w:t>
            </w:r>
          </w:p>
        </w:tc>
      </w:tr>
      <w:tr w:rsidR="00583D0E">
        <w:tc>
          <w:tcPr>
            <w:tcW w:w="510" w:type="dxa"/>
          </w:tcPr>
          <w:p w:rsidR="00583D0E" w:rsidRDefault="00583D0E">
            <w:pPr>
              <w:pStyle w:val="ConsPlusNormal"/>
            </w:pPr>
            <w:r>
              <w:t>4.</w:t>
            </w:r>
          </w:p>
        </w:tc>
        <w:tc>
          <w:tcPr>
            <w:tcW w:w="4252" w:type="dxa"/>
          </w:tcPr>
          <w:p w:rsidR="00583D0E" w:rsidRDefault="00583D0E">
            <w:pPr>
              <w:pStyle w:val="ConsPlusNormal"/>
              <w:jc w:val="both"/>
            </w:pPr>
            <w:r>
              <w:t>Рынок социальных услуг</w:t>
            </w:r>
          </w:p>
        </w:tc>
        <w:tc>
          <w:tcPr>
            <w:tcW w:w="4252" w:type="dxa"/>
          </w:tcPr>
          <w:p w:rsidR="00583D0E" w:rsidRDefault="00583D0E">
            <w:pPr>
              <w:pStyle w:val="ConsPlusNormal"/>
            </w:pPr>
            <w:r>
              <w:t>Министерство труда, занятости и социальной защиты Республики Коми</w:t>
            </w:r>
          </w:p>
        </w:tc>
      </w:tr>
      <w:tr w:rsidR="00583D0E">
        <w:tc>
          <w:tcPr>
            <w:tcW w:w="510" w:type="dxa"/>
          </w:tcPr>
          <w:p w:rsidR="00583D0E" w:rsidRDefault="00583D0E">
            <w:pPr>
              <w:pStyle w:val="ConsPlusNormal"/>
            </w:pPr>
            <w:r>
              <w:t>5.</w:t>
            </w:r>
          </w:p>
        </w:tc>
        <w:tc>
          <w:tcPr>
            <w:tcW w:w="4252" w:type="dxa"/>
          </w:tcPr>
          <w:p w:rsidR="00583D0E" w:rsidRDefault="00583D0E">
            <w:pPr>
              <w:pStyle w:val="ConsPlusNormal"/>
              <w:jc w:val="both"/>
            </w:pPr>
            <w:r>
              <w:t>Рынок услуг дошкольного образования</w:t>
            </w:r>
          </w:p>
        </w:tc>
        <w:tc>
          <w:tcPr>
            <w:tcW w:w="4252" w:type="dxa"/>
          </w:tcPr>
          <w:p w:rsidR="00583D0E" w:rsidRDefault="00583D0E">
            <w:pPr>
              <w:pStyle w:val="ConsPlusNormal"/>
            </w:pPr>
            <w:r>
              <w:t>Министерство образования, науки и молодежной политики Республики Коми</w:t>
            </w:r>
          </w:p>
        </w:tc>
      </w:tr>
      <w:tr w:rsidR="00583D0E">
        <w:tc>
          <w:tcPr>
            <w:tcW w:w="510" w:type="dxa"/>
          </w:tcPr>
          <w:p w:rsidR="00583D0E" w:rsidRDefault="00583D0E">
            <w:pPr>
              <w:pStyle w:val="ConsPlusNormal"/>
            </w:pPr>
            <w:r>
              <w:t>6.</w:t>
            </w:r>
          </w:p>
        </w:tc>
        <w:tc>
          <w:tcPr>
            <w:tcW w:w="4252" w:type="dxa"/>
          </w:tcPr>
          <w:p w:rsidR="00583D0E" w:rsidRDefault="00583D0E">
            <w:pPr>
              <w:pStyle w:val="ConsPlusNormal"/>
              <w:jc w:val="both"/>
            </w:pPr>
            <w:r>
              <w:t>Рынок услуг общего образования</w:t>
            </w:r>
          </w:p>
        </w:tc>
        <w:tc>
          <w:tcPr>
            <w:tcW w:w="4252" w:type="dxa"/>
          </w:tcPr>
          <w:p w:rsidR="00583D0E" w:rsidRDefault="00583D0E">
            <w:pPr>
              <w:pStyle w:val="ConsPlusNormal"/>
            </w:pPr>
            <w:r>
              <w:t>Министерство образования, науки и молодежной политики Республики Коми</w:t>
            </w:r>
          </w:p>
        </w:tc>
      </w:tr>
      <w:tr w:rsidR="00583D0E">
        <w:tc>
          <w:tcPr>
            <w:tcW w:w="510" w:type="dxa"/>
          </w:tcPr>
          <w:p w:rsidR="00583D0E" w:rsidRDefault="00583D0E">
            <w:pPr>
              <w:pStyle w:val="ConsPlusNormal"/>
            </w:pPr>
            <w:r>
              <w:lastRenderedPageBreak/>
              <w:t>7.</w:t>
            </w:r>
          </w:p>
        </w:tc>
        <w:tc>
          <w:tcPr>
            <w:tcW w:w="4252" w:type="dxa"/>
          </w:tcPr>
          <w:p w:rsidR="00583D0E" w:rsidRDefault="00583D0E">
            <w:pPr>
              <w:pStyle w:val="ConsPlusNormal"/>
              <w:jc w:val="both"/>
            </w:pPr>
            <w:r>
              <w:t>Рынок услуг среднего профессионального образования</w:t>
            </w:r>
          </w:p>
        </w:tc>
        <w:tc>
          <w:tcPr>
            <w:tcW w:w="4252" w:type="dxa"/>
          </w:tcPr>
          <w:p w:rsidR="00583D0E" w:rsidRDefault="00583D0E">
            <w:pPr>
              <w:pStyle w:val="ConsPlusNormal"/>
            </w:pPr>
            <w:r>
              <w:t>Министерство образования, науки и молодежной политики Республики Коми</w:t>
            </w:r>
          </w:p>
        </w:tc>
      </w:tr>
      <w:tr w:rsidR="00583D0E">
        <w:tc>
          <w:tcPr>
            <w:tcW w:w="510" w:type="dxa"/>
          </w:tcPr>
          <w:p w:rsidR="00583D0E" w:rsidRDefault="00583D0E">
            <w:pPr>
              <w:pStyle w:val="ConsPlusNormal"/>
            </w:pPr>
            <w:r>
              <w:t>8.</w:t>
            </w:r>
          </w:p>
        </w:tc>
        <w:tc>
          <w:tcPr>
            <w:tcW w:w="4252" w:type="dxa"/>
          </w:tcPr>
          <w:p w:rsidR="00583D0E" w:rsidRDefault="00583D0E">
            <w:pPr>
              <w:pStyle w:val="ConsPlusNormal"/>
              <w:jc w:val="both"/>
            </w:pPr>
            <w:r>
              <w:t>Рынок услуг дополнительного образования детей</w:t>
            </w:r>
          </w:p>
        </w:tc>
        <w:tc>
          <w:tcPr>
            <w:tcW w:w="4252" w:type="dxa"/>
          </w:tcPr>
          <w:p w:rsidR="00583D0E" w:rsidRDefault="00583D0E">
            <w:pPr>
              <w:pStyle w:val="ConsPlusNormal"/>
            </w:pPr>
            <w:r>
              <w:t>Министерство образования, науки и молодежной политики Республики Коми</w:t>
            </w:r>
          </w:p>
        </w:tc>
      </w:tr>
      <w:tr w:rsidR="00583D0E">
        <w:tc>
          <w:tcPr>
            <w:tcW w:w="510" w:type="dxa"/>
          </w:tcPr>
          <w:p w:rsidR="00583D0E" w:rsidRDefault="00583D0E">
            <w:pPr>
              <w:pStyle w:val="ConsPlusNormal"/>
            </w:pPr>
            <w:r>
              <w:t>9.</w:t>
            </w:r>
          </w:p>
        </w:tc>
        <w:tc>
          <w:tcPr>
            <w:tcW w:w="4252" w:type="dxa"/>
          </w:tcPr>
          <w:p w:rsidR="00583D0E" w:rsidRDefault="00583D0E">
            <w:pPr>
              <w:pStyle w:val="ConsPlusNormal"/>
              <w:jc w:val="both"/>
            </w:pPr>
            <w:r>
              <w:t>Рынок племенного животноводства</w:t>
            </w:r>
          </w:p>
        </w:tc>
        <w:tc>
          <w:tcPr>
            <w:tcW w:w="4252" w:type="dxa"/>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10" w:type="dxa"/>
          </w:tcPr>
          <w:p w:rsidR="00583D0E" w:rsidRDefault="00583D0E">
            <w:pPr>
              <w:pStyle w:val="ConsPlusNormal"/>
            </w:pPr>
            <w:r>
              <w:t>10.</w:t>
            </w:r>
          </w:p>
        </w:tc>
        <w:tc>
          <w:tcPr>
            <w:tcW w:w="4252" w:type="dxa"/>
          </w:tcPr>
          <w:p w:rsidR="00583D0E" w:rsidRDefault="00583D0E">
            <w:pPr>
              <w:pStyle w:val="ConsPlusNormal"/>
              <w:jc w:val="both"/>
            </w:pPr>
            <w:r>
              <w:t>Рынок теплоснабжения (производство тепловой энергии)</w:t>
            </w:r>
          </w:p>
        </w:tc>
        <w:tc>
          <w:tcPr>
            <w:tcW w:w="4252" w:type="dxa"/>
          </w:tcPr>
          <w:p w:rsidR="00583D0E" w:rsidRDefault="00583D0E">
            <w:pPr>
              <w:pStyle w:val="ConsPlusNormal"/>
            </w:pPr>
            <w:r>
              <w:t>Министерство энергетики, жилищно-коммунального хозяйства и тарифов Республики Коми</w:t>
            </w:r>
          </w:p>
        </w:tc>
      </w:tr>
      <w:tr w:rsidR="00583D0E">
        <w:tc>
          <w:tcPr>
            <w:tcW w:w="510" w:type="dxa"/>
          </w:tcPr>
          <w:p w:rsidR="00583D0E" w:rsidRDefault="00583D0E">
            <w:pPr>
              <w:pStyle w:val="ConsPlusNormal"/>
            </w:pPr>
            <w:r>
              <w:t>11.</w:t>
            </w:r>
          </w:p>
        </w:tc>
        <w:tc>
          <w:tcPr>
            <w:tcW w:w="4252" w:type="dxa"/>
          </w:tcPr>
          <w:p w:rsidR="00583D0E" w:rsidRDefault="00583D0E">
            <w:pPr>
              <w:pStyle w:val="ConsPlusNormal"/>
              <w:jc w:val="both"/>
            </w:pPr>
            <w:r>
              <w:t>Рынок дорожной деятельности (за исключением проектирования)</w:t>
            </w:r>
          </w:p>
        </w:tc>
        <w:tc>
          <w:tcPr>
            <w:tcW w:w="4252" w:type="dxa"/>
          </w:tcPr>
          <w:p w:rsidR="00583D0E" w:rsidRDefault="00583D0E">
            <w:pPr>
              <w:pStyle w:val="ConsPlusNormal"/>
            </w:pPr>
            <w:r>
              <w:t>Министерство строительства и дорожного хозяйства Республики Коми</w:t>
            </w:r>
          </w:p>
        </w:tc>
      </w:tr>
      <w:tr w:rsidR="00583D0E">
        <w:tc>
          <w:tcPr>
            <w:tcW w:w="510" w:type="dxa"/>
          </w:tcPr>
          <w:p w:rsidR="00583D0E" w:rsidRDefault="00583D0E">
            <w:pPr>
              <w:pStyle w:val="ConsPlusNormal"/>
            </w:pPr>
            <w:r>
              <w:t>12.</w:t>
            </w:r>
          </w:p>
        </w:tc>
        <w:tc>
          <w:tcPr>
            <w:tcW w:w="4252" w:type="dxa"/>
          </w:tcPr>
          <w:p w:rsidR="00583D0E" w:rsidRDefault="00583D0E">
            <w:pPr>
              <w:pStyle w:val="ConsPlusNormal"/>
              <w:jc w:val="both"/>
            </w:pPr>
            <w:r>
              <w:t>Рынок архитектурно-строительного проектирования</w:t>
            </w:r>
          </w:p>
        </w:tc>
        <w:tc>
          <w:tcPr>
            <w:tcW w:w="4252" w:type="dxa"/>
          </w:tcPr>
          <w:p w:rsidR="00583D0E" w:rsidRDefault="00583D0E">
            <w:pPr>
              <w:pStyle w:val="ConsPlusNormal"/>
            </w:pPr>
            <w:r>
              <w:t>Министерство строительства и дорожного хозяйства Республики Коми</w:t>
            </w:r>
          </w:p>
        </w:tc>
      </w:tr>
      <w:tr w:rsidR="00583D0E">
        <w:tc>
          <w:tcPr>
            <w:tcW w:w="510" w:type="dxa"/>
          </w:tcPr>
          <w:p w:rsidR="00583D0E" w:rsidRDefault="00583D0E">
            <w:pPr>
              <w:pStyle w:val="ConsPlusNormal"/>
            </w:pPr>
            <w:r>
              <w:t>13.</w:t>
            </w:r>
          </w:p>
        </w:tc>
        <w:tc>
          <w:tcPr>
            <w:tcW w:w="4252" w:type="dxa"/>
          </w:tcPr>
          <w:p w:rsidR="00583D0E" w:rsidRDefault="00583D0E">
            <w:pPr>
              <w:pStyle w:val="ConsPlusNormal"/>
              <w:jc w:val="both"/>
            </w:pPr>
            <w:r>
              <w:t>Рынок вылова водных биоресурсов</w:t>
            </w:r>
          </w:p>
        </w:tc>
        <w:tc>
          <w:tcPr>
            <w:tcW w:w="4252" w:type="dxa"/>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10" w:type="dxa"/>
          </w:tcPr>
          <w:p w:rsidR="00583D0E" w:rsidRDefault="00583D0E">
            <w:pPr>
              <w:pStyle w:val="ConsPlusNormal"/>
            </w:pPr>
            <w:r>
              <w:t>14.</w:t>
            </w:r>
          </w:p>
        </w:tc>
        <w:tc>
          <w:tcPr>
            <w:tcW w:w="4252" w:type="dxa"/>
          </w:tcPr>
          <w:p w:rsidR="00583D0E" w:rsidRDefault="00583D0E">
            <w:pPr>
              <w:pStyle w:val="ConsPlusNormal"/>
              <w:jc w:val="both"/>
            </w:pPr>
            <w:r>
              <w:t>Рынок переработки водных биоресурсов</w:t>
            </w:r>
          </w:p>
        </w:tc>
        <w:tc>
          <w:tcPr>
            <w:tcW w:w="4252" w:type="dxa"/>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10" w:type="dxa"/>
          </w:tcPr>
          <w:p w:rsidR="00583D0E" w:rsidRDefault="00583D0E">
            <w:pPr>
              <w:pStyle w:val="ConsPlusNormal"/>
            </w:pPr>
            <w:r>
              <w:t>15.</w:t>
            </w:r>
          </w:p>
        </w:tc>
        <w:tc>
          <w:tcPr>
            <w:tcW w:w="4252" w:type="dxa"/>
          </w:tcPr>
          <w:p w:rsidR="00583D0E" w:rsidRDefault="00583D0E">
            <w:pPr>
              <w:pStyle w:val="ConsPlusNormal"/>
              <w:jc w:val="both"/>
            </w:pPr>
            <w:r>
              <w:t xml:space="preserve">Рынок </w:t>
            </w:r>
            <w:proofErr w:type="gramStart"/>
            <w:r>
              <w:t>товарной</w:t>
            </w:r>
            <w:proofErr w:type="gramEnd"/>
            <w:r>
              <w:t xml:space="preserve"> </w:t>
            </w:r>
            <w:proofErr w:type="spellStart"/>
            <w:r>
              <w:t>аквакультуры</w:t>
            </w:r>
            <w:proofErr w:type="spellEnd"/>
          </w:p>
        </w:tc>
        <w:tc>
          <w:tcPr>
            <w:tcW w:w="4252" w:type="dxa"/>
          </w:tcPr>
          <w:p w:rsidR="00583D0E" w:rsidRDefault="00583D0E">
            <w:pPr>
              <w:pStyle w:val="ConsPlusNormal"/>
            </w:pPr>
            <w:r>
              <w:t>Министерство сельского хозяйства и потребительского рынка Республики Коми</w:t>
            </w:r>
          </w:p>
        </w:tc>
      </w:tr>
      <w:tr w:rsidR="00583D0E">
        <w:tc>
          <w:tcPr>
            <w:tcW w:w="510" w:type="dxa"/>
          </w:tcPr>
          <w:p w:rsidR="00583D0E" w:rsidRDefault="00583D0E">
            <w:pPr>
              <w:pStyle w:val="ConsPlusNormal"/>
            </w:pPr>
            <w:r>
              <w:t>16.</w:t>
            </w:r>
          </w:p>
        </w:tc>
        <w:tc>
          <w:tcPr>
            <w:tcW w:w="4252" w:type="dxa"/>
          </w:tcPr>
          <w:p w:rsidR="00583D0E" w:rsidRDefault="00583D0E">
            <w:pPr>
              <w:pStyle w:val="ConsPlusNormal"/>
              <w:jc w:val="both"/>
            </w:pPr>
            <w:r>
              <w:t>Рынок добычи общераспространенных полезных ископаемых на участках недр местного значения</w:t>
            </w:r>
          </w:p>
        </w:tc>
        <w:tc>
          <w:tcPr>
            <w:tcW w:w="4252" w:type="dxa"/>
          </w:tcPr>
          <w:p w:rsidR="00583D0E" w:rsidRDefault="00583D0E">
            <w:pPr>
              <w:pStyle w:val="ConsPlusNormal"/>
            </w:pPr>
            <w:r>
              <w:t>Министерство природных ресурсов и охраны окружающей среды Республики Коми</w:t>
            </w:r>
          </w:p>
        </w:tc>
      </w:tr>
      <w:tr w:rsidR="00583D0E">
        <w:tc>
          <w:tcPr>
            <w:tcW w:w="510" w:type="dxa"/>
          </w:tcPr>
          <w:p w:rsidR="00583D0E" w:rsidRDefault="00583D0E">
            <w:pPr>
              <w:pStyle w:val="ConsPlusNormal"/>
            </w:pPr>
            <w:r>
              <w:t>17.</w:t>
            </w:r>
          </w:p>
        </w:tc>
        <w:tc>
          <w:tcPr>
            <w:tcW w:w="4252" w:type="dxa"/>
          </w:tcPr>
          <w:p w:rsidR="00583D0E" w:rsidRDefault="00583D0E">
            <w:pPr>
              <w:pStyle w:val="ConsPlusNormal"/>
              <w:jc w:val="both"/>
            </w:pPr>
            <w:r>
              <w:t>Рынок выполнения работ по содержанию и текущему ремонту общего имущества собственников помещений в многоквартирном доме</w:t>
            </w:r>
          </w:p>
        </w:tc>
        <w:tc>
          <w:tcPr>
            <w:tcW w:w="4252" w:type="dxa"/>
          </w:tcPr>
          <w:p w:rsidR="00583D0E" w:rsidRDefault="00583D0E">
            <w:pPr>
              <w:pStyle w:val="ConsPlusNormal"/>
            </w:pPr>
            <w:r>
              <w:t>Служба Республики Коми строительного, жилищного и технического надзора (контроля)</w:t>
            </w:r>
          </w:p>
        </w:tc>
      </w:tr>
      <w:tr w:rsidR="00583D0E">
        <w:tc>
          <w:tcPr>
            <w:tcW w:w="510" w:type="dxa"/>
          </w:tcPr>
          <w:p w:rsidR="00583D0E" w:rsidRDefault="00583D0E">
            <w:pPr>
              <w:pStyle w:val="ConsPlusNormal"/>
            </w:pPr>
            <w:r>
              <w:t>18.</w:t>
            </w:r>
          </w:p>
        </w:tc>
        <w:tc>
          <w:tcPr>
            <w:tcW w:w="4252" w:type="dxa"/>
          </w:tcPr>
          <w:p w:rsidR="00583D0E" w:rsidRDefault="00583D0E">
            <w:pPr>
              <w:pStyle w:val="ConsPlusNormal"/>
              <w:jc w:val="both"/>
            </w:pPr>
            <w:r>
              <w:t>Рынок поставки сжиженного газа в баллонах</w:t>
            </w:r>
          </w:p>
        </w:tc>
        <w:tc>
          <w:tcPr>
            <w:tcW w:w="4252" w:type="dxa"/>
          </w:tcPr>
          <w:p w:rsidR="00583D0E" w:rsidRDefault="00583D0E">
            <w:pPr>
              <w:pStyle w:val="ConsPlusNormal"/>
            </w:pPr>
            <w:r>
              <w:t>Министерство энергетики, жилищно-коммунального хозяйства и тарифов Республики Коми</w:t>
            </w:r>
          </w:p>
        </w:tc>
      </w:tr>
      <w:tr w:rsidR="00583D0E">
        <w:tc>
          <w:tcPr>
            <w:tcW w:w="510" w:type="dxa"/>
          </w:tcPr>
          <w:p w:rsidR="00583D0E" w:rsidRDefault="00583D0E">
            <w:pPr>
              <w:pStyle w:val="ConsPlusNormal"/>
            </w:pPr>
            <w:r>
              <w:t>19.</w:t>
            </w:r>
          </w:p>
        </w:tc>
        <w:tc>
          <w:tcPr>
            <w:tcW w:w="4252" w:type="dxa"/>
          </w:tcPr>
          <w:p w:rsidR="00583D0E" w:rsidRDefault="00583D0E">
            <w:pPr>
              <w:pStyle w:val="ConsPlusNormal"/>
              <w:jc w:val="both"/>
            </w:pPr>
            <w:r>
              <w:t>Рынок купли-продажи электрической энергии (мощности) на розничном рынке электрической энергии (мощности)</w:t>
            </w:r>
          </w:p>
        </w:tc>
        <w:tc>
          <w:tcPr>
            <w:tcW w:w="4252" w:type="dxa"/>
          </w:tcPr>
          <w:p w:rsidR="00583D0E" w:rsidRDefault="00583D0E">
            <w:pPr>
              <w:pStyle w:val="ConsPlusNormal"/>
            </w:pPr>
            <w:r>
              <w:t>Министерство энергетики, жилищно-коммунального хозяйства и тарифов Республики Коми</w:t>
            </w:r>
          </w:p>
        </w:tc>
      </w:tr>
      <w:tr w:rsidR="00583D0E">
        <w:tc>
          <w:tcPr>
            <w:tcW w:w="510" w:type="dxa"/>
          </w:tcPr>
          <w:p w:rsidR="00583D0E" w:rsidRDefault="00583D0E">
            <w:pPr>
              <w:pStyle w:val="ConsPlusNormal"/>
            </w:pPr>
            <w:r>
              <w:t>20.</w:t>
            </w:r>
          </w:p>
        </w:tc>
        <w:tc>
          <w:tcPr>
            <w:tcW w:w="4252" w:type="dxa"/>
          </w:tcPr>
          <w:p w:rsidR="00583D0E" w:rsidRDefault="00583D0E">
            <w:pPr>
              <w:pStyle w:val="ConsPlusNormal"/>
              <w:jc w:val="both"/>
            </w:pPr>
            <w:r>
              <w:t>Рынок услуг по сбору и транспортированию твердых коммунальных отходов</w:t>
            </w:r>
          </w:p>
        </w:tc>
        <w:tc>
          <w:tcPr>
            <w:tcW w:w="4252" w:type="dxa"/>
          </w:tcPr>
          <w:p w:rsidR="00583D0E" w:rsidRDefault="00583D0E">
            <w:pPr>
              <w:pStyle w:val="ConsPlusNormal"/>
            </w:pPr>
            <w:r>
              <w:t>Министерство энергетики, жилищно-коммунального хозяйства и тарифов Республики Коми</w:t>
            </w:r>
          </w:p>
        </w:tc>
      </w:tr>
      <w:tr w:rsidR="00583D0E">
        <w:tc>
          <w:tcPr>
            <w:tcW w:w="510" w:type="dxa"/>
          </w:tcPr>
          <w:p w:rsidR="00583D0E" w:rsidRDefault="00583D0E">
            <w:pPr>
              <w:pStyle w:val="ConsPlusNormal"/>
            </w:pPr>
            <w:r>
              <w:t>21.</w:t>
            </w:r>
          </w:p>
        </w:tc>
        <w:tc>
          <w:tcPr>
            <w:tcW w:w="4252" w:type="dxa"/>
          </w:tcPr>
          <w:p w:rsidR="00583D0E" w:rsidRDefault="00583D0E">
            <w:pPr>
              <w:pStyle w:val="ConsPlusNormal"/>
              <w:jc w:val="both"/>
            </w:pPr>
            <w:r>
              <w:t>Рынок нефтепродуктов</w:t>
            </w:r>
          </w:p>
        </w:tc>
        <w:tc>
          <w:tcPr>
            <w:tcW w:w="4252"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10" w:type="dxa"/>
          </w:tcPr>
          <w:p w:rsidR="00583D0E" w:rsidRDefault="00583D0E">
            <w:pPr>
              <w:pStyle w:val="ConsPlusNormal"/>
            </w:pPr>
            <w:r>
              <w:t>22.</w:t>
            </w:r>
          </w:p>
        </w:tc>
        <w:tc>
          <w:tcPr>
            <w:tcW w:w="4252" w:type="dxa"/>
          </w:tcPr>
          <w:p w:rsidR="00583D0E" w:rsidRDefault="00583D0E">
            <w:pPr>
              <w:pStyle w:val="ConsPlusNormal"/>
              <w:jc w:val="both"/>
            </w:pPr>
            <w:r>
              <w:t xml:space="preserve">Рынок оказания услуг по перевозке пассажиров автомобильным транспортом по муниципальным маршрутам регулярных </w:t>
            </w:r>
            <w:r>
              <w:lastRenderedPageBreak/>
              <w:t>перевозок</w:t>
            </w:r>
          </w:p>
        </w:tc>
        <w:tc>
          <w:tcPr>
            <w:tcW w:w="4252" w:type="dxa"/>
          </w:tcPr>
          <w:p w:rsidR="00583D0E" w:rsidRDefault="00583D0E">
            <w:pPr>
              <w:pStyle w:val="ConsPlusNormal"/>
            </w:pPr>
            <w:r>
              <w:lastRenderedPageBreak/>
              <w:t>Министерство инвестиций, промышленности и транспорта Республики Коми</w:t>
            </w:r>
          </w:p>
        </w:tc>
      </w:tr>
      <w:tr w:rsidR="00583D0E">
        <w:tc>
          <w:tcPr>
            <w:tcW w:w="510" w:type="dxa"/>
          </w:tcPr>
          <w:p w:rsidR="00583D0E" w:rsidRDefault="00583D0E">
            <w:pPr>
              <w:pStyle w:val="ConsPlusNormal"/>
            </w:pPr>
            <w:r>
              <w:lastRenderedPageBreak/>
              <w:t>23.</w:t>
            </w:r>
          </w:p>
        </w:tc>
        <w:tc>
          <w:tcPr>
            <w:tcW w:w="4252" w:type="dxa"/>
          </w:tcPr>
          <w:p w:rsidR="00583D0E" w:rsidRDefault="00583D0E">
            <w:pPr>
              <w:pStyle w:val="ConsPlusNormal"/>
              <w:jc w:val="both"/>
            </w:pPr>
            <w:r>
              <w:t>Рынок оказания услуг по перевозке пассажиров автомобильным транспортом по межмуниципальным маршрутам регулярных перевозок</w:t>
            </w:r>
          </w:p>
        </w:tc>
        <w:tc>
          <w:tcPr>
            <w:tcW w:w="4252"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10" w:type="dxa"/>
          </w:tcPr>
          <w:p w:rsidR="00583D0E" w:rsidRDefault="00583D0E">
            <w:pPr>
              <w:pStyle w:val="ConsPlusNormal"/>
            </w:pPr>
            <w:r>
              <w:t>24.</w:t>
            </w:r>
          </w:p>
        </w:tc>
        <w:tc>
          <w:tcPr>
            <w:tcW w:w="4252" w:type="dxa"/>
          </w:tcPr>
          <w:p w:rsidR="00583D0E" w:rsidRDefault="00583D0E">
            <w:pPr>
              <w:pStyle w:val="ConsPlusNormal"/>
              <w:jc w:val="both"/>
            </w:pPr>
            <w:r>
              <w:t>Рынок оказания услуг по перевозке пассажиров и багажа легковым такси на территории субъекта Российской Федерации</w:t>
            </w:r>
          </w:p>
        </w:tc>
        <w:tc>
          <w:tcPr>
            <w:tcW w:w="4252"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10" w:type="dxa"/>
          </w:tcPr>
          <w:p w:rsidR="00583D0E" w:rsidRDefault="00583D0E">
            <w:pPr>
              <w:pStyle w:val="ConsPlusNormal"/>
            </w:pPr>
            <w:r>
              <w:t>25.</w:t>
            </w:r>
          </w:p>
        </w:tc>
        <w:tc>
          <w:tcPr>
            <w:tcW w:w="4252" w:type="dxa"/>
          </w:tcPr>
          <w:p w:rsidR="00583D0E" w:rsidRDefault="00583D0E">
            <w:pPr>
              <w:pStyle w:val="ConsPlusNormal"/>
              <w:jc w:val="both"/>
            </w:pPr>
            <w:r>
              <w:t>Рынок легкой промышленности</w:t>
            </w:r>
          </w:p>
        </w:tc>
        <w:tc>
          <w:tcPr>
            <w:tcW w:w="4252"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10" w:type="dxa"/>
          </w:tcPr>
          <w:p w:rsidR="00583D0E" w:rsidRDefault="00583D0E">
            <w:pPr>
              <w:pStyle w:val="ConsPlusNormal"/>
            </w:pPr>
            <w:r>
              <w:t>26.</w:t>
            </w:r>
          </w:p>
        </w:tc>
        <w:tc>
          <w:tcPr>
            <w:tcW w:w="4252" w:type="dxa"/>
          </w:tcPr>
          <w:p w:rsidR="00583D0E" w:rsidRDefault="00583D0E">
            <w:pPr>
              <w:pStyle w:val="ConsPlusNormal"/>
              <w:jc w:val="both"/>
            </w:pPr>
            <w:r>
              <w:t>Рынок обработки древесины и производства изделий из дерева</w:t>
            </w:r>
          </w:p>
        </w:tc>
        <w:tc>
          <w:tcPr>
            <w:tcW w:w="4252"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10" w:type="dxa"/>
          </w:tcPr>
          <w:p w:rsidR="00583D0E" w:rsidRDefault="00583D0E">
            <w:pPr>
              <w:pStyle w:val="ConsPlusNormal"/>
            </w:pPr>
            <w:r>
              <w:t>27.</w:t>
            </w:r>
          </w:p>
        </w:tc>
        <w:tc>
          <w:tcPr>
            <w:tcW w:w="4252" w:type="dxa"/>
          </w:tcPr>
          <w:p w:rsidR="00583D0E" w:rsidRDefault="00583D0E">
            <w:pPr>
              <w:pStyle w:val="ConsPlusNormal"/>
              <w:jc w:val="both"/>
            </w:pPr>
            <w:r>
              <w:t>Рынок производства кирпича</w:t>
            </w:r>
          </w:p>
        </w:tc>
        <w:tc>
          <w:tcPr>
            <w:tcW w:w="4252"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10" w:type="dxa"/>
          </w:tcPr>
          <w:p w:rsidR="00583D0E" w:rsidRDefault="00583D0E">
            <w:pPr>
              <w:pStyle w:val="ConsPlusNormal"/>
            </w:pPr>
            <w:r>
              <w:t>28.</w:t>
            </w:r>
          </w:p>
        </w:tc>
        <w:tc>
          <w:tcPr>
            <w:tcW w:w="4252" w:type="dxa"/>
          </w:tcPr>
          <w:p w:rsidR="00583D0E" w:rsidRDefault="00583D0E">
            <w:pPr>
              <w:pStyle w:val="ConsPlusNormal"/>
              <w:jc w:val="both"/>
            </w:pPr>
            <w:r>
              <w:t>Рынок производства бетона</w:t>
            </w:r>
          </w:p>
        </w:tc>
        <w:tc>
          <w:tcPr>
            <w:tcW w:w="4252"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10" w:type="dxa"/>
          </w:tcPr>
          <w:p w:rsidR="00583D0E" w:rsidRDefault="00583D0E">
            <w:pPr>
              <w:pStyle w:val="ConsPlusNormal"/>
            </w:pPr>
            <w:r>
              <w:t>29.</w:t>
            </w:r>
          </w:p>
        </w:tc>
        <w:tc>
          <w:tcPr>
            <w:tcW w:w="4252" w:type="dxa"/>
          </w:tcPr>
          <w:p w:rsidR="00583D0E" w:rsidRDefault="00583D0E">
            <w:pPr>
              <w:pStyle w:val="ConsPlusNormal"/>
              <w:jc w:val="both"/>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252" w:type="dxa"/>
          </w:tcPr>
          <w:p w:rsidR="00583D0E" w:rsidRDefault="00583D0E">
            <w:pPr>
              <w:pStyle w:val="ConsPlusNormal"/>
            </w:pPr>
            <w:r>
              <w:t>Администрация Главы Республики Коми</w:t>
            </w:r>
          </w:p>
          <w:p w:rsidR="00583D0E" w:rsidRDefault="00583D0E">
            <w:pPr>
              <w:pStyle w:val="ConsPlusNormal"/>
            </w:pPr>
            <w:r>
              <w:t>Министерство Республики Коми имущественных и земельных отношений;</w:t>
            </w:r>
          </w:p>
          <w:p w:rsidR="00583D0E" w:rsidRDefault="00583D0E">
            <w:pPr>
              <w:pStyle w:val="ConsPlusNormal"/>
            </w:pPr>
            <w:r>
              <w:t>органы местного самоуправления в Республике Коми (по согласованию)</w:t>
            </w:r>
          </w:p>
        </w:tc>
      </w:tr>
      <w:tr w:rsidR="00583D0E">
        <w:tc>
          <w:tcPr>
            <w:tcW w:w="510" w:type="dxa"/>
          </w:tcPr>
          <w:p w:rsidR="00583D0E" w:rsidRDefault="00583D0E">
            <w:pPr>
              <w:pStyle w:val="ConsPlusNormal"/>
            </w:pPr>
            <w:r>
              <w:t>30.</w:t>
            </w:r>
          </w:p>
        </w:tc>
        <w:tc>
          <w:tcPr>
            <w:tcW w:w="4252" w:type="dxa"/>
          </w:tcPr>
          <w:p w:rsidR="00583D0E" w:rsidRDefault="00583D0E">
            <w:pPr>
              <w:pStyle w:val="ConsPlusNormal"/>
              <w:jc w:val="both"/>
            </w:pPr>
            <w:r>
              <w:t>Сфера наружной рекламы</w:t>
            </w:r>
          </w:p>
        </w:tc>
        <w:tc>
          <w:tcPr>
            <w:tcW w:w="4252" w:type="dxa"/>
          </w:tcPr>
          <w:p w:rsidR="00583D0E" w:rsidRDefault="00583D0E">
            <w:pPr>
              <w:pStyle w:val="ConsPlusNormal"/>
            </w:pPr>
            <w:r>
              <w:t>Администрация Главы Республики Коми</w:t>
            </w:r>
          </w:p>
        </w:tc>
      </w:tr>
      <w:tr w:rsidR="00583D0E">
        <w:tc>
          <w:tcPr>
            <w:tcW w:w="510" w:type="dxa"/>
          </w:tcPr>
          <w:p w:rsidR="00583D0E" w:rsidRDefault="00583D0E">
            <w:pPr>
              <w:pStyle w:val="ConsPlusNormal"/>
            </w:pPr>
            <w:r>
              <w:t>31.</w:t>
            </w:r>
          </w:p>
        </w:tc>
        <w:tc>
          <w:tcPr>
            <w:tcW w:w="4252" w:type="dxa"/>
          </w:tcPr>
          <w:p w:rsidR="00583D0E" w:rsidRDefault="00583D0E">
            <w:pPr>
              <w:pStyle w:val="ConsPlusNormal"/>
              <w:jc w:val="both"/>
            </w:pPr>
            <w:r>
              <w:t>Рынок ритуальных услуг</w:t>
            </w:r>
          </w:p>
        </w:tc>
        <w:tc>
          <w:tcPr>
            <w:tcW w:w="4252" w:type="dxa"/>
          </w:tcPr>
          <w:p w:rsidR="00583D0E" w:rsidRDefault="00583D0E">
            <w:pPr>
              <w:pStyle w:val="ConsPlusNormal"/>
            </w:pPr>
            <w:r>
              <w:t>Министерство энергетики, жилищно-коммунального хозяйства и тарифов Республики Коми</w:t>
            </w:r>
          </w:p>
        </w:tc>
      </w:tr>
      <w:tr w:rsidR="00583D0E">
        <w:tc>
          <w:tcPr>
            <w:tcW w:w="510" w:type="dxa"/>
          </w:tcPr>
          <w:p w:rsidR="00583D0E" w:rsidRDefault="00583D0E">
            <w:pPr>
              <w:pStyle w:val="ConsPlusNormal"/>
            </w:pPr>
            <w:r>
              <w:t>32.</w:t>
            </w:r>
          </w:p>
        </w:tc>
        <w:tc>
          <w:tcPr>
            <w:tcW w:w="4252" w:type="dxa"/>
          </w:tcPr>
          <w:p w:rsidR="00583D0E" w:rsidRDefault="00583D0E">
            <w:pPr>
              <w:pStyle w:val="ConsPlusNormal"/>
              <w:jc w:val="both"/>
            </w:pPr>
            <w:r>
              <w:t>Рынок оказания услуг по ремонту автотранспортных средств</w:t>
            </w:r>
          </w:p>
        </w:tc>
        <w:tc>
          <w:tcPr>
            <w:tcW w:w="4252" w:type="dxa"/>
          </w:tcPr>
          <w:p w:rsidR="00583D0E" w:rsidRDefault="00583D0E">
            <w:pPr>
              <w:pStyle w:val="ConsPlusNormal"/>
            </w:pPr>
            <w:r>
              <w:t>Министерство инвестиций, промышленности и транспорта Республики Коми</w:t>
            </w:r>
          </w:p>
        </w:tc>
      </w:tr>
      <w:tr w:rsidR="00583D0E">
        <w:tc>
          <w:tcPr>
            <w:tcW w:w="510" w:type="dxa"/>
          </w:tcPr>
          <w:p w:rsidR="00583D0E" w:rsidRDefault="00583D0E">
            <w:pPr>
              <w:pStyle w:val="ConsPlusNormal"/>
            </w:pPr>
            <w:r>
              <w:t>33.</w:t>
            </w:r>
          </w:p>
        </w:tc>
        <w:tc>
          <w:tcPr>
            <w:tcW w:w="4252" w:type="dxa"/>
          </w:tcPr>
          <w:p w:rsidR="00583D0E" w:rsidRDefault="00583D0E">
            <w:pPr>
              <w:pStyle w:val="ConsPlusNormal"/>
              <w:jc w:val="both"/>
            </w:pPr>
            <w:r>
              <w:t>Рынок жилищного строительства</w:t>
            </w:r>
          </w:p>
        </w:tc>
        <w:tc>
          <w:tcPr>
            <w:tcW w:w="4252" w:type="dxa"/>
          </w:tcPr>
          <w:p w:rsidR="00583D0E" w:rsidRDefault="00583D0E">
            <w:pPr>
              <w:pStyle w:val="ConsPlusNormal"/>
            </w:pPr>
            <w:r>
              <w:t>Министерство строительства и дорожного хозяйства Республики Коми</w:t>
            </w:r>
          </w:p>
        </w:tc>
      </w:tr>
    </w:tbl>
    <w:p w:rsidR="00583D0E" w:rsidRDefault="00583D0E">
      <w:pPr>
        <w:pStyle w:val="ConsPlusNormal"/>
      </w:pPr>
    </w:p>
    <w:p w:rsidR="00583D0E" w:rsidRDefault="00583D0E">
      <w:pPr>
        <w:pStyle w:val="ConsPlusNormal"/>
      </w:pPr>
    </w:p>
    <w:p w:rsidR="00583D0E" w:rsidRDefault="00583D0E">
      <w:pPr>
        <w:pStyle w:val="ConsPlusNormal"/>
        <w:pBdr>
          <w:top w:val="single" w:sz="6" w:space="0" w:color="auto"/>
        </w:pBdr>
        <w:spacing w:before="100" w:after="100"/>
        <w:jc w:val="both"/>
        <w:rPr>
          <w:sz w:val="2"/>
          <w:szCs w:val="2"/>
        </w:rPr>
      </w:pPr>
    </w:p>
    <w:p w:rsidR="009B4564" w:rsidRDefault="009B4564"/>
    <w:sectPr w:rsidR="009B4564" w:rsidSect="00583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83D0E"/>
    <w:rsid w:val="00583D0E"/>
    <w:rsid w:val="005D61BC"/>
    <w:rsid w:val="009B4564"/>
    <w:rsid w:val="00B33396"/>
    <w:rsid w:val="00C92D7C"/>
    <w:rsid w:val="00CA0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83D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83D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3D0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7696041BBD264D58CE5E3135BDC5C145B182676E306530D483C93E0E02438E9638C4FC9C73D229F23EB622EC22F283CB483A93D3CF5E8E4A586DFBhAc9L" TargetMode="External"/><Relationship Id="rId21" Type="http://schemas.openxmlformats.org/officeDocument/2006/relationships/hyperlink" Target="consultantplus://offline/ref=BB7696041BBD264D58CE5E3135BDC5C145B182676E346C34DA80C93E0E02438E9638C4FC9C73D229F23EB623E522F283CB483A93D3CF5E8E4A586DFBhAc9L" TargetMode="External"/><Relationship Id="rId42" Type="http://schemas.openxmlformats.org/officeDocument/2006/relationships/hyperlink" Target="consultantplus://offline/ref=BB7696041BBD264D58CE5E3135BDC5C145B182676E306530D483C93E0E02438E9638C4FC9C73D229F23EB622EC22F283CB483A93D3CF5E8E4A586DFBhAc9L" TargetMode="External"/><Relationship Id="rId47" Type="http://schemas.openxmlformats.org/officeDocument/2006/relationships/hyperlink" Target="consultantplus://offline/ref=BB7696041BBD264D58CE403C23D19BC540B8DF6B6F346E6180D4CF69515245DBD678C2A9DF37DF29F535E272A87CABD38A033693C8D35F8Eh5cDL" TargetMode="External"/><Relationship Id="rId63" Type="http://schemas.openxmlformats.org/officeDocument/2006/relationships/hyperlink" Target="consultantplus://offline/ref=BB7696041BBD264D58CE403C23D19BC540B8DF6B6F346E6180D4CF69515245DBD678C2A9DF37DF29F535E272A87CABD38A033693C8D35F8Eh5cDL" TargetMode="External"/><Relationship Id="rId68" Type="http://schemas.openxmlformats.org/officeDocument/2006/relationships/hyperlink" Target="consultantplus://offline/ref=BB7696041BBD264D58CE5E3135BDC5C145B182676E306631DD89C93E0E02438E9638C4FC8E738A25F33BA822ED37A4D28Eh1c4L" TargetMode="External"/><Relationship Id="rId84" Type="http://schemas.openxmlformats.org/officeDocument/2006/relationships/hyperlink" Target="consultantplus://offline/ref=BB7696041BBD264D58CE5E3135BDC5C145B182676E336635DD80C93E0E02438E9638C4FC9C73D229F23EB622ED22F283CB483A93D3CF5E8E4A586DFBhAc9L" TargetMode="External"/><Relationship Id="rId89" Type="http://schemas.openxmlformats.org/officeDocument/2006/relationships/hyperlink" Target="consultantplus://offline/ref=BB7696041BBD264D58CE5E3135BDC5C145B182676E326035D488C93E0E02438E9638C4FC8E738A25F33BA822ED37A4D28Eh1c4L" TargetMode="External"/><Relationship Id="rId7" Type="http://schemas.openxmlformats.org/officeDocument/2006/relationships/hyperlink" Target="consultantplus://offline/ref=BB7696041BBD264D58CE5E3135BDC5C145B182676E336037DB80C93E0E02438E9638C4FC8E738A25F33BA822ED37A4D28Eh1c4L" TargetMode="External"/><Relationship Id="rId71" Type="http://schemas.openxmlformats.org/officeDocument/2006/relationships/hyperlink" Target="consultantplus://offline/ref=BB7696041BBD264D58CE403C23D19BC540B8DF6B6F346E6180D4CF69515245DBD678C2A9DF37DF29F535E272A87CABD38A033693C8D35F8Eh5cDL" TargetMode="External"/><Relationship Id="rId92" Type="http://schemas.openxmlformats.org/officeDocument/2006/relationships/hyperlink" Target="consultantplus://offline/ref=BB7696041BBD264D58CE5E3135BDC5C145B182676E306432DF89C93E0E02438E9638C4FC8E738A25F33BA822ED37A4D28Eh1c4L" TargetMode="External"/><Relationship Id="rId2" Type="http://schemas.openxmlformats.org/officeDocument/2006/relationships/settings" Target="settings.xml"/><Relationship Id="rId16" Type="http://schemas.openxmlformats.org/officeDocument/2006/relationships/hyperlink" Target="consultantplus://offline/ref=BB7696041BBD264D58CE403C23D19BC540B8DF6B6F346E6180D4CF69515245DBD678C2A9DF37DF29F535E272A87CABD38A033693C8D35F8Eh5cDL" TargetMode="External"/><Relationship Id="rId29" Type="http://schemas.openxmlformats.org/officeDocument/2006/relationships/hyperlink" Target="consultantplus://offline/ref=BB7696041BBD264D58CE403C23D19BC540B8DF6B6F346E6180D4CF69515245DBD678C2A9DF37DF29F535E272A87CABD38A033693C8D35F8Eh5cDL" TargetMode="External"/><Relationship Id="rId11" Type="http://schemas.openxmlformats.org/officeDocument/2006/relationships/hyperlink" Target="consultantplus://offline/ref=BB7696041BBD264D58CE5E3135BDC5C145B182676E336531D585C93E0E02438E9638C4FC8E738A25F33BA822ED37A4D28Eh1c4L" TargetMode="External"/><Relationship Id="rId24" Type="http://schemas.openxmlformats.org/officeDocument/2006/relationships/hyperlink" Target="consultantplus://offline/ref=BB7696041BBD264D58CE5E3135BDC5C145B182676E306530D483C93E0E02438E9638C4FC9C73D229F23EB622EC22F283CB483A93D3CF5E8E4A586DFBhAc9L" TargetMode="External"/><Relationship Id="rId32" Type="http://schemas.openxmlformats.org/officeDocument/2006/relationships/hyperlink" Target="consultantplus://offline/ref=BB7696041BBD264D58CE5E3135BDC5C145B182676E306530D483C93E0E02438E9638C4FC9C73D229F23EB622EC22F283CB483A93D3CF5E8E4A586DFBhAc9L" TargetMode="External"/><Relationship Id="rId37" Type="http://schemas.openxmlformats.org/officeDocument/2006/relationships/hyperlink" Target="consultantplus://offline/ref=BB7696041BBD264D58CE5E3135BDC5C145B182676E306530D483C93E0E02438E9638C4FC9C73D229F23EB622EC22F283CB483A93D3CF5E8E4A586DFBhAc9L" TargetMode="External"/><Relationship Id="rId40" Type="http://schemas.openxmlformats.org/officeDocument/2006/relationships/hyperlink" Target="consultantplus://offline/ref=BB7696041BBD264D58CE403C23D19BC540B8DF6B6F346E6180D4CF69515245DBD678C2A9DF37DF29F535E272A87CABD38A033693C8D35F8Eh5cDL" TargetMode="External"/><Relationship Id="rId45" Type="http://schemas.openxmlformats.org/officeDocument/2006/relationships/hyperlink" Target="consultantplus://offline/ref=BB7696041BBD264D58CE403C23D19BC540B8DF6B6F346E6180D4CF69515245DBD678C2A9DF37DF29F535E272A87CABD38A033693C8D35F8Eh5cDL" TargetMode="External"/><Relationship Id="rId53" Type="http://schemas.openxmlformats.org/officeDocument/2006/relationships/hyperlink" Target="consultantplus://offline/ref=BB7696041BBD264D58CE403C23D19BC540B8DF6B6F346E6180D4CF69515245DBD678C2A9DF37DF29F535E272A87CABD38A033693C8D35F8Eh5cDL" TargetMode="External"/><Relationship Id="rId58" Type="http://schemas.openxmlformats.org/officeDocument/2006/relationships/hyperlink" Target="consultantplus://offline/ref=BB7696041BBD264D58CE403C23D19BC540B9DC626F306E6180D4CF69515245DBD678C2AADD36D47CA37AE32EED2CB8D38E033592D7hDc8L" TargetMode="External"/><Relationship Id="rId66" Type="http://schemas.openxmlformats.org/officeDocument/2006/relationships/hyperlink" Target="consultantplus://offline/ref=BB7696041BBD264D58CE5E3135BDC5C145B182676E306530D483C93E0E02438E9638C4FC9C73D229F23EB622EC22F283CB483A93D3CF5E8E4A586DFBhAc9L" TargetMode="External"/><Relationship Id="rId74" Type="http://schemas.openxmlformats.org/officeDocument/2006/relationships/hyperlink" Target="consultantplus://offline/ref=BB7696041BBD264D58CE403C23D19BC540B8DF6B6F346E6180D4CF69515245DBD678C2A9DF37DF29F535E272A87CABD38A033693C8D35F8Eh5cDL" TargetMode="External"/><Relationship Id="rId79" Type="http://schemas.openxmlformats.org/officeDocument/2006/relationships/hyperlink" Target="consultantplus://offline/ref=BB7696041BBD264D58CE5E3135BDC5C145B182676E306530D483C93E0E02438E9638C4FC9C73D229F23EB622EC22F283CB483A93D3CF5E8E4A586DFBhAc9L" TargetMode="External"/><Relationship Id="rId87" Type="http://schemas.openxmlformats.org/officeDocument/2006/relationships/hyperlink" Target="consultantplus://offline/ref=BB7696041BBD264D58CE5E3135BDC5C145B182676E30603EDD84C93E0E02438E9638C4FC8E738A25F33BA822ED37A4D28Eh1c4L" TargetMode="External"/><Relationship Id="rId102" Type="http://schemas.openxmlformats.org/officeDocument/2006/relationships/fontTable" Target="fontTable.xml"/><Relationship Id="rId5" Type="http://schemas.openxmlformats.org/officeDocument/2006/relationships/hyperlink" Target="consultantplus://offline/ref=BB7696041BBD264D58CE403C23D19BC541B2D96D66306E6180D4CF69515245DBD678C2A9DF37DF2BFA35E272A87CABD38A033693C8D35F8Eh5cDL" TargetMode="External"/><Relationship Id="rId61" Type="http://schemas.openxmlformats.org/officeDocument/2006/relationships/hyperlink" Target="consultantplus://offline/ref=BB7696041BBD264D58CE403C23D19BC540B8DF6B6F346E6180D4CF69515245DBD678C2A9DF37DF29F535E272A87CABD38A033693C8D35F8Eh5cDL" TargetMode="External"/><Relationship Id="rId82" Type="http://schemas.openxmlformats.org/officeDocument/2006/relationships/hyperlink" Target="consultantplus://offline/ref=BB7696041BBD264D58CE403C23D19BC540B8DE62683E6E6180D4CF69515245DBD678C2A9DF37DE2DF135E272A87CABD38A033693C8D35F8Eh5cDL" TargetMode="External"/><Relationship Id="rId90" Type="http://schemas.openxmlformats.org/officeDocument/2006/relationships/hyperlink" Target="consultantplus://offline/ref=BB7696041BBD264D58CE5E3135BDC5C145B182676E30633EDC85C93E0E02438E9638C4FC8E738A25F33BA822ED37A4D28Eh1c4L" TargetMode="External"/><Relationship Id="rId95" Type="http://schemas.openxmlformats.org/officeDocument/2006/relationships/hyperlink" Target="consultantplus://offline/ref=BB7696041BBD264D58CE5E3135BDC5C145B182676E306131DA84C93E0E02438E9638C4FC8E738A25F33BA822ED37A4D28Eh1c4L" TargetMode="External"/><Relationship Id="rId19" Type="http://schemas.openxmlformats.org/officeDocument/2006/relationships/hyperlink" Target="consultantplus://offline/ref=BB7696041BBD264D58CE403C23D19BC540B8DF6B6F346E6180D4CF69515245DBD678C2A9DF37DF29F535E272A87CABD38A033693C8D35F8Eh5cDL" TargetMode="External"/><Relationship Id="rId14" Type="http://schemas.openxmlformats.org/officeDocument/2006/relationships/hyperlink" Target="consultantplus://offline/ref=BB7696041BBD264D58CE403C23D19BC540B8DF6B6F346E6180D4CF69515245DBD678C2A9DF37DF29F535E272A87CABD38A033693C8D35F8Eh5cDL" TargetMode="External"/><Relationship Id="rId22" Type="http://schemas.openxmlformats.org/officeDocument/2006/relationships/hyperlink" Target="consultantplus://offline/ref=BB7696041BBD264D58CE5E3135BDC5C145B182676E306530D483C93E0E02438E9638C4FC9C73D229F23EB622EC22F283CB483A93D3CF5E8E4A586DFBhAc9L" TargetMode="External"/><Relationship Id="rId27" Type="http://schemas.openxmlformats.org/officeDocument/2006/relationships/hyperlink" Target="consultantplus://offline/ref=BB7696041BBD264D58CE403C23D19BC540B8DF6B6F346E6180D4CF69515245DBD678C2A9DF37DF29F535E272A87CABD38A033693C8D35F8Eh5cDL" TargetMode="External"/><Relationship Id="rId30" Type="http://schemas.openxmlformats.org/officeDocument/2006/relationships/hyperlink" Target="consultantplus://offline/ref=BB7696041BBD264D58CE5E3135BDC5C145B182676E306530D483C93E0E02438E9638C4FC9C73D229F23EB622EC22F283CB483A93D3CF5E8E4A586DFBhAc9L" TargetMode="External"/><Relationship Id="rId35" Type="http://schemas.openxmlformats.org/officeDocument/2006/relationships/hyperlink" Target="consultantplus://offline/ref=BB7696041BBD264D58CE5E3135BDC5C145B182676E306530D483C93E0E02438E9638C4FC9C73D229F23EB622EC22F283CB483A93D3CF5E8E4A586DFBhAc9L" TargetMode="External"/><Relationship Id="rId43" Type="http://schemas.openxmlformats.org/officeDocument/2006/relationships/hyperlink" Target="consultantplus://offline/ref=BB7696041BBD264D58CE403C23D19BC540B8DF6B6F346E6180D4CF69515245DBD678C2A9DF37DF29F535E272A87CABD38A033693C8D35F8Eh5cDL" TargetMode="External"/><Relationship Id="rId48" Type="http://schemas.openxmlformats.org/officeDocument/2006/relationships/hyperlink" Target="consultantplus://offline/ref=BB7696041BBD264D58CE5E3135BDC5C145B182676E306530D483C93E0E02438E9638C4FC9C73D229F23EB622EC22F283CB483A93D3CF5E8E4A586DFBhAc9L" TargetMode="External"/><Relationship Id="rId56" Type="http://schemas.openxmlformats.org/officeDocument/2006/relationships/hyperlink" Target="consultantplus://offline/ref=BB7696041BBD264D58CE5E3135BDC5C145B182676E306530D483C93E0E02438E9638C4FC9C73D229F23EB622EC22F283CB483A93D3CF5E8E4A586DFBhAc9L" TargetMode="External"/><Relationship Id="rId64" Type="http://schemas.openxmlformats.org/officeDocument/2006/relationships/hyperlink" Target="consultantplus://offline/ref=BB7696041BBD264D58CE5E3135BDC5C145B182676E306530D483C93E0E02438E9638C4FC9C73D229F23EB622EC22F283CB483A93D3CF5E8E4A586DFBhAc9L" TargetMode="External"/><Relationship Id="rId69" Type="http://schemas.openxmlformats.org/officeDocument/2006/relationships/hyperlink" Target="consultantplus://offline/ref=BB7696041BBD264D58CE5E3135BDC5C145B182676E336C31D880C93E0E02438E9638C4FC8E738A25F33BA822ED37A4D28Eh1c4L" TargetMode="External"/><Relationship Id="rId77" Type="http://schemas.openxmlformats.org/officeDocument/2006/relationships/hyperlink" Target="consultantplus://offline/ref=BB7696041BBD264D58CE403C23D19BC540B8DF6B6F346E6180D4CF69515245DBD678C2A9DF37DF29F535E272A87CABD38A033693C8D35F8Eh5cDL" TargetMode="External"/><Relationship Id="rId100" Type="http://schemas.openxmlformats.org/officeDocument/2006/relationships/hyperlink" Target="consultantplus://offline/ref=BB7696041BBD264D58CE5E3135BDC5C145B182676E33663FDF80C93E0E02438E9638C4FC8E738A25F33BA822ED37A4D28Eh1c4L" TargetMode="External"/><Relationship Id="rId8" Type="http://schemas.openxmlformats.org/officeDocument/2006/relationships/hyperlink" Target="consultantplus://offline/ref=BB7696041BBD264D58CE5E3135BDC5C145B182676E356231DB89C93E0E02438E9638C4FC8E738A25F33BA822ED37A4D28Eh1c4L" TargetMode="External"/><Relationship Id="rId51" Type="http://schemas.openxmlformats.org/officeDocument/2006/relationships/hyperlink" Target="consultantplus://offline/ref=BB7696041BBD264D58CE403C23D19BC540B8DF6B6F346E6180D4CF69515245DBD678C2A9DF37DF29F535E272A87CABD38A033693C8D35F8Eh5cDL" TargetMode="External"/><Relationship Id="rId72" Type="http://schemas.openxmlformats.org/officeDocument/2006/relationships/hyperlink" Target="consultantplus://offline/ref=BB7696041BBD264D58CE403C23D19BC540B8DF6B6F346E6180D4CF69515245DBD678C2A9DF37DF29F535E272A87CABD38A033693C8D35F8Eh5cDL" TargetMode="External"/><Relationship Id="rId80" Type="http://schemas.openxmlformats.org/officeDocument/2006/relationships/hyperlink" Target="consultantplus://offline/ref=BB7696041BBD264D58CE403C23D19BC540B8D86A6C356E6180D4CF69515245DBC4789AA5DE32C129F320B423EDh2c0L" TargetMode="External"/><Relationship Id="rId85" Type="http://schemas.openxmlformats.org/officeDocument/2006/relationships/hyperlink" Target="consultantplus://offline/ref=BB7696041BBD264D58CE403C23D19BC540B9DC6369376E6180D4CF69515245DBC4789AA5DE32C129F320B423EDh2c0L" TargetMode="External"/><Relationship Id="rId93" Type="http://schemas.openxmlformats.org/officeDocument/2006/relationships/hyperlink" Target="consultantplus://offline/ref=BB7696041BBD264D58CE5E3135BDC5C145B182676E306333DB88C93E0E02438E9638C4FC8E738A25F33BA822ED37A4D28Eh1c4L" TargetMode="External"/><Relationship Id="rId98" Type="http://schemas.openxmlformats.org/officeDocument/2006/relationships/hyperlink" Target="consultantplus://offline/ref=BB7696041BBD264D58CE5E3135BDC5C145B182676E336635DD80C93E0E02438E9638C4FC8E738A25F33BA822ED37A4D28Eh1c4L" TargetMode="External"/><Relationship Id="rId3" Type="http://schemas.openxmlformats.org/officeDocument/2006/relationships/webSettings" Target="webSettings.xml"/><Relationship Id="rId12" Type="http://schemas.openxmlformats.org/officeDocument/2006/relationships/hyperlink" Target="consultantplus://offline/ref=BB7696041BBD264D58CE403C23D19BC541B2DB6F64603963D181C16C59021FCBC031CEADC136DE36F03EB7h2cAL" TargetMode="External"/><Relationship Id="rId17" Type="http://schemas.openxmlformats.org/officeDocument/2006/relationships/hyperlink" Target="consultantplus://offline/ref=BB7696041BBD264D58CE403C23D19BC540B8DF6B6F346E6180D4CF69515245DBD678C2A9DF37DF29F535E272A87CABD38A033693C8D35F8Eh5cDL" TargetMode="External"/><Relationship Id="rId25" Type="http://schemas.openxmlformats.org/officeDocument/2006/relationships/hyperlink" Target="consultantplus://offline/ref=BB7696041BBD264D58CE5E3135BDC5C145B182676E306530D483C93E0E02438E9638C4FC9C73D229F23EB622EC22F283CB483A93D3CF5E8E4A586DFBhAc9L" TargetMode="External"/><Relationship Id="rId33" Type="http://schemas.openxmlformats.org/officeDocument/2006/relationships/hyperlink" Target="consultantplus://offline/ref=BB7696041BBD264D58CE403C23D19BC540B8DF6B6F346E6180D4CF69515245DBD678C2A9DF37DF29F535E272A87CABD38A033693C8D35F8Eh5cDL" TargetMode="External"/><Relationship Id="rId38" Type="http://schemas.openxmlformats.org/officeDocument/2006/relationships/hyperlink" Target="consultantplus://offline/ref=BB7696041BBD264D58CE403C23D19BC540B8DF6B6F346E6180D4CF69515245DBD678C2A9DF37DF29F535E272A87CABD38A033693C8D35F8Eh5cDL" TargetMode="External"/><Relationship Id="rId46" Type="http://schemas.openxmlformats.org/officeDocument/2006/relationships/hyperlink" Target="consultantplus://offline/ref=BB7696041BBD264D58CE5E3135BDC5C145B182676E306530D483C93E0E02438E9638C4FC9C73D229F23EB622EC22F283CB483A93D3CF5E8E4A586DFBhAc9L" TargetMode="External"/><Relationship Id="rId59" Type="http://schemas.openxmlformats.org/officeDocument/2006/relationships/hyperlink" Target="consultantplus://offline/ref=BB7696041BBD264D58CE403C23D19BC540B8DF6B6F346E6180D4CF69515245DBD678C2A9DF37DF29F535E272A87CABD38A033693C8D35F8Eh5cDL" TargetMode="External"/><Relationship Id="rId67" Type="http://schemas.openxmlformats.org/officeDocument/2006/relationships/hyperlink" Target="consultantplus://offline/ref=BB7696041BBD264D58CE403C23D19BC540B8DF6B6F346E6180D4CF69515245DBD678C2A9DF37DF29F535E272A87CABD38A033693C8D35F8Eh5cDL" TargetMode="External"/><Relationship Id="rId103" Type="http://schemas.openxmlformats.org/officeDocument/2006/relationships/theme" Target="theme/theme1.xml"/><Relationship Id="rId20" Type="http://schemas.openxmlformats.org/officeDocument/2006/relationships/hyperlink" Target="consultantplus://offline/ref=BB7696041BBD264D58CE5E3135BDC5C145B182676E306530D483C93E0E02438E9638C4FC9C73D229F23EB622EC22F283CB483A93D3CF5E8E4A586DFBhAc9L" TargetMode="External"/><Relationship Id="rId41" Type="http://schemas.openxmlformats.org/officeDocument/2006/relationships/hyperlink" Target="consultantplus://offline/ref=BB7696041BBD264D58CE5E3135BDC5C145B182676E306530D483C93E0E02438E9638C4FC9C73D229F23EB622EC22F283CB483A93D3CF5E8E4A586DFBhAc9L" TargetMode="External"/><Relationship Id="rId54" Type="http://schemas.openxmlformats.org/officeDocument/2006/relationships/hyperlink" Target="consultantplus://offline/ref=BB7696041BBD264D58CE5E3135BDC5C145B182676E336537D581C93E0E02438E9638C4FC9C73D229F23EB622EC22F283CB483A93D3CF5E8E4A586DFBhAc9L" TargetMode="External"/><Relationship Id="rId62" Type="http://schemas.openxmlformats.org/officeDocument/2006/relationships/hyperlink" Target="consultantplus://offline/ref=BB7696041BBD264D58CE5E3135BDC5C145B182676E306530D483C93E0E02438E9638C4FC9C73D229F23EB622EC22F283CB483A93D3CF5E8E4A586DFBhAc9L" TargetMode="External"/><Relationship Id="rId70" Type="http://schemas.openxmlformats.org/officeDocument/2006/relationships/hyperlink" Target="consultantplus://offline/ref=BB7696041BBD264D58CE5E3135BDC5C145B182676E306530D483C93E0E02438E9638C4FC9C73D229F23EB622EC22F283CB483A93D3CF5E8E4A586DFBhAc9L" TargetMode="External"/><Relationship Id="rId75" Type="http://schemas.openxmlformats.org/officeDocument/2006/relationships/hyperlink" Target="consultantplus://offline/ref=BB7696041BBD264D58CE403C23D19BC540B8DB626F356E6180D4CF69515245DBC4789AA5DE32C129F320B423EDh2c0L" TargetMode="External"/><Relationship Id="rId83" Type="http://schemas.openxmlformats.org/officeDocument/2006/relationships/hyperlink" Target="consultantplus://offline/ref=BB7696041BBD264D58CE403C23D19BC541BDD4636F356E6180D4CF69515245DBD678C2A9DF37DF29F335E272A87CABD38A033693C8D35F8Eh5cDL" TargetMode="External"/><Relationship Id="rId88" Type="http://schemas.openxmlformats.org/officeDocument/2006/relationships/hyperlink" Target="consultantplus://offline/ref=BB7696041BBD264D58CE5E3135BDC5C145B182676E306332D582C93E0E02438E9638C4FC8E738A25F33BA822ED37A4D28Eh1c4L" TargetMode="External"/><Relationship Id="rId91" Type="http://schemas.openxmlformats.org/officeDocument/2006/relationships/hyperlink" Target="consultantplus://offline/ref=BB7696041BBD264D58CE5E3135BDC5C145B182676E30663FDB84C93E0E02438E9638C4FC8E738A25F33BA822ED37A4D28Eh1c4L" TargetMode="External"/><Relationship Id="rId96" Type="http://schemas.openxmlformats.org/officeDocument/2006/relationships/hyperlink" Target="consultantplus://offline/ref=BB7696041BBD264D58CE5E3135BDC5C145B182676E306133D882C93E0E02438E9638C4FC8E738A25F33BA822ED37A4D28Eh1c4L" TargetMode="External"/><Relationship Id="rId1" Type="http://schemas.openxmlformats.org/officeDocument/2006/relationships/styles" Target="styles.xml"/><Relationship Id="rId6" Type="http://schemas.openxmlformats.org/officeDocument/2006/relationships/hyperlink" Target="consultantplus://offline/ref=BB7696041BBD264D58CE403C23D19BC540B8DF6B6F346E6180D4CF69515245DBD678C2A9DF37DF29F535E272A87CABD38A033693C8D35F8Eh5cDL" TargetMode="External"/><Relationship Id="rId15" Type="http://schemas.openxmlformats.org/officeDocument/2006/relationships/hyperlink" Target="consultantplus://offline/ref=BB7696041BBD264D58CE5E3135BDC5C145B182676E306530D483C93E0E02438E9638C4FC9C73D229F23EB622EC22F283CB483A93D3CF5E8E4A586DFBhAc9L" TargetMode="External"/><Relationship Id="rId23" Type="http://schemas.openxmlformats.org/officeDocument/2006/relationships/hyperlink" Target="consultantplus://offline/ref=BB7696041BBD264D58CE5E3135BDC5C145B182676E346C34DA80C93E0E02438E9638C4FC9C73D229F23EB623E522F283CB483A93D3CF5E8E4A586DFBhAc9L" TargetMode="External"/><Relationship Id="rId28" Type="http://schemas.openxmlformats.org/officeDocument/2006/relationships/hyperlink" Target="consultantplus://offline/ref=BB7696041BBD264D58CE5E3135BDC5C145B182676E306530D483C93E0E02438E9638C4FC9C73D229F23EB622EC22F283CB483A93D3CF5E8E4A586DFBhAc9L" TargetMode="External"/><Relationship Id="rId36" Type="http://schemas.openxmlformats.org/officeDocument/2006/relationships/hyperlink" Target="consultantplus://offline/ref=BB7696041BBD264D58CE403C23D19BC540B8DF6B6F346E6180D4CF69515245DBD678C2A9DF37DF29F535E272A87CABD38A033693C8D35F8Eh5cDL" TargetMode="External"/><Relationship Id="rId49" Type="http://schemas.openxmlformats.org/officeDocument/2006/relationships/hyperlink" Target="consultantplus://offline/ref=BB7696041BBD264D58CE403C23D19BC540B8DF6B6F346E6180D4CF69515245DBD678C2A9DF37DF29F535E272A87CABD38A033693C8D35F8Eh5cDL" TargetMode="External"/><Relationship Id="rId57" Type="http://schemas.openxmlformats.org/officeDocument/2006/relationships/hyperlink" Target="consultantplus://offline/ref=BB7696041BBD264D58CE403C23D19BC540B8DF6B6F346E6180D4CF69515245DBD678C2A9DF37DF29F535E272A87CABD38A033693C8D35F8Eh5cDL" TargetMode="External"/><Relationship Id="rId10" Type="http://schemas.openxmlformats.org/officeDocument/2006/relationships/hyperlink" Target="consultantplus://offline/ref=BB7696041BBD264D58CE5E3135BDC5C145B182676E33613ED582C93E0E02438E9638C4FC8E738A25F33BA822ED37A4D28Eh1c4L" TargetMode="External"/><Relationship Id="rId31" Type="http://schemas.openxmlformats.org/officeDocument/2006/relationships/hyperlink" Target="consultantplus://offline/ref=BB7696041BBD264D58CE403C23D19BC540B8DF6B6F346E6180D4CF69515245DBD678C2A9DF37DF29F535E272A87CABD38A033693C8D35F8Eh5cDL" TargetMode="External"/><Relationship Id="rId44" Type="http://schemas.openxmlformats.org/officeDocument/2006/relationships/hyperlink" Target="consultantplus://offline/ref=BB7696041BBD264D58CE5E3135BDC5C145B182676E306530D483C93E0E02438E9638C4FC9C73D229F23EB622EC22F283CB483A93D3CF5E8E4A586DFBhAc9L" TargetMode="External"/><Relationship Id="rId52" Type="http://schemas.openxmlformats.org/officeDocument/2006/relationships/hyperlink" Target="consultantplus://offline/ref=BB7696041BBD264D58CE5E3135BDC5C145B182676E306530D483C93E0E02438E9638C4FC9C73D229F23EB622EC22F283CB483A93D3CF5E8E4A586DFBhAc9L" TargetMode="External"/><Relationship Id="rId60" Type="http://schemas.openxmlformats.org/officeDocument/2006/relationships/hyperlink" Target="consultantplus://offline/ref=BB7696041BBD264D58CE5E3135BDC5C145B182676E306530D483C93E0E02438E9638C4FC9C73D229F23EB622EC22F283CB483A93D3CF5E8E4A586DFBhAc9L" TargetMode="External"/><Relationship Id="rId65" Type="http://schemas.openxmlformats.org/officeDocument/2006/relationships/hyperlink" Target="consultantplus://offline/ref=BB7696041BBD264D58CE403C23D19BC540B8DF6B6F346E6180D4CF69515245DBD678C2A9DF37DF29F535E272A87CABD38A033693C8D35F8Eh5cDL" TargetMode="External"/><Relationship Id="rId73" Type="http://schemas.openxmlformats.org/officeDocument/2006/relationships/hyperlink" Target="consultantplus://offline/ref=BB7696041BBD264D58CE403C23D19BC540B8DF6B6F346E6180D4CF69515245DBD678C2A9DF37DF29F535E272A87CABD38A033693C8D35F8Eh5cDL" TargetMode="External"/><Relationship Id="rId78" Type="http://schemas.openxmlformats.org/officeDocument/2006/relationships/hyperlink" Target="consultantplus://offline/ref=BB7696041BBD264D58CE403C23D19BC540B8DF696C306E6180D4CF69515245DBD678C2A9DF37DF29F135E272A87CABD38A033693C8D35F8Eh5cDL" TargetMode="External"/><Relationship Id="rId81" Type="http://schemas.openxmlformats.org/officeDocument/2006/relationships/hyperlink" Target="consultantplus://offline/ref=BB7696041BBD264D58CE403C23D19BC540B8DE62683E6E6180D4CF69515245DBD678C2ABDA35D47CA37AE32EED2CB8D38E033592D7hDc8L" TargetMode="External"/><Relationship Id="rId86" Type="http://schemas.openxmlformats.org/officeDocument/2006/relationships/hyperlink" Target="consultantplus://offline/ref=BB7696041BBD264D58CE5E3135BDC5C145B182676E306530D483C93E0E02438E9638C4FC8E738A25F33BA822ED37A4D28Eh1c4L" TargetMode="External"/><Relationship Id="rId94" Type="http://schemas.openxmlformats.org/officeDocument/2006/relationships/hyperlink" Target="consultantplus://offline/ref=BB7696041BBD264D58CE5E3135BDC5C145B182676E306034D982C93E0E02438E9638C4FC8E738A25F33BA822ED37A4D28Eh1c4L" TargetMode="External"/><Relationship Id="rId99" Type="http://schemas.openxmlformats.org/officeDocument/2006/relationships/hyperlink" Target="consultantplus://offline/ref=BB7696041BBD264D58CE5E3135BDC5C145B182676E30653ED584C93E0E02438E9638C4FC8E738A25F33BA822ED37A4D28Eh1c4L" TargetMode="External"/><Relationship Id="rId101" Type="http://schemas.openxmlformats.org/officeDocument/2006/relationships/hyperlink" Target="consultantplus://offline/ref=BB7696041BBD264D58CE5E3135BDC5C145B182676E336636D581C93E0E02438E9638C4FC8E738A25F33BA822ED37A4D28Eh1c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7696041BBD264D58CE5E3135BDC5C145B182676E336531DC89C93E0E02438E9638C4FC8E738A25F33BA822ED37A4D28Eh1c4L" TargetMode="External"/><Relationship Id="rId13" Type="http://schemas.openxmlformats.org/officeDocument/2006/relationships/hyperlink" Target="consultantplus://offline/ref=BB7696041BBD264D58CE5E3135BDC5C145B182676E306530D483C93E0E02438E9638C4FC9C73D229F23EB622EC22F283CB483A93D3CF5E8E4A586DFBhAc9L" TargetMode="External"/><Relationship Id="rId18" Type="http://schemas.openxmlformats.org/officeDocument/2006/relationships/hyperlink" Target="consultantplus://offline/ref=BB7696041BBD264D58CE5E3135BDC5C145B182676E306530D483C93E0E02438E9638C4FC9C73D229F23EB622EC22F283CB483A93D3CF5E8E4A586DFBhAc9L" TargetMode="External"/><Relationship Id="rId39" Type="http://schemas.openxmlformats.org/officeDocument/2006/relationships/hyperlink" Target="consultantplus://offline/ref=BB7696041BBD264D58CE5E3135BDC5C145B182676E306530D483C93E0E02438E9638C4FC9C73D229F23EB622EC22F283CB483A93D3CF5E8E4A586DFBhAc9L" TargetMode="External"/><Relationship Id="rId34" Type="http://schemas.openxmlformats.org/officeDocument/2006/relationships/hyperlink" Target="consultantplus://offline/ref=BB7696041BBD264D58CE403C23D19BC540BAD56D6F306E6180D4CF69515245DBC4789AA5DE32C129F320B423EDh2c0L" TargetMode="External"/><Relationship Id="rId50" Type="http://schemas.openxmlformats.org/officeDocument/2006/relationships/hyperlink" Target="consultantplus://offline/ref=BB7696041BBD264D58CE5E3135BDC5C145B182676E306530D483C93E0E02438E9638C4FC9C73D229F23EB622EC22F283CB483A93D3CF5E8E4A586DFBhAc9L" TargetMode="External"/><Relationship Id="rId55" Type="http://schemas.openxmlformats.org/officeDocument/2006/relationships/hyperlink" Target="consultantplus://offline/ref=BB7696041BBD264D58CE5E3135BDC5C145B182676E306433DF87C93E0E02438E9638C4FC9C73D229F23FB024EB22F283CB483A93D3CF5E8E4A586DFBhAc9L" TargetMode="External"/><Relationship Id="rId76" Type="http://schemas.openxmlformats.org/officeDocument/2006/relationships/hyperlink" Target="consultantplus://offline/ref=BB7696041BBD264D58CE5E3135BDC5C145B182676E306530D483C93E0E02438E9638C4FC9C73D229F23EB622EC22F283CB483A93D3CF5E8E4A586DFBhAc9L" TargetMode="External"/><Relationship Id="rId97" Type="http://schemas.openxmlformats.org/officeDocument/2006/relationships/hyperlink" Target="consultantplus://offline/ref=BB7696041BBD264D58CE5E3135BDC5C145B182676E306336D584C93E0E02438E9638C4FC8E738A25F33BA822ED37A4D28Eh1c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101</Pages>
  <Words>31184</Words>
  <Characters>177755</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Ecomom</dc:creator>
  <cp:lastModifiedBy>Ecomom</cp:lastModifiedBy>
  <cp:revision>2</cp:revision>
  <dcterms:created xsi:type="dcterms:W3CDTF">2019-11-15T11:28:00Z</dcterms:created>
  <dcterms:modified xsi:type="dcterms:W3CDTF">2020-02-21T12:18:00Z</dcterms:modified>
</cp:coreProperties>
</file>