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51" w:rsidRDefault="00602751" w:rsidP="00602751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602751" w:rsidRDefault="00602751" w:rsidP="00FE4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4B73" w:rsidRDefault="00934B73" w:rsidP="00FE4F9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НАЦИОНАЛЬНЫХ ПРОЕКТОВ</w:t>
      </w:r>
      <w:r w:rsidR="00EC0B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МР «УСТЬ-КУЛОМСКИЙ»</w:t>
      </w:r>
    </w:p>
    <w:p w:rsidR="00934B73" w:rsidRPr="00934B73" w:rsidRDefault="00934B73" w:rsidP="00934B73">
      <w:pPr>
        <w:spacing w:after="0"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E173C" w:rsidRPr="007E173C" w:rsidRDefault="007E173C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73C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E51649" w:rsidRPr="00965EF5" w:rsidRDefault="00965EF5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EF5">
        <w:rPr>
          <w:rFonts w:ascii="Times New Roman" w:hAnsi="Times New Roman" w:cs="Times New Roman"/>
          <w:sz w:val="24"/>
          <w:szCs w:val="24"/>
        </w:rPr>
        <w:t xml:space="preserve">В соответствии с Указом Президента Российской Федерации от 07.05.2018 № 204 </w:t>
      </w:r>
      <w:r w:rsidR="00AE657D">
        <w:rPr>
          <w:rFonts w:ascii="Times New Roman" w:hAnsi="Times New Roman" w:cs="Times New Roman"/>
          <w:sz w:val="24"/>
          <w:szCs w:val="24"/>
        </w:rPr>
        <w:t>«</w:t>
      </w:r>
      <w:r w:rsidRPr="00965EF5">
        <w:rPr>
          <w:rFonts w:ascii="Times New Roman" w:hAnsi="Times New Roman" w:cs="Times New Roman"/>
          <w:sz w:val="24"/>
          <w:szCs w:val="24"/>
        </w:rPr>
        <w:t>О национальных целях и стратегических задачах развития Российской Федерации на период до 2024 года</w:t>
      </w:r>
      <w:r w:rsidR="00AE657D">
        <w:rPr>
          <w:rFonts w:ascii="Times New Roman" w:hAnsi="Times New Roman" w:cs="Times New Roman"/>
          <w:sz w:val="24"/>
          <w:szCs w:val="24"/>
        </w:rPr>
        <w:t>»</w:t>
      </w:r>
      <w:r w:rsidRPr="00965EF5">
        <w:rPr>
          <w:rFonts w:ascii="Times New Roman" w:hAnsi="Times New Roman" w:cs="Times New Roman"/>
          <w:sz w:val="24"/>
          <w:szCs w:val="24"/>
        </w:rPr>
        <w:t xml:space="preserve"> разработан национальный проект </w:t>
      </w:r>
      <w:r w:rsidR="00E51649" w:rsidRPr="00965EF5">
        <w:rPr>
          <w:rFonts w:ascii="Times New Roman" w:hAnsi="Times New Roman" w:cs="Times New Roman"/>
          <w:sz w:val="24"/>
          <w:szCs w:val="24"/>
        </w:rPr>
        <w:t xml:space="preserve">по направлению </w:t>
      </w:r>
      <w:r w:rsidR="00AE657D">
        <w:rPr>
          <w:rFonts w:ascii="Times New Roman" w:hAnsi="Times New Roman" w:cs="Times New Roman"/>
          <w:sz w:val="24"/>
          <w:szCs w:val="24"/>
        </w:rPr>
        <w:t>«</w:t>
      </w:r>
      <w:r w:rsidR="00E51649" w:rsidRPr="00965EF5">
        <w:rPr>
          <w:rFonts w:ascii="Times New Roman" w:hAnsi="Times New Roman" w:cs="Times New Roman"/>
          <w:sz w:val="24"/>
          <w:szCs w:val="24"/>
        </w:rPr>
        <w:t>Демография</w:t>
      </w:r>
      <w:r w:rsidR="00AE657D">
        <w:rPr>
          <w:rFonts w:ascii="Times New Roman" w:hAnsi="Times New Roman" w:cs="Times New Roman"/>
          <w:sz w:val="24"/>
          <w:szCs w:val="24"/>
        </w:rPr>
        <w:t>»</w:t>
      </w:r>
      <w:r w:rsidRPr="00965EF5">
        <w:rPr>
          <w:rFonts w:ascii="Times New Roman" w:hAnsi="Times New Roman" w:cs="Times New Roman"/>
          <w:sz w:val="24"/>
          <w:szCs w:val="24"/>
        </w:rPr>
        <w:t>.</w:t>
      </w:r>
    </w:p>
    <w:p w:rsidR="00E51649" w:rsidRPr="00965EF5" w:rsidRDefault="00E51649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EF5">
        <w:rPr>
          <w:rFonts w:ascii="Times New Roman" w:hAnsi="Times New Roman" w:cs="Times New Roman"/>
          <w:sz w:val="24"/>
          <w:szCs w:val="24"/>
        </w:rPr>
        <w:t>Ключевые цели:</w:t>
      </w:r>
    </w:p>
    <w:p w:rsidR="00E51649" w:rsidRPr="00965EF5" w:rsidRDefault="00965EF5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1649" w:rsidRPr="00965EF5">
        <w:rPr>
          <w:rFonts w:ascii="Times New Roman" w:hAnsi="Times New Roman" w:cs="Times New Roman"/>
          <w:sz w:val="24"/>
          <w:szCs w:val="24"/>
        </w:rPr>
        <w:t>Увеличение ожидаемой продолжительности здоровой жизни до 67 лет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1649" w:rsidRPr="00965EF5" w:rsidRDefault="00965EF5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1649" w:rsidRPr="00965EF5">
        <w:rPr>
          <w:rFonts w:ascii="Times New Roman" w:hAnsi="Times New Roman" w:cs="Times New Roman"/>
          <w:sz w:val="24"/>
          <w:szCs w:val="24"/>
        </w:rPr>
        <w:t>Увеличение суммарного коэффициента рождаемости с 1,179 до 1,962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1649" w:rsidRPr="00965EF5" w:rsidRDefault="00420C15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51649" w:rsidRPr="00965EF5">
        <w:rPr>
          <w:rFonts w:ascii="Times New Roman" w:hAnsi="Times New Roman" w:cs="Times New Roman"/>
          <w:sz w:val="24"/>
          <w:szCs w:val="24"/>
        </w:rPr>
        <w:t>Увеличение доли граждан, ведущих здоровый образ жизни, а также увеличение до 55</w:t>
      </w:r>
      <w:r w:rsidR="00CD5BC3">
        <w:rPr>
          <w:rFonts w:ascii="Times New Roman" w:hAnsi="Times New Roman" w:cs="Times New Roman"/>
          <w:sz w:val="24"/>
          <w:szCs w:val="24"/>
        </w:rPr>
        <w:t>%</w:t>
      </w:r>
      <w:r w:rsidR="00E51649" w:rsidRPr="00965EF5">
        <w:rPr>
          <w:rFonts w:ascii="Times New Roman" w:hAnsi="Times New Roman" w:cs="Times New Roman"/>
          <w:sz w:val="24"/>
          <w:szCs w:val="24"/>
        </w:rPr>
        <w:t xml:space="preserve"> доли граждан, систематически занимающихся физической культурой и спортом</w:t>
      </w:r>
      <w:r w:rsidR="00965EF5">
        <w:rPr>
          <w:rFonts w:ascii="Times New Roman" w:hAnsi="Times New Roman" w:cs="Times New Roman"/>
          <w:sz w:val="24"/>
          <w:szCs w:val="24"/>
        </w:rPr>
        <w:t>.</w:t>
      </w:r>
    </w:p>
    <w:p w:rsidR="004C224F" w:rsidRPr="00965EF5" w:rsidRDefault="00965EF5" w:rsidP="00CD5BC3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E51649" w:rsidRPr="00965EF5">
        <w:rPr>
          <w:rFonts w:ascii="Times New Roman" w:hAnsi="Times New Roman" w:cs="Times New Roman"/>
          <w:sz w:val="24"/>
          <w:szCs w:val="24"/>
        </w:rPr>
        <w:t>ациональный проект «Демография», рассчитанный на 2019-2024 годы, включает в себя пять проектов: «Финансовая поддержка семей при рождении детей», «Содействие занятости женщин», «Старшее поколение», «Укрепление общественного здоровья», «Спорт – норма жизни».</w:t>
      </w:r>
    </w:p>
    <w:p w:rsidR="00E51649" w:rsidRPr="00965EF5" w:rsidRDefault="00E51649" w:rsidP="00CD5BC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173C" w:rsidRPr="007E173C" w:rsidRDefault="007E173C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73C">
        <w:rPr>
          <w:rFonts w:ascii="Times New Roman" w:hAnsi="Times New Roman" w:cs="Times New Roman"/>
          <w:b/>
          <w:sz w:val="24"/>
          <w:szCs w:val="24"/>
        </w:rPr>
        <w:t>Республика Коми</w:t>
      </w:r>
    </w:p>
    <w:p w:rsidR="00E51649" w:rsidRDefault="00AE657D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5EF5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целях исполнения </w:t>
      </w:r>
      <w:r w:rsidRPr="00965EF5">
        <w:rPr>
          <w:rFonts w:ascii="Times New Roman" w:hAnsi="Times New Roman" w:cs="Times New Roman"/>
          <w:sz w:val="24"/>
          <w:szCs w:val="24"/>
        </w:rPr>
        <w:t>Указ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65EF5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07.05.2018 № 204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65EF5">
        <w:rPr>
          <w:rFonts w:ascii="Times New Roman" w:hAnsi="Times New Roman" w:cs="Times New Roman"/>
          <w:sz w:val="24"/>
          <w:szCs w:val="24"/>
        </w:rPr>
        <w:t xml:space="preserve">О национальных целях и стратегических задачах развития Российской Федерации </w:t>
      </w:r>
      <w:r>
        <w:rPr>
          <w:rFonts w:ascii="Times New Roman" w:hAnsi="Times New Roman" w:cs="Times New Roman"/>
          <w:sz w:val="24"/>
          <w:szCs w:val="24"/>
        </w:rPr>
        <w:t xml:space="preserve">на период до 2024 года» в Республике Коми </w:t>
      </w:r>
      <w:r w:rsidR="00FB71C1">
        <w:rPr>
          <w:rFonts w:ascii="Times New Roman" w:hAnsi="Times New Roman" w:cs="Times New Roman"/>
          <w:sz w:val="24"/>
          <w:szCs w:val="24"/>
        </w:rPr>
        <w:t xml:space="preserve">по направлению «Демография» </w:t>
      </w:r>
      <w:r>
        <w:rPr>
          <w:rFonts w:ascii="Times New Roman" w:hAnsi="Times New Roman" w:cs="Times New Roman"/>
          <w:sz w:val="24"/>
          <w:szCs w:val="24"/>
        </w:rPr>
        <w:t xml:space="preserve">утвержден паспорт регионального проекта (программа) </w:t>
      </w:r>
      <w:r w:rsidR="00890D3A">
        <w:rPr>
          <w:rFonts w:ascii="Times New Roman" w:hAnsi="Times New Roman" w:cs="Times New Roman"/>
          <w:sz w:val="24"/>
          <w:szCs w:val="24"/>
        </w:rPr>
        <w:t>«Новая физическая культура населения (Спорт – норма жизни)».</w:t>
      </w:r>
    </w:p>
    <w:p w:rsidR="001B4D7B" w:rsidRPr="001B4D7B" w:rsidRDefault="001B4D7B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>Срок начала и окончания 01.01.2019 - 31.12.2024.</w:t>
      </w:r>
    </w:p>
    <w:p w:rsidR="001B4D7B" w:rsidRDefault="001B4D7B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Цель: </w:t>
      </w:r>
      <w:proofErr w:type="gramStart"/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>Доведение к 2024 году до 55% доли граждан, систематически занимающихся физической культурой и спортом, в том числе среди детей и молодежи - не менее 8</w:t>
      </w:r>
      <w:r w:rsidR="003076D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>%, среди граждан среднего возраста - не менее 5</w:t>
      </w:r>
      <w:r w:rsidR="003076D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>%, среди граждан старшего возраста - не менее 2</w:t>
      </w:r>
      <w:r w:rsidR="003076D0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>%, путем мотивации населения, активизации спортивно-массовой работы на всех уровнях и в корпоративной среде, в том числе вовлечения в подготовку и выполнение нормативов</w:t>
      </w:r>
      <w:proofErr w:type="gramEnd"/>
      <w:r w:rsidRPr="001B4D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Всероссийского физкультурно-спортивного комплекса «Готов к труду и обороне» (ГТО), а также подготовки спортивного резерва и развития спортивной инфраструктуры</w:t>
      </w:r>
      <w:r w:rsidR="002A5574">
        <w:rPr>
          <w:rFonts w:ascii="Times New Roman" w:hAnsi="Times New Roman" w:cs="Times New Roman"/>
          <w:color w:val="000000" w:themeColor="text1"/>
          <w:sz w:val="24"/>
          <w:szCs w:val="24"/>
        </w:rPr>
        <w:t>. Доведение к 20</w:t>
      </w:r>
      <w:r w:rsidR="005063A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A5574">
        <w:rPr>
          <w:rFonts w:ascii="Times New Roman" w:hAnsi="Times New Roman" w:cs="Times New Roman"/>
          <w:color w:val="000000" w:themeColor="text1"/>
          <w:sz w:val="24"/>
          <w:szCs w:val="24"/>
        </w:rPr>
        <w:t>4 году уровня обеспеченности граждан спортивными сооружениями исходя из единовременной пропускной способности объектов спорта до 61,</w:t>
      </w:r>
      <w:r w:rsidR="003076D0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A5574">
        <w:rPr>
          <w:rFonts w:ascii="Times New Roman" w:hAnsi="Times New Roman" w:cs="Times New Roman"/>
          <w:color w:val="000000" w:themeColor="text1"/>
          <w:sz w:val="24"/>
          <w:szCs w:val="24"/>
        </w:rPr>
        <w:t>%.</w:t>
      </w:r>
    </w:p>
    <w:p w:rsidR="007E173C" w:rsidRDefault="007E173C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E173C" w:rsidRDefault="007E173C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173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МР «Усть-Куломский»</w:t>
      </w:r>
    </w:p>
    <w:p w:rsidR="007E173C" w:rsidRDefault="001337A0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Принята муниципальная программа </w:t>
      </w:r>
      <w:r w:rsidRPr="00133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«Развитие физической культуры и спорта», утвержденная постановлением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МР «Усть-Куломский»</w:t>
      </w:r>
      <w:r w:rsidRPr="00133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1337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1337A0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1337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1496.</w:t>
      </w:r>
    </w:p>
    <w:p w:rsidR="00B81551" w:rsidRDefault="00B8155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Среди основных целевых показателей (индикаторов) муниципальной программы:</w:t>
      </w:r>
    </w:p>
    <w:p w:rsidR="00B81551" w:rsidRDefault="00B8155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доля граждан систематически занимающихся физической культурой и спортом;</w:t>
      </w:r>
    </w:p>
    <w:p w:rsidR="00B81551" w:rsidRDefault="00B8155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обеспеченность спортивными сооружениями.</w:t>
      </w:r>
    </w:p>
    <w:p w:rsidR="00B81551" w:rsidRDefault="00ED24CB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Целевые показатели муниципальной программы ежегодно отражаются в федеральном статистическом наблюдении по форме 1-ФК «Сведения о физической культуре и спорте» по состоянию за предшествующий год.</w:t>
      </w:r>
    </w:p>
    <w:p w:rsidR="00A140C1" w:rsidRDefault="00A140C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A140C1" w:rsidSect="00CB48E7">
          <w:pgSz w:w="16838" w:h="11906" w:orient="landscape"/>
          <w:pgMar w:top="1135" w:right="567" w:bottom="1276" w:left="567" w:header="708" w:footer="708" w:gutter="0"/>
          <w:cols w:space="708"/>
          <w:docGrid w:linePitch="360"/>
        </w:sectPr>
      </w:pPr>
    </w:p>
    <w:p w:rsidR="00B81551" w:rsidRDefault="00B8155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По итогам 20</w:t>
      </w:r>
      <w:r w:rsidR="00631705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года:</w:t>
      </w:r>
    </w:p>
    <w:p w:rsidR="00E32C8C" w:rsidRDefault="00E32C8C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7"/>
        <w:tblW w:w="15413" w:type="dxa"/>
        <w:tblInd w:w="250" w:type="dxa"/>
        <w:tblLook w:val="04A0"/>
      </w:tblPr>
      <w:tblGrid>
        <w:gridCol w:w="374"/>
        <w:gridCol w:w="4729"/>
        <w:gridCol w:w="1719"/>
        <w:gridCol w:w="1707"/>
        <w:gridCol w:w="1721"/>
        <w:gridCol w:w="1721"/>
        <w:gridCol w:w="1721"/>
        <w:gridCol w:w="1721"/>
      </w:tblGrid>
      <w:tr w:rsidR="00B931D3" w:rsidTr="00B931D3">
        <w:tc>
          <w:tcPr>
            <w:tcW w:w="374" w:type="dxa"/>
          </w:tcPr>
          <w:p w:rsidR="00B931D3" w:rsidRDefault="00B931D3" w:rsidP="00AE657D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29" w:type="dxa"/>
          </w:tcPr>
          <w:p w:rsidR="00B931D3" w:rsidRDefault="00B931D3" w:rsidP="0041283C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Целевой показатель</w:t>
            </w:r>
          </w:p>
        </w:tc>
        <w:tc>
          <w:tcPr>
            <w:tcW w:w="1719" w:type="dxa"/>
          </w:tcPr>
          <w:p w:rsidR="00B931D3" w:rsidRDefault="00B931D3" w:rsidP="00A140C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0B1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проекта на 2024 год</w:t>
            </w:r>
          </w:p>
        </w:tc>
        <w:tc>
          <w:tcPr>
            <w:tcW w:w="1707" w:type="dxa"/>
          </w:tcPr>
          <w:p w:rsidR="00B931D3" w:rsidRDefault="00B931D3" w:rsidP="00B931D3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0B1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федерального проекта на 2019 год</w:t>
            </w:r>
          </w:p>
        </w:tc>
        <w:tc>
          <w:tcPr>
            <w:tcW w:w="1721" w:type="dxa"/>
          </w:tcPr>
          <w:p w:rsidR="00B931D3" w:rsidRDefault="00B931D3" w:rsidP="006317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0B1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регионального проекта на 20</w:t>
            </w:r>
            <w:r w:rsidR="00631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721" w:type="dxa"/>
          </w:tcPr>
          <w:p w:rsidR="00B931D3" w:rsidRDefault="00B931D3" w:rsidP="00B8155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</w:t>
            </w:r>
            <w:r w:rsidR="000B1F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***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регионального проекта на 20</w:t>
            </w:r>
            <w:r w:rsidR="009B1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 </w:t>
            </w:r>
          </w:p>
          <w:p w:rsidR="00B931D3" w:rsidRDefault="00B931D3" w:rsidP="00B8155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МО МР УК</w:t>
            </w:r>
          </w:p>
        </w:tc>
        <w:tc>
          <w:tcPr>
            <w:tcW w:w="1721" w:type="dxa"/>
          </w:tcPr>
          <w:p w:rsidR="00B931D3" w:rsidRDefault="00B931D3" w:rsidP="00A855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Значение показателя на 2019 год </w:t>
            </w:r>
          </w:p>
          <w:p w:rsidR="00B931D3" w:rsidRDefault="00B931D3" w:rsidP="00A8553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МО МР УК</w:t>
            </w:r>
          </w:p>
        </w:tc>
        <w:tc>
          <w:tcPr>
            <w:tcW w:w="1721" w:type="dxa"/>
          </w:tcPr>
          <w:p w:rsidR="00B931D3" w:rsidRDefault="00B931D3" w:rsidP="00B8155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</w:t>
            </w:r>
          </w:p>
          <w:p w:rsidR="0070648B" w:rsidRDefault="0070648B" w:rsidP="00B8155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2019 год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729" w:type="dxa"/>
          </w:tcPr>
          <w:p w:rsidR="00961B58" w:rsidRPr="008D0E19" w:rsidRDefault="00961B58" w:rsidP="00E32C8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0E19">
              <w:rPr>
                <w:rFonts w:ascii="Times New Roman" w:hAnsi="Times New Roman" w:cs="Times New Roman"/>
                <w:color w:val="000000" w:themeColor="text1"/>
              </w:rPr>
              <w:t>Доля детей и молодежи, систематически занимающихся физической культурой и спортом, в общей численности детей и молодежи</w:t>
            </w:r>
            <w:proofErr w:type="gramStart"/>
            <w:r w:rsidRPr="008D0E19">
              <w:rPr>
                <w:rFonts w:ascii="Times New Roman" w:hAnsi="Times New Roman" w:cs="Times New Roman"/>
                <w:color w:val="000000" w:themeColor="text1"/>
              </w:rPr>
              <w:t xml:space="preserve"> (%)</w:t>
            </w:r>
            <w:r w:rsidR="00E32C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от 3 до 29 лет)</w:t>
            </w:r>
          </w:p>
        </w:tc>
        <w:tc>
          <w:tcPr>
            <w:tcW w:w="1719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707" w:type="dxa"/>
          </w:tcPr>
          <w:p w:rsidR="00961B58" w:rsidRDefault="00961B58" w:rsidP="001F03D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80,3</w:t>
            </w:r>
          </w:p>
        </w:tc>
        <w:tc>
          <w:tcPr>
            <w:tcW w:w="1721" w:type="dxa"/>
          </w:tcPr>
          <w:p w:rsidR="00961B58" w:rsidRDefault="00B37E8F" w:rsidP="006317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31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721" w:type="dxa"/>
          </w:tcPr>
          <w:p w:rsidR="00961B58" w:rsidRDefault="005A5287" w:rsidP="009B1131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9B1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9B11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721" w:type="dxa"/>
          </w:tcPr>
          <w:p w:rsidR="00961B58" w:rsidRDefault="00267E3C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69,8</w:t>
            </w:r>
          </w:p>
          <w:p w:rsidR="00190C54" w:rsidRDefault="00190C54" w:rsidP="00877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АППГ 6</w:t>
            </w:r>
            <w:r w:rsidR="00877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21" w:type="dxa"/>
          </w:tcPr>
          <w:p w:rsidR="00961B58" w:rsidRDefault="003C407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729" w:type="dxa"/>
          </w:tcPr>
          <w:p w:rsidR="00961B58" w:rsidRPr="008D0E19" w:rsidRDefault="00961B58" w:rsidP="00B8155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0E19">
              <w:rPr>
                <w:rFonts w:ascii="Times New Roman" w:hAnsi="Times New Roman" w:cs="Times New Roman"/>
                <w:color w:val="000000" w:themeColor="text1"/>
              </w:rPr>
              <w:t>Доля граждан среднего возраста, систематически занимающихся физической культурой и спортом, в общей численности граждан среднего возраста (%)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719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707" w:type="dxa"/>
          </w:tcPr>
          <w:p w:rsidR="00961B58" w:rsidRDefault="00961B58" w:rsidP="001F03D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29,4</w:t>
            </w:r>
          </w:p>
        </w:tc>
        <w:tc>
          <w:tcPr>
            <w:tcW w:w="1721" w:type="dxa"/>
          </w:tcPr>
          <w:p w:rsidR="00961B58" w:rsidRDefault="00B37E8F" w:rsidP="006317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631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1721" w:type="dxa"/>
          </w:tcPr>
          <w:p w:rsidR="00961B58" w:rsidRDefault="009B1131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35,6</w:t>
            </w:r>
          </w:p>
        </w:tc>
        <w:tc>
          <w:tcPr>
            <w:tcW w:w="1721" w:type="dxa"/>
          </w:tcPr>
          <w:p w:rsidR="00961B58" w:rsidRDefault="00E46061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35,7</w:t>
            </w:r>
          </w:p>
          <w:p w:rsidR="00190C54" w:rsidRDefault="00190C54" w:rsidP="00877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АППГ 2</w:t>
            </w:r>
            <w:r w:rsidR="00877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21" w:type="dxa"/>
          </w:tcPr>
          <w:p w:rsidR="00961B58" w:rsidRDefault="003C407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729" w:type="dxa"/>
          </w:tcPr>
          <w:p w:rsidR="00E32C8C" w:rsidRDefault="00961B58" w:rsidP="000C32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8D0E19">
              <w:rPr>
                <w:rFonts w:ascii="Times New Roman" w:hAnsi="Times New Roman" w:cs="Times New Roman"/>
                <w:color w:val="000000" w:themeColor="text1"/>
              </w:rPr>
              <w:t>Доля граждан старшего возраста,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8D0E19">
              <w:rPr>
                <w:rFonts w:ascii="Times New Roman" w:hAnsi="Times New Roman" w:cs="Times New Roman"/>
                <w:color w:val="000000" w:themeColor="text1"/>
              </w:rPr>
              <w:t xml:space="preserve"> (%)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proofErr w:type="gramEnd"/>
          </w:p>
          <w:p w:rsidR="00961B58" w:rsidRPr="008D0E19" w:rsidRDefault="00961B58" w:rsidP="000C32CC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(ж: 55-79 лет; </w:t>
            </w:r>
            <w:proofErr w:type="gramStart"/>
            <w:r>
              <w:rPr>
                <w:rFonts w:ascii="Times New Roman" w:hAnsi="Times New Roman" w:cs="Times New Roman"/>
                <w:shd w:val="clear" w:color="auto" w:fill="FFFFFF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hd w:val="clear" w:color="auto" w:fill="FFFFFF"/>
              </w:rPr>
              <w:t>: 60-</w:t>
            </w:r>
            <w:r w:rsidRPr="000C32CC">
              <w:rPr>
                <w:rFonts w:ascii="Times New Roman" w:hAnsi="Times New Roman" w:cs="Times New Roman"/>
                <w:shd w:val="clear" w:color="auto" w:fill="FFFFFF"/>
              </w:rPr>
              <w:t>79 лет)</w:t>
            </w:r>
          </w:p>
        </w:tc>
        <w:tc>
          <w:tcPr>
            <w:tcW w:w="1719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707" w:type="dxa"/>
          </w:tcPr>
          <w:p w:rsidR="00961B58" w:rsidRDefault="00961B58" w:rsidP="001F03D0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10,6</w:t>
            </w:r>
          </w:p>
        </w:tc>
        <w:tc>
          <w:tcPr>
            <w:tcW w:w="1721" w:type="dxa"/>
          </w:tcPr>
          <w:p w:rsidR="00961B58" w:rsidRDefault="00631705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721" w:type="dxa"/>
          </w:tcPr>
          <w:p w:rsidR="00961B58" w:rsidRDefault="009B1131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721" w:type="dxa"/>
          </w:tcPr>
          <w:p w:rsidR="00961B58" w:rsidRDefault="00EC2AD0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12,1</w:t>
            </w:r>
          </w:p>
          <w:p w:rsidR="00190C54" w:rsidRDefault="00190C54" w:rsidP="00877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АППГ </w:t>
            </w:r>
            <w:r w:rsidR="00877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8,2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21" w:type="dxa"/>
          </w:tcPr>
          <w:p w:rsidR="00961B58" w:rsidRDefault="003C407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729" w:type="dxa"/>
          </w:tcPr>
          <w:p w:rsidR="00961B58" w:rsidRPr="008D0E19" w:rsidRDefault="00961B58" w:rsidP="00D64E09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Доля граждан, систематически занимающихся спортом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 (%)</w:t>
            </w:r>
            <w:r w:rsidR="00E32C8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от 3 до 79 лет)</w:t>
            </w:r>
          </w:p>
        </w:tc>
        <w:tc>
          <w:tcPr>
            <w:tcW w:w="1719" w:type="dxa"/>
          </w:tcPr>
          <w:p w:rsidR="00961B58" w:rsidRDefault="00620A3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707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21" w:type="dxa"/>
          </w:tcPr>
          <w:p w:rsidR="00961B58" w:rsidRDefault="00B37E8F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1721" w:type="dxa"/>
          </w:tcPr>
          <w:p w:rsidR="00961B58" w:rsidRDefault="009B1131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38,8</w:t>
            </w:r>
          </w:p>
        </w:tc>
        <w:tc>
          <w:tcPr>
            <w:tcW w:w="1721" w:type="dxa"/>
          </w:tcPr>
          <w:p w:rsidR="00961B58" w:rsidRDefault="00EC2AD0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38,9</w:t>
            </w:r>
          </w:p>
          <w:p w:rsidR="00190C54" w:rsidRDefault="00190C54" w:rsidP="00877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АППГ 3</w:t>
            </w:r>
            <w:r w:rsidR="00877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,5%</w:t>
            </w:r>
          </w:p>
        </w:tc>
        <w:tc>
          <w:tcPr>
            <w:tcW w:w="1721" w:type="dxa"/>
          </w:tcPr>
          <w:p w:rsidR="00961B58" w:rsidRDefault="00E60589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29" w:type="dxa"/>
          </w:tcPr>
          <w:p w:rsidR="00961B58" w:rsidRPr="008D0E19" w:rsidRDefault="00961B58" w:rsidP="00B8155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0E19">
              <w:rPr>
                <w:rFonts w:ascii="Times New Roman" w:hAnsi="Times New Roman" w:cs="Times New Roman"/>
                <w:color w:val="000000" w:themeColor="text1"/>
              </w:rPr>
              <w:t>Уровень обеспеченности граждан спортивными сооружениями исходя из единовременной пропускной способности объектов спорта (%)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719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707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721" w:type="dxa"/>
          </w:tcPr>
          <w:p w:rsidR="00961B58" w:rsidRDefault="00B37E8F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  <w:r w:rsidR="00631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1721" w:type="dxa"/>
          </w:tcPr>
          <w:p w:rsidR="00961B58" w:rsidRDefault="005A5287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  <w:r w:rsidR="002D0C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,8</w:t>
            </w:r>
          </w:p>
        </w:tc>
        <w:tc>
          <w:tcPr>
            <w:tcW w:w="1721" w:type="dxa"/>
          </w:tcPr>
          <w:p w:rsidR="00961B58" w:rsidRDefault="001D1622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85,4</w:t>
            </w:r>
          </w:p>
          <w:p w:rsidR="00190C54" w:rsidRDefault="00190C54" w:rsidP="0087717E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АППГ </w:t>
            </w:r>
            <w:r w:rsidR="008771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87,6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21" w:type="dxa"/>
          </w:tcPr>
          <w:p w:rsidR="00961B58" w:rsidRDefault="001D1622" w:rsidP="001D1622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в</w:t>
            </w:r>
            <w:r w:rsidR="003C40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ыполнен</w:t>
            </w:r>
            <w:r w:rsidR="009637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</w:t>
            </w:r>
            <w:r w:rsidR="0096376E" w:rsidRPr="0096376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(статистика по 3-79: 2020г – 22457 чел.; 2019г – 21874 чел.)</w:t>
            </w:r>
          </w:p>
        </w:tc>
      </w:tr>
      <w:tr w:rsidR="00961B58" w:rsidTr="00B931D3">
        <w:tc>
          <w:tcPr>
            <w:tcW w:w="374" w:type="dxa"/>
          </w:tcPr>
          <w:p w:rsidR="00961B58" w:rsidRDefault="00961B58" w:rsidP="00B81551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29" w:type="dxa"/>
          </w:tcPr>
          <w:p w:rsidR="00961B58" w:rsidRPr="008D0E19" w:rsidRDefault="00961B58" w:rsidP="00B8155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D0E19">
              <w:rPr>
                <w:rFonts w:ascii="Times New Roman" w:hAnsi="Times New Roman" w:cs="Times New Roman"/>
                <w:color w:val="000000" w:themeColor="text1"/>
              </w:rPr>
              <w:t>Доля занимающихся по программам спортивной подготовки в организациях ведомственной принадлежности физической культуры и спорта, в общем количестве занимающихся в организациях ведомственной принадлежности физической культуры и спорта (%)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1719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707" w:type="dxa"/>
          </w:tcPr>
          <w:p w:rsidR="00961B58" w:rsidRDefault="00961B58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721" w:type="dxa"/>
          </w:tcPr>
          <w:p w:rsidR="00961B58" w:rsidRDefault="00B37E8F" w:rsidP="00631705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6317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721" w:type="dxa"/>
          </w:tcPr>
          <w:p w:rsidR="00961B58" w:rsidRDefault="005A5287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721" w:type="dxa"/>
          </w:tcPr>
          <w:p w:rsidR="00961B58" w:rsidRDefault="00620A3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190C54" w:rsidRDefault="00190C54" w:rsidP="005D4C7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АППГ </w:t>
            </w:r>
            <w:r w:rsidR="005D4C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721" w:type="dxa"/>
          </w:tcPr>
          <w:p w:rsidR="00961B58" w:rsidRDefault="003C4074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Выполнено</w:t>
            </w:r>
          </w:p>
          <w:p w:rsidR="0096376E" w:rsidRPr="0096376E" w:rsidRDefault="0096376E" w:rsidP="00961B58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6376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(всего в СШ – 718, из них СОГ – 261)</w:t>
            </w:r>
            <w:r w:rsidR="0057315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63,6%</w:t>
            </w:r>
          </w:p>
        </w:tc>
      </w:tr>
    </w:tbl>
    <w:p w:rsidR="00B81551" w:rsidRDefault="00B81551" w:rsidP="00AE657D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B1F5A" w:rsidRPr="00173F75" w:rsidRDefault="000B1F5A" w:rsidP="000B1F5A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73F75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* Паспорт федерального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 и подготовка спортивного резерва» (утв. протоколом заседания проектного комитета по национальному проекту «Демография» от 14 декабря 2018 г. № 3)</w:t>
      </w:r>
    </w:p>
    <w:p w:rsidR="00173F75" w:rsidRPr="00173F75" w:rsidRDefault="00173F75" w:rsidP="00173F7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73F75">
        <w:rPr>
          <w:rFonts w:ascii="Times New Roman" w:hAnsi="Times New Roman" w:cs="Times New Roman"/>
          <w:color w:val="000000" w:themeColor="text1"/>
          <w:sz w:val="18"/>
          <w:szCs w:val="18"/>
        </w:rPr>
        <w:t>** Паспорт регионального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 (Республика Коми)»</w:t>
      </w:r>
    </w:p>
    <w:p w:rsidR="00173F75" w:rsidRPr="00173F75" w:rsidRDefault="00173F75" w:rsidP="00173F75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173F75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*** </w:t>
      </w:r>
      <w:r w:rsidRPr="00173F75">
        <w:rPr>
          <w:rFonts w:ascii="Times New Roman" w:hAnsi="Times New Roman" w:cs="Times New Roman"/>
          <w:color w:val="000000"/>
          <w:sz w:val="18"/>
          <w:szCs w:val="18"/>
        </w:rPr>
        <w:t>Проект распоряжения</w:t>
      </w:r>
      <w:r w:rsidR="002F553A">
        <w:rPr>
          <w:rFonts w:ascii="Times New Roman" w:hAnsi="Times New Roman" w:cs="Times New Roman"/>
          <w:color w:val="000000"/>
          <w:sz w:val="18"/>
          <w:szCs w:val="18"/>
        </w:rPr>
        <w:t xml:space="preserve"> Правительства Республики Коми «О</w:t>
      </w:r>
      <w:r w:rsidRPr="00173F75">
        <w:rPr>
          <w:rFonts w:ascii="Times New Roman" w:hAnsi="Times New Roman" w:cs="Times New Roman"/>
          <w:color w:val="000000"/>
          <w:sz w:val="18"/>
          <w:szCs w:val="18"/>
        </w:rPr>
        <w:t>б обеспечении достижения показателей в целях реализации в Республике Коми регионального проекта «Спорт – норма жизни»</w:t>
      </w:r>
    </w:p>
    <w:p w:rsidR="00EF6E30" w:rsidRPr="001B4D7B" w:rsidRDefault="00EF6E30" w:rsidP="0057315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F6E30" w:rsidRPr="001B4D7B" w:rsidSect="00EC0B93">
      <w:pgSz w:w="16838" w:h="11906" w:orient="landscape"/>
      <w:pgMar w:top="851" w:right="567" w:bottom="170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12E3D"/>
    <w:multiLevelType w:val="multilevel"/>
    <w:tmpl w:val="50E23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20A0FEF"/>
    <w:multiLevelType w:val="multilevel"/>
    <w:tmpl w:val="E1B0A09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3330689"/>
    <w:multiLevelType w:val="multilevel"/>
    <w:tmpl w:val="E536C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529D"/>
    <w:rsid w:val="00090606"/>
    <w:rsid w:val="000B1F5A"/>
    <w:rsid w:val="000C32CC"/>
    <w:rsid w:val="000E46F6"/>
    <w:rsid w:val="00131513"/>
    <w:rsid w:val="001337A0"/>
    <w:rsid w:val="00147318"/>
    <w:rsid w:val="00173F75"/>
    <w:rsid w:val="001878C1"/>
    <w:rsid w:val="00190C54"/>
    <w:rsid w:val="001B4D7B"/>
    <w:rsid w:val="001D1622"/>
    <w:rsid w:val="00225FF9"/>
    <w:rsid w:val="002506D1"/>
    <w:rsid w:val="00267E3C"/>
    <w:rsid w:val="002A5574"/>
    <w:rsid w:val="002D0C53"/>
    <w:rsid w:val="002F553A"/>
    <w:rsid w:val="00305A73"/>
    <w:rsid w:val="003076D0"/>
    <w:rsid w:val="0032072B"/>
    <w:rsid w:val="003348D4"/>
    <w:rsid w:val="00396739"/>
    <w:rsid w:val="003A6A1A"/>
    <w:rsid w:val="003C4074"/>
    <w:rsid w:val="003F5783"/>
    <w:rsid w:val="004017EA"/>
    <w:rsid w:val="0041283C"/>
    <w:rsid w:val="00420420"/>
    <w:rsid w:val="00420C15"/>
    <w:rsid w:val="00426AE7"/>
    <w:rsid w:val="0043493C"/>
    <w:rsid w:val="004B4A38"/>
    <w:rsid w:val="004C224F"/>
    <w:rsid w:val="004C2BB2"/>
    <w:rsid w:val="004E2E3D"/>
    <w:rsid w:val="005058A3"/>
    <w:rsid w:val="005063A1"/>
    <w:rsid w:val="0057315A"/>
    <w:rsid w:val="005A5287"/>
    <w:rsid w:val="005D4C79"/>
    <w:rsid w:val="00600C0E"/>
    <w:rsid w:val="00602751"/>
    <w:rsid w:val="00612A3D"/>
    <w:rsid w:val="00620A34"/>
    <w:rsid w:val="00625C0E"/>
    <w:rsid w:val="00631705"/>
    <w:rsid w:val="0065583B"/>
    <w:rsid w:val="006728D3"/>
    <w:rsid w:val="006A14AD"/>
    <w:rsid w:val="006D5DC8"/>
    <w:rsid w:val="006E47C8"/>
    <w:rsid w:val="00701FF9"/>
    <w:rsid w:val="0070648B"/>
    <w:rsid w:val="00706BC9"/>
    <w:rsid w:val="00723E9C"/>
    <w:rsid w:val="00761BBA"/>
    <w:rsid w:val="0076529D"/>
    <w:rsid w:val="007E173C"/>
    <w:rsid w:val="008072B9"/>
    <w:rsid w:val="0087717E"/>
    <w:rsid w:val="00890D3A"/>
    <w:rsid w:val="008B3B13"/>
    <w:rsid w:val="00934B73"/>
    <w:rsid w:val="00940666"/>
    <w:rsid w:val="00943953"/>
    <w:rsid w:val="00961B58"/>
    <w:rsid w:val="0096376E"/>
    <w:rsid w:val="00965EF5"/>
    <w:rsid w:val="00977A27"/>
    <w:rsid w:val="0098651C"/>
    <w:rsid w:val="009B1131"/>
    <w:rsid w:val="00A140C1"/>
    <w:rsid w:val="00A85530"/>
    <w:rsid w:val="00AE657D"/>
    <w:rsid w:val="00B37E8F"/>
    <w:rsid w:val="00B81551"/>
    <w:rsid w:val="00B931D3"/>
    <w:rsid w:val="00B952C1"/>
    <w:rsid w:val="00BE420D"/>
    <w:rsid w:val="00C032B5"/>
    <w:rsid w:val="00C049DB"/>
    <w:rsid w:val="00C21457"/>
    <w:rsid w:val="00CB48E7"/>
    <w:rsid w:val="00CD5BC3"/>
    <w:rsid w:val="00D22DB5"/>
    <w:rsid w:val="00D64E09"/>
    <w:rsid w:val="00DF3996"/>
    <w:rsid w:val="00E32C8C"/>
    <w:rsid w:val="00E46061"/>
    <w:rsid w:val="00E51649"/>
    <w:rsid w:val="00E60589"/>
    <w:rsid w:val="00E845CD"/>
    <w:rsid w:val="00EC0B93"/>
    <w:rsid w:val="00EC2AD0"/>
    <w:rsid w:val="00ED24CB"/>
    <w:rsid w:val="00EE6B94"/>
    <w:rsid w:val="00EF6E30"/>
    <w:rsid w:val="00F27F0A"/>
    <w:rsid w:val="00F96D7B"/>
    <w:rsid w:val="00FA244F"/>
    <w:rsid w:val="00FB1DD7"/>
    <w:rsid w:val="00FB71C1"/>
    <w:rsid w:val="00FE4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1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51649"/>
    <w:rPr>
      <w:b/>
      <w:bCs/>
    </w:rPr>
  </w:style>
  <w:style w:type="character" w:styleId="a5">
    <w:name w:val="Emphasis"/>
    <w:basedOn w:val="a0"/>
    <w:uiPriority w:val="20"/>
    <w:qFormat/>
    <w:rsid w:val="00E51649"/>
    <w:rPr>
      <w:i/>
      <w:iCs/>
    </w:rPr>
  </w:style>
  <w:style w:type="character" w:styleId="a6">
    <w:name w:val="Hyperlink"/>
    <w:basedOn w:val="a0"/>
    <w:uiPriority w:val="99"/>
    <w:unhideWhenUsed/>
    <w:rsid w:val="00E51649"/>
    <w:rPr>
      <w:color w:val="0000FF"/>
      <w:u w:val="single"/>
    </w:rPr>
  </w:style>
  <w:style w:type="table" w:styleId="a7">
    <w:name w:val="Table Grid"/>
    <w:basedOn w:val="a1"/>
    <w:uiPriority w:val="39"/>
    <w:rsid w:val="00B8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B1F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Aleksandr_U</dc:creator>
  <cp:lastModifiedBy>Specialist6</cp:lastModifiedBy>
  <cp:revision>3</cp:revision>
  <dcterms:created xsi:type="dcterms:W3CDTF">2021-03-01T07:11:00Z</dcterms:created>
  <dcterms:modified xsi:type="dcterms:W3CDTF">2021-03-01T07:17:00Z</dcterms:modified>
</cp:coreProperties>
</file>