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175"/>
      </w:tblGrid>
      <w:tr w:rsidR="00EF3B02" w:rsidTr="00E001FF">
        <w:tc>
          <w:tcPr>
            <w:tcW w:w="5211" w:type="dxa"/>
          </w:tcPr>
          <w:p w:rsidR="00EF3B02" w:rsidRDefault="00EF3B02" w:rsidP="00E001FF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F3B02" w:rsidRDefault="00EF3B02" w:rsidP="00E001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EF3B02" w:rsidRPr="009C2149" w:rsidRDefault="00EF3B02" w:rsidP="00E001FF">
            <w:pPr>
              <w:ind w:left="-426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«_____»__________2023 года</w:t>
            </w:r>
          </w:p>
          <w:p w:rsidR="00EF3B02" w:rsidRDefault="00EF3B02" w:rsidP="00E001FF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EF3B02" w:rsidRDefault="00EF3B02" w:rsidP="00E00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B02" w:rsidRDefault="00EF3B02" w:rsidP="00EF3B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3B02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F3B02" w:rsidRPr="00935374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EF3B02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 2022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EF3B02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F3B02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F3B02" w:rsidRPr="00982B08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EF3B02" w:rsidRPr="00982B08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EF3B02" w:rsidRPr="00935374" w:rsidRDefault="00EF3B02" w:rsidP="00EF3B0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F3B02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EF3B02" w:rsidRPr="00A42F3C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>
        <w:rPr>
          <w:rFonts w:ascii="Times New Roman" w:hAnsi="Times New Roman"/>
          <w:sz w:val="32"/>
          <w:szCs w:val="32"/>
        </w:rPr>
        <w:t>правовой и кадровой работы</w:t>
      </w:r>
      <w:r w:rsidRPr="00A42F3C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общего отдела, организационного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</w:p>
    <w:p w:rsidR="00EF3B02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3B02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3B02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F3B02" w:rsidRPr="008D00D0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EF3B02" w:rsidRPr="008D00D0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</w:t>
      </w:r>
      <w:r w:rsidRPr="00441A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</w:rPr>
        <w:t>opkr.adm.ukulom@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yandex</w:t>
      </w:r>
      <w:proofErr w:type="spellEnd"/>
      <w:r w:rsidRPr="00441A13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441A13">
        <w:rPr>
          <w:rFonts w:ascii="Times New Roman" w:hAnsi="Times New Roman" w:cs="Times New Roman"/>
          <w:color w:val="333333"/>
          <w:sz w:val="28"/>
          <w:szCs w:val="28"/>
        </w:rPr>
        <w:t>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</w:p>
    <w:p w:rsidR="00EF3B02" w:rsidRPr="008D00D0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Pr="008D00D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адрес:</w:t>
      </w:r>
      <w:hyperlink r:id="rId5" w:history="1">
        <w:r w:rsidRPr="00441A13">
          <w:rPr>
            <w:rStyle w:val="a8"/>
            <w:rFonts w:ascii="Times New Roman" w:hAnsi="Times New Roman" w:cs="Times New Roman"/>
            <w:sz w:val="28"/>
            <w:szCs w:val="28"/>
          </w:rPr>
          <w:t>zezegova.irina@yandex.ru</w:t>
        </w:r>
        <w:proofErr w:type="spellEnd"/>
      </w:hyperlink>
      <w:hyperlink r:id="rId6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Pr="008D00D0">
        <w:rPr>
          <w:rFonts w:ascii="Times New Roman" w:hAnsi="Times New Roman" w:cs="Times New Roman"/>
          <w:sz w:val="28"/>
          <w:szCs w:val="28"/>
        </w:rPr>
        <w:t>);</w:t>
      </w:r>
    </w:p>
    <w:p w:rsidR="00EF3B02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88213793350/ </w:t>
      </w:r>
      <w:proofErr w:type="spellStart"/>
      <w:r w:rsidRPr="008D00D0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 w:cs="Times New Roman"/>
          <w:sz w:val="28"/>
          <w:szCs w:val="28"/>
        </w:rPr>
        <w:t xml:space="preserve">. адрес: </w:t>
      </w:r>
      <w:hyperlink r:id="rId7" w:history="1">
        <w:r w:rsidRPr="008D00D0">
          <w:rPr>
            <w:rStyle w:val="a8"/>
            <w:rFonts w:ascii="Times New Roman" w:hAnsi="Times New Roman" w:cs="Times New Roman"/>
            <w:sz w:val="28"/>
            <w:szCs w:val="28"/>
          </w:rPr>
          <w:t>lodygina_irina@mail.ru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Pr="008D00D0">
        <w:rPr>
          <w:rFonts w:ascii="Times New Roman" w:hAnsi="Times New Roman"/>
          <w:sz w:val="28"/>
          <w:szCs w:val="28"/>
        </w:rPr>
        <w:t>);</w:t>
      </w:r>
      <w:r w:rsidRPr="008D00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F3B02" w:rsidRPr="008D00D0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Pr="008D00D0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D00D0">
        <w:rPr>
          <w:rFonts w:ascii="Times New Roman" w:hAnsi="Times New Roman"/>
          <w:sz w:val="28"/>
          <w:szCs w:val="28"/>
        </w:rPr>
        <w:t>эл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D00D0">
        <w:rPr>
          <w:rFonts w:ascii="Times New Roman" w:hAnsi="Times New Roman"/>
          <w:sz w:val="28"/>
          <w:szCs w:val="28"/>
        </w:rPr>
        <w:t>адрес: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proofErr w:type="spellEnd"/>
      <w:r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муниципалитет»)</w:t>
      </w:r>
      <w:r w:rsidRPr="008D00D0">
        <w:rPr>
          <w:rFonts w:ascii="Times New Roman" w:hAnsi="Times New Roman" w:cs="Times New Roman"/>
          <w:sz w:val="28"/>
          <w:szCs w:val="28"/>
        </w:rPr>
        <w:t>.</w:t>
      </w:r>
    </w:p>
    <w:p w:rsidR="00EF3B02" w:rsidRPr="00407BB7" w:rsidRDefault="00EF3B02" w:rsidP="00EF3B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EF3B02" w:rsidRDefault="00EF3B02" w:rsidP="00EF3B02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5 марта 2023</w:t>
      </w:r>
      <w:r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64031F">
        <w:rPr>
          <w:rFonts w:ascii="Times New Roman" w:hAnsi="Times New Roman" w:cs="Times New Roman"/>
          <w:sz w:val="28"/>
          <w:szCs w:val="28"/>
          <w:u w:val="single"/>
        </w:rPr>
        <w:t>2022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="0064031F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64031F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4031F">
        <w:rPr>
          <w:rFonts w:ascii="Times New Roman" w:eastAsia="Times New Roman" w:hAnsi="Times New Roman"/>
          <w:sz w:val="28"/>
          <w:szCs w:val="28"/>
        </w:rPr>
        <w:t>» от 15.10.2021 № 1383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утверждена муниципальная программа «Муниципа</w:t>
      </w:r>
      <w:r w:rsidR="00A17D25">
        <w:rPr>
          <w:rFonts w:ascii="Times New Roman" w:eastAsia="Times New Roman" w:hAnsi="Times New Roman"/>
          <w:sz w:val="28"/>
          <w:szCs w:val="28"/>
        </w:rPr>
        <w:t xml:space="preserve">льное управление» </w:t>
      </w:r>
      <w:r w:rsidRPr="00E94A68">
        <w:rPr>
          <w:rFonts w:ascii="Times New Roman" w:eastAsia="Times New Roman" w:hAnsi="Times New Roman"/>
          <w:sz w:val="28"/>
          <w:szCs w:val="28"/>
        </w:rPr>
        <w:t>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</w:t>
      </w:r>
      <w:r w:rsidR="0064031F">
        <w:rPr>
          <w:rFonts w:ascii="Times New Roman" w:eastAsia="Times New Roman" w:hAnsi="Times New Roman"/>
          <w:sz w:val="28"/>
          <w:szCs w:val="28"/>
        </w:rPr>
        <w:t>мы предусмотрена реализация трёх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="0064031F">
        <w:rPr>
          <w:rFonts w:ascii="Times New Roman" w:eastAsia="Times New Roman" w:hAnsi="Times New Roman"/>
          <w:sz w:val="28"/>
          <w:szCs w:val="28"/>
        </w:rPr>
        <w:t>», «Электронный муниципалитет» и «Поддержка социально ориентированных некоммерческих организаций».</w:t>
      </w:r>
    </w:p>
    <w:p w:rsidR="00B606A8" w:rsidRPr="00E94A68" w:rsidRDefault="00792387" w:rsidP="00B606A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</w:rPr>
      </w:pPr>
      <w:r>
        <w:rPr>
          <w:rFonts w:ascii="Times New Roman" w:eastAsia="Times New Roman" w:hAnsi="Times New Roman"/>
          <w:sz w:val="28"/>
          <w:szCs w:val="28"/>
        </w:rPr>
        <w:t>В отчетном периоде в Программу вносились следующие изменения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:</w:t>
      </w:r>
    </w:p>
    <w:p w:rsidR="0064031F" w:rsidRPr="00E94A68" w:rsidRDefault="00B606A8" w:rsidP="0064031F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64031F">
        <w:rPr>
          <w:rFonts w:ascii="Times New Roman" w:eastAsia="Times New Roman" w:hAnsi="Times New Roman"/>
          <w:sz w:val="28"/>
          <w:szCs w:val="28"/>
        </w:rPr>
        <w:t>в течение 2022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64031F">
        <w:rPr>
          <w:rFonts w:ascii="Times New Roman" w:eastAsia="Times New Roman" w:hAnsi="Times New Roman"/>
          <w:sz w:val="28"/>
          <w:szCs w:val="28"/>
        </w:rPr>
        <w:t>ия программы в 2022-2026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годах,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</w:t>
      </w:r>
      <w:r w:rsidR="0064031F">
        <w:rPr>
          <w:rFonts w:ascii="Times New Roman" w:eastAsia="Times New Roman" w:hAnsi="Times New Roman"/>
          <w:sz w:val="28"/>
          <w:szCs w:val="28"/>
        </w:rPr>
        <w:t>сигнований на 2022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>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>в паспорте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в паспорте </w:t>
      </w:r>
      <w:r w:rsidR="0064031F">
        <w:rPr>
          <w:rFonts w:ascii="Times New Roman" w:eastAsia="Times New Roman" w:hAnsi="Times New Roman"/>
          <w:sz w:val="28"/>
          <w:szCs w:val="28"/>
        </w:rPr>
        <w:t xml:space="preserve">«Поддержка социально ориентированных некоммерческих организаций»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64031F">
        <w:rPr>
          <w:rFonts w:ascii="Times New Roman" w:eastAsia="Times New Roman" w:hAnsi="Times New Roman"/>
          <w:sz w:val="28"/>
          <w:szCs w:val="28"/>
        </w:rPr>
        <w:t>м бюджетных ассигнований на 2022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подпрограммы </w:t>
      </w:r>
      <w:r w:rsidR="0064031F">
        <w:rPr>
          <w:rFonts w:ascii="Times New Roman" w:eastAsia="Times New Roman" w:hAnsi="Times New Roman"/>
          <w:sz w:val="28"/>
          <w:szCs w:val="28"/>
        </w:rPr>
        <w:t>«Поддержка социально ориентированных некоммерческих организаций».</w:t>
      </w:r>
    </w:p>
    <w:p w:rsidR="00B606A8" w:rsidRPr="00E94A68" w:rsidRDefault="00E00ECC" w:rsidP="0064031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Д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ля достижения указанных целей, в установл</w:t>
      </w:r>
      <w:r w:rsidR="0022244E">
        <w:rPr>
          <w:rFonts w:ascii="Times New Roman" w:eastAsia="Times New Roman" w:hAnsi="Times New Roman"/>
          <w:sz w:val="28"/>
          <w:szCs w:val="28"/>
        </w:rPr>
        <w:t xml:space="preserve">енные программой сроки </w:t>
      </w:r>
      <w:r w:rsidR="0064031F">
        <w:rPr>
          <w:rFonts w:ascii="Times New Roman" w:eastAsia="Times New Roman" w:hAnsi="Times New Roman"/>
          <w:sz w:val="28"/>
          <w:szCs w:val="28"/>
        </w:rPr>
        <w:t>2022-2026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 годы определены следующие задачи: </w:t>
      </w:r>
    </w:p>
    <w:p w:rsidR="0064031F" w:rsidRPr="00DA442B" w:rsidRDefault="0064031F" w:rsidP="00640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64031F" w:rsidRDefault="0064031F" w:rsidP="006403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B606A8" w:rsidRDefault="0064031F" w:rsidP="006403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B5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р</w:t>
      </w:r>
      <w:r w:rsidRPr="00B37CA1">
        <w:rPr>
          <w:rFonts w:ascii="Times New Roman" w:hAnsi="Times New Roman"/>
          <w:sz w:val="28"/>
          <w:szCs w:val="28"/>
        </w:rPr>
        <w:t>азвитие социально ориентированных некоммерческих организаций, деятельность которых направлена на решение социальных проблем</w:t>
      </w:r>
      <w:r>
        <w:rPr>
          <w:rFonts w:ascii="Times New Roman" w:hAnsi="Times New Roman"/>
          <w:sz w:val="28"/>
          <w:szCs w:val="28"/>
        </w:rPr>
        <w:t>.</w:t>
      </w:r>
    </w:p>
    <w:p w:rsidR="0064031F" w:rsidRDefault="0064031F" w:rsidP="006403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31F" w:rsidRDefault="0064031F" w:rsidP="006403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31F" w:rsidRDefault="0064031F" w:rsidP="006403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lastRenderedPageBreak/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6D42F7" w:rsidRDefault="006D42F7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6403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64031F">
        <w:rPr>
          <w:rFonts w:ascii="Times New Roman" w:eastAsia="Times New Roman" w:hAnsi="Times New Roman"/>
          <w:sz w:val="28"/>
          <w:szCs w:val="28"/>
        </w:rPr>
        <w:t>оставило 20</w:t>
      </w:r>
      <w:r w:rsidR="006633DE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9422EF">
        <w:rPr>
          <w:rFonts w:ascii="Times New Roman" w:eastAsia="Times New Roman" w:hAnsi="Times New Roman"/>
          <w:sz w:val="28"/>
          <w:szCs w:val="28"/>
        </w:rPr>
        <w:t>а</w:t>
      </w:r>
      <w:r w:rsidR="0064031F">
        <w:rPr>
          <w:rFonts w:ascii="Times New Roman" w:eastAsia="Times New Roman" w:hAnsi="Times New Roman"/>
          <w:sz w:val="28"/>
          <w:szCs w:val="28"/>
        </w:rPr>
        <w:t>, при плане 5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1A6E5F" w:rsidP="001A6E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33DE">
        <w:rPr>
          <w:rFonts w:ascii="Times New Roman" w:hAnsi="Times New Roman"/>
          <w:sz w:val="28"/>
          <w:szCs w:val="28"/>
        </w:rPr>
        <w:t>Н</w:t>
      </w:r>
      <w:r w:rsidRPr="001A6E5F">
        <w:rPr>
          <w:rFonts w:ascii="Times New Roman" w:hAnsi="Times New Roman"/>
          <w:sz w:val="28"/>
          <w:szCs w:val="28"/>
        </w:rPr>
        <w:t>а должности муниципальной службы из резерва управленческих кадров МО МР «</w:t>
      </w:r>
      <w:proofErr w:type="spellStart"/>
      <w:r w:rsidRPr="001A6E5F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A6E5F">
        <w:rPr>
          <w:rFonts w:ascii="Times New Roman" w:hAnsi="Times New Roman"/>
          <w:sz w:val="28"/>
          <w:szCs w:val="28"/>
        </w:rPr>
        <w:t>»</w:t>
      </w:r>
      <w:r w:rsidR="006633DE">
        <w:rPr>
          <w:rFonts w:ascii="Times New Roman" w:hAnsi="Times New Roman"/>
          <w:sz w:val="28"/>
          <w:szCs w:val="28"/>
        </w:rPr>
        <w:t xml:space="preserve"> не назначались</w:t>
      </w:r>
      <w:r>
        <w:rPr>
          <w:rFonts w:ascii="Times New Roman" w:hAnsi="Times New Roman"/>
          <w:sz w:val="28"/>
          <w:szCs w:val="28"/>
        </w:rPr>
        <w:t>, при плане 1.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должностям</w:t>
      </w:r>
      <w:r w:rsidR="002E5A25">
        <w:rPr>
          <w:rFonts w:ascii="Times New Roman" w:eastAsia="Times New Roman" w:hAnsi="Times New Roman"/>
          <w:sz w:val="28"/>
          <w:szCs w:val="28"/>
        </w:rPr>
        <w:t xml:space="preserve">муниципальной службы </w:t>
      </w:r>
      <w:r w:rsidRPr="00730EF6">
        <w:rPr>
          <w:rFonts w:ascii="Times New Roman" w:eastAsia="Times New Roman" w:hAnsi="Times New Roman"/>
          <w:sz w:val="28"/>
          <w:szCs w:val="28"/>
        </w:rPr>
        <w:t>индивидуальные планы профессионального развития</w:t>
      </w:r>
      <w:r w:rsidR="002E5A25">
        <w:rPr>
          <w:rFonts w:ascii="Times New Roman" w:eastAsia="Times New Roman" w:hAnsi="Times New Roman"/>
          <w:sz w:val="28"/>
          <w:szCs w:val="28"/>
        </w:rPr>
        <w:t>не утверждались</w:t>
      </w:r>
      <w:r>
        <w:rPr>
          <w:rFonts w:ascii="Times New Roman" w:eastAsia="Times New Roman" w:hAnsi="Times New Roman"/>
          <w:sz w:val="28"/>
          <w:szCs w:val="28"/>
        </w:rPr>
        <w:t>.Д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 xml:space="preserve">, утверждены на вседолжности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92387" w:rsidRDefault="001A6E5F" w:rsidP="00792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</w:t>
      </w:r>
      <w:r w:rsidR="00792387">
        <w:rPr>
          <w:rFonts w:ascii="Times New Roman" w:eastAsia="Times New Roman" w:hAnsi="Times New Roman"/>
          <w:sz w:val="28"/>
          <w:szCs w:val="28"/>
        </w:rPr>
        <w:t>ганов местного самоуправления.</w:t>
      </w:r>
    </w:p>
    <w:p w:rsidR="00B80531" w:rsidRDefault="00792387" w:rsidP="00B8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92387">
        <w:rPr>
          <w:rFonts w:ascii="Times New Roman" w:hAnsi="Times New Roman"/>
          <w:sz w:val="28"/>
          <w:szCs w:val="28"/>
        </w:rPr>
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</w:r>
      <w:r w:rsidR="0064031F">
        <w:rPr>
          <w:rFonts w:ascii="Times New Roman" w:eastAsia="Times New Roman" w:hAnsi="Times New Roman"/>
          <w:sz w:val="28"/>
          <w:szCs w:val="28"/>
        </w:rPr>
        <w:t>составило 7, при плане 7</w:t>
      </w:r>
      <w:r w:rsidR="00E956A9" w:rsidRPr="00792387">
        <w:rPr>
          <w:rFonts w:ascii="Times New Roman" w:eastAsia="Times New Roman" w:hAnsi="Times New Roman"/>
          <w:sz w:val="28"/>
          <w:szCs w:val="28"/>
        </w:rPr>
        <w:t>.</w:t>
      </w:r>
      <w:r w:rsidR="00B80531" w:rsidRPr="00B80531">
        <w:rPr>
          <w:rFonts w:ascii="Times New Roman" w:eastAsia="Times New Roman" w:hAnsi="Times New Roman"/>
          <w:sz w:val="28"/>
          <w:szCs w:val="28"/>
        </w:rPr>
        <w:t xml:space="preserve">Увеличение доли граждан, принявших участие в мероприятиях, проводимых социально ориентированными некоммерческими организациями на территории муниципального района, от общей численности населения муниципального района, связано с </w:t>
      </w:r>
      <w:r w:rsidR="00B80531">
        <w:rPr>
          <w:rFonts w:ascii="Times New Roman" w:eastAsia="Times New Roman" w:hAnsi="Times New Roman"/>
          <w:sz w:val="28"/>
          <w:szCs w:val="28"/>
        </w:rPr>
        <w:t xml:space="preserve">предоставлением субсидий Совету ветеранов, у которых </w:t>
      </w:r>
      <w:r w:rsidR="00B80531" w:rsidRPr="00B80531">
        <w:rPr>
          <w:rFonts w:ascii="Times New Roman" w:eastAsia="Times New Roman" w:hAnsi="Times New Roman"/>
          <w:sz w:val="28"/>
          <w:szCs w:val="28"/>
        </w:rPr>
        <w:t>мероприятия традиционно охватывают большое количество граждан.</w:t>
      </w:r>
    </w:p>
    <w:p w:rsidR="006D42F7" w:rsidRPr="002A1656" w:rsidRDefault="002A1656" w:rsidP="002A1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 xml:space="preserve">финансирования подпрограммы </w:t>
      </w:r>
      <w:r w:rsidR="006D42F7">
        <w:rPr>
          <w:rFonts w:ascii="Times New Roman" w:eastAsia="Times New Roman" w:hAnsi="Times New Roman"/>
          <w:sz w:val="28"/>
          <w:szCs w:val="28"/>
        </w:rPr>
        <w:t>«</w:t>
      </w:r>
      <w:r w:rsidR="006D42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D42F7">
        <w:rPr>
          <w:rFonts w:ascii="Times New Roman" w:eastAsia="Times New Roman" w:hAnsi="Times New Roman"/>
          <w:sz w:val="28"/>
          <w:szCs w:val="28"/>
        </w:rPr>
        <w:t>» программы «М</w:t>
      </w:r>
      <w:r w:rsidR="0064031F">
        <w:rPr>
          <w:rFonts w:ascii="Times New Roman" w:eastAsia="Times New Roman" w:hAnsi="Times New Roman"/>
          <w:sz w:val="28"/>
          <w:szCs w:val="28"/>
        </w:rPr>
        <w:t>униципальное управление» на 2022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6D42F7"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 w:rsidR="006D42F7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D42F7">
        <w:rPr>
          <w:rFonts w:ascii="Times New Roman" w:eastAsia="Times New Roman" w:hAnsi="Times New Roman"/>
          <w:sz w:val="28"/>
          <w:szCs w:val="28"/>
        </w:rPr>
        <w:t xml:space="preserve">» 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b/>
          <w:sz w:val="28"/>
          <w:szCs w:val="28"/>
        </w:rPr>
        <w:t>783, 140 00</w:t>
      </w:r>
      <w:r w:rsidR="006D42F7"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 w:rsidR="006D42F7"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="006D42F7"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6D42F7"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779</w:t>
      </w:r>
      <w:r w:rsidR="006D42F7"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008 34</w:t>
      </w:r>
      <w:r w:rsidR="006D42F7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B606A8" w:rsidRPr="006D42F7" w:rsidRDefault="00B606A8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2A1656">
        <w:rPr>
          <w:rFonts w:ascii="Times New Roman" w:hAnsi="Times New Roman"/>
          <w:sz w:val="28"/>
          <w:szCs w:val="28"/>
        </w:rPr>
        <w:t>е за 2022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F81A0B">
        <w:rPr>
          <w:rFonts w:ascii="Times New Roman" w:hAnsi="Times New Roman"/>
          <w:sz w:val="28"/>
          <w:szCs w:val="28"/>
        </w:rPr>
        <w:t>ило 99</w:t>
      </w:r>
      <w:r w:rsidR="002A1656">
        <w:rPr>
          <w:rFonts w:ascii="Times New Roman" w:hAnsi="Times New Roman"/>
          <w:sz w:val="28"/>
          <w:szCs w:val="28"/>
        </w:rPr>
        <w:t>,5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Pr="002A1656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606A8" w:rsidRPr="002A1656" w:rsidRDefault="001A6E5F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A1656">
        <w:rPr>
          <w:rFonts w:ascii="Times New Roman" w:hAnsi="Times New Roman"/>
          <w:sz w:val="28"/>
          <w:szCs w:val="28"/>
          <w:u w:val="single"/>
        </w:rPr>
        <w:tab/>
      </w:r>
      <w:r w:rsidR="00B606A8" w:rsidRPr="002A1656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9229D4" w:rsidRPr="002A1656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</w:t>
      </w:r>
      <w:r w:rsidR="002A1656" w:rsidRPr="002A1656">
        <w:rPr>
          <w:rFonts w:ascii="Times New Roman" w:hAnsi="Times New Roman"/>
          <w:sz w:val="28"/>
          <w:szCs w:val="28"/>
          <w:u w:val="single"/>
        </w:rPr>
        <w:t xml:space="preserve"> за 2022</w:t>
      </w:r>
      <w:r w:rsidR="00B606A8" w:rsidRPr="002A1656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D91BBF" w:rsidRPr="002A1656">
        <w:rPr>
          <w:rFonts w:ascii="Times New Roman" w:hAnsi="Times New Roman"/>
          <w:sz w:val="28"/>
          <w:szCs w:val="28"/>
          <w:u w:val="single"/>
        </w:rPr>
        <w:t>рий</w:t>
      </w:r>
      <w:r w:rsidR="00DE6629" w:rsidRPr="002A1656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2A1656">
        <w:rPr>
          <w:rFonts w:ascii="Times New Roman" w:hAnsi="Times New Roman"/>
          <w:b/>
          <w:sz w:val="28"/>
          <w:szCs w:val="28"/>
          <w:u w:val="single"/>
        </w:rPr>
        <w:t>1,16</w:t>
      </w:r>
      <w:r w:rsidR="00B606A8" w:rsidRPr="002A1656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="00B606A8" w:rsidRPr="002A1656">
        <w:rPr>
          <w:rFonts w:ascii="Times New Roman" w:hAnsi="Times New Roman"/>
          <w:sz w:val="28"/>
          <w:szCs w:val="28"/>
          <w:u w:val="single"/>
        </w:rPr>
        <w:t>–</w:t>
      </w:r>
      <w:r w:rsidR="00DE6629" w:rsidRPr="002A16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DE6629" w:rsidRPr="002A1656">
        <w:rPr>
          <w:rFonts w:ascii="Times New Roman" w:eastAsia="Calibri" w:hAnsi="Times New Roman" w:cs="Times New Roman"/>
          <w:sz w:val="28"/>
          <w:szCs w:val="28"/>
        </w:rPr>
        <w:t>ысокоэффективный</w:t>
      </w:r>
      <w:r w:rsidR="00D91BBF" w:rsidRPr="002A16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2A1656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20/5=4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0/1=0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2E5A25">
        <w:rPr>
          <w:rFonts w:ascii="Times New Roman" w:eastAsia="Times New Roman" w:hAnsi="Times New Roman" w:cs="Times New Roman"/>
          <w:sz w:val="28"/>
          <w:szCs w:val="28"/>
        </w:rPr>
        <w:t>0/100=0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/10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0=1</w:t>
      </w:r>
    </w:p>
    <w:p w:rsidR="00401DEA" w:rsidRDefault="00401DEA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2A165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="002A1656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=100/100= 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4+0+0+1+1+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6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2A1656">
        <w:rPr>
          <w:rFonts w:ascii="Times New Roman" w:eastAsia="Times New Roman" w:hAnsi="Times New Roman" w:cs="Times New Roman"/>
          <w:b/>
          <w:sz w:val="28"/>
          <w:szCs w:val="28"/>
        </w:rPr>
        <w:t>1,16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>» 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779,008 34 /783,140 00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</w:t>
      </w:r>
      <w:r w:rsidR="00170D65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=1,16</w:t>
      </w:r>
      <w:r w:rsidR="00170D65">
        <w:rPr>
          <w:rFonts w:ascii="Times New Roman" w:eastAsia="Times New Roman" w:hAnsi="Times New Roman" w:cs="Times New Roman"/>
          <w:sz w:val="28"/>
          <w:szCs w:val="28"/>
        </w:rPr>
        <w:t>*0,99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70D65">
        <w:rPr>
          <w:rFonts w:ascii="Times New Roman" w:eastAsia="Times New Roman" w:hAnsi="Times New Roman" w:cs="Times New Roman"/>
          <w:b/>
          <w:sz w:val="28"/>
          <w:szCs w:val="28"/>
        </w:rPr>
        <w:t>1,14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</w:t>
      </w:r>
      <w:r w:rsidR="00170D65">
        <w:rPr>
          <w:rFonts w:ascii="Times New Roman" w:hAnsi="Times New Roman" w:cs="Times New Roman"/>
          <w:sz w:val="28"/>
          <w:szCs w:val="28"/>
        </w:rPr>
        <w:t>лектронный муниципалитет» в 2022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9B2E0F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7" w:type="dxa"/>
          </w:tcPr>
          <w:p w:rsidR="009229D4" w:rsidRPr="00C7399B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87" w:type="dxa"/>
          </w:tcPr>
          <w:p w:rsidR="009229D4" w:rsidRDefault="0018376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1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23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229D4" w:rsidRDefault="009229D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18376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7D0C">
              <w:rPr>
                <w:rFonts w:ascii="Times New Roman" w:hAnsi="Times New Roman" w:cs="Times New Roman"/>
                <w:sz w:val="28"/>
                <w:szCs w:val="28"/>
              </w:rPr>
              <w:t>-УРМ</w:t>
            </w: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DF7D0C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8F76B1">
        <w:rPr>
          <w:rFonts w:ascii="Times New Roman" w:hAnsi="Times New Roman" w:cs="Times New Roman"/>
          <w:sz w:val="28"/>
          <w:szCs w:val="28"/>
        </w:rPr>
        <w:t>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</w:t>
      </w:r>
      <w:r w:rsidR="00183764">
        <w:rPr>
          <w:rFonts w:ascii="Times New Roman" w:eastAsia="Times New Roman" w:hAnsi="Times New Roman" w:cs="Times New Roman"/>
          <w:b/>
          <w:sz w:val="28"/>
          <w:szCs w:val="28"/>
        </w:rPr>
        <w:t>ектронный муниципалитет» за 2022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F7D0C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/100=1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70/90=0,8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183764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1+0,8+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83764">
        <w:rPr>
          <w:rFonts w:ascii="Times New Roman" w:eastAsia="Times New Roman" w:hAnsi="Times New Roman" w:cs="Times New Roman"/>
          <w:b/>
          <w:sz w:val="28"/>
          <w:szCs w:val="28"/>
        </w:rPr>
        <w:t>0,93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299 700/3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>00,000 00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 w:rsidRPr="006D42F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F76B1" w:rsidRPr="00F233E4" w:rsidRDefault="00183764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Эмп=0,93</w:t>
      </w:r>
      <w:r w:rsidR="00B832FF">
        <w:rPr>
          <w:rFonts w:ascii="Times New Roman" w:eastAsia="Times New Roman" w:hAnsi="Times New Roman" w:cs="Times New Roman"/>
          <w:sz w:val="28"/>
          <w:szCs w:val="28"/>
          <w:u w:val="single"/>
        </w:rPr>
        <w:t>*0,99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0,92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– 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э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D42F7" w:rsidRDefault="006D42F7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4644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183764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2022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8F76B1">
        <w:rPr>
          <w:rFonts w:ascii="Times New Roman" w:hAnsi="Times New Roman"/>
          <w:sz w:val="28"/>
          <w:szCs w:val="28"/>
          <w:u w:val="single"/>
        </w:rPr>
        <w:t>рий</w:t>
      </w:r>
      <w:r w:rsidR="006D42F7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183764">
        <w:rPr>
          <w:rFonts w:ascii="Times New Roman" w:hAnsi="Times New Roman"/>
          <w:b/>
          <w:sz w:val="28"/>
          <w:szCs w:val="28"/>
          <w:u w:val="single"/>
        </w:rPr>
        <w:t>0,92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ффективный.</w:t>
      </w:r>
    </w:p>
    <w:p w:rsidR="00183764" w:rsidRDefault="0018376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764" w:rsidRDefault="00183764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3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Поддержка социально ориентированных некоммерческих организаций».</w:t>
      </w:r>
    </w:p>
    <w:p w:rsidR="008C462E" w:rsidRDefault="008C462E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7BC2" w:rsidRDefault="008F7BC2" w:rsidP="008F7B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</w:t>
      </w:r>
      <w:r w:rsidRPr="008F7BC2">
        <w:rPr>
          <w:rFonts w:ascii="Times New Roman" w:hAnsi="Times New Roman" w:cs="Times New Roman"/>
          <w:sz w:val="28"/>
          <w:szCs w:val="28"/>
        </w:rPr>
        <w:t>«</w:t>
      </w:r>
      <w:r w:rsidRPr="008F7BC2">
        <w:rPr>
          <w:rFonts w:ascii="Times New Roman" w:eastAsia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Pr="008F7B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2022 г. позволила достичь следующих показателей:</w:t>
      </w:r>
    </w:p>
    <w:p w:rsidR="008C462E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8C462E" w:rsidTr="0034561F">
        <w:trPr>
          <w:trHeight w:val="1186"/>
        </w:trPr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8C462E" w:rsidRPr="00C7399B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23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C462E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23" w:type="dxa"/>
          </w:tcPr>
          <w:p w:rsidR="008C462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87" w:type="dxa"/>
          </w:tcPr>
          <w:p w:rsidR="008C462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</w:tbl>
    <w:p w:rsidR="008C462E" w:rsidRPr="00183764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подпрограммы </w:t>
      </w:r>
      <w:r w:rsidRPr="00053867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 2022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7/7=1</w:t>
      </w:r>
    </w:p>
    <w:p w:rsidR="008C462E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35/35=1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1+1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2 041 820,13/2 041 820,13=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8C462E" w:rsidRPr="00F233E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3) Эмп=1*1</w:t>
      </w:r>
      <w:r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– э</w:t>
      </w:r>
      <w:r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2022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>
        <w:rPr>
          <w:rFonts w:ascii="Times New Roman" w:hAnsi="Times New Roman"/>
          <w:sz w:val="28"/>
          <w:szCs w:val="28"/>
          <w:u w:val="single"/>
        </w:rPr>
        <w:t xml:space="preserve">рий оценки эффективности равен </w:t>
      </w:r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ффективный.</w:t>
      </w:r>
    </w:p>
    <w:p w:rsidR="008C462E" w:rsidRDefault="008C462E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задачПрограммы  обеспечивалось путем реализации мероприятий, ответственными исполнителями которых является организационный отдел</w:t>
      </w:r>
      <w:r w:rsidR="008C462E">
        <w:rPr>
          <w:rFonts w:ascii="Times New Roman" w:eastAsia="Times New Roman" w:hAnsi="Times New Roman" w:cs="Times New Roman"/>
          <w:sz w:val="28"/>
          <w:szCs w:val="28"/>
          <w:lang w:eastAsia="en-US"/>
        </w:rPr>
        <w:t>, общий отдел, отдел правовой и кадровой работы, отдел социальной политики и сгруппированных в трех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подпрограммах по следующим направлениям:</w:t>
      </w:r>
    </w:p>
    <w:p w:rsidR="00B8178A" w:rsidRDefault="00B8178A" w:rsidP="00B9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1) организация обучения лиц, замещающих муниципальные должности, муниципальных служащих и лиц, включенных в резерв управленческих кадров муниципального образования муниципального района «</w:t>
      </w:r>
      <w:proofErr w:type="spellStart"/>
      <w:r w:rsidRPr="002607AE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2)  совершенствование индивидуального планирования профессионального развития муниципальных служащих;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3) методическое обеспечение прохождения муниципальной службы;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4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развитие института наставничества в органах местного самоуправления;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5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совершенствование должностных инструкций в части показателей эффективности и результативности профессиональной деятельности;</w:t>
      </w:r>
    </w:p>
    <w:p w:rsidR="00B95B47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6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деятельности общественного совета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7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общественного обсуждения муниципальных проектов нормативных правовых актов МО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в том числе в информационно-коммуникационной сети "Интернет";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8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подготовки проекта отчета главы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 результатах своей деятельности, деятельности администрации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и иных подведомственных главе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9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встреч представителей органов местного самоуправления в МОМР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» с жителями 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Усть-Куломского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 района;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 w:rsidR="00D80DAD">
        <w:rPr>
          <w:rFonts w:ascii="Times New Roman" w:eastAsia="Times New Roman" w:hAnsi="Times New Roman" w:cs="Calibri"/>
          <w:sz w:val="28"/>
          <w:szCs w:val="28"/>
        </w:rPr>
        <w:t>0</w:t>
      </w:r>
      <w:r w:rsidRPr="002607AE">
        <w:rPr>
          <w:rFonts w:ascii="Times New Roman" w:eastAsia="Times New Roman" w:hAnsi="Times New Roman" w:cs="Calibri"/>
          <w:sz w:val="28"/>
          <w:szCs w:val="28"/>
        </w:rPr>
        <w:t>) со</w:t>
      </w:r>
      <w:r w:rsidR="00D80DAD">
        <w:rPr>
          <w:rFonts w:ascii="Times New Roman" w:eastAsia="Times New Roman" w:hAnsi="Times New Roman" w:cs="Calibri"/>
          <w:sz w:val="28"/>
          <w:szCs w:val="28"/>
        </w:rPr>
        <w:t>вершенствование нормативно-пра</w:t>
      </w:r>
      <w:r w:rsidRPr="002607AE">
        <w:rPr>
          <w:rFonts w:ascii="Times New Roman" w:eastAsia="Times New Roman" w:hAnsi="Times New Roman" w:cs="Calibri"/>
          <w:sz w:val="28"/>
          <w:szCs w:val="28"/>
        </w:rPr>
        <w:t>вовой базы, регулирующ</w:t>
      </w:r>
      <w:r>
        <w:rPr>
          <w:rFonts w:ascii="Times New Roman" w:eastAsia="Times New Roman" w:hAnsi="Times New Roman" w:cs="Calibri"/>
          <w:sz w:val="28"/>
          <w:szCs w:val="28"/>
        </w:rPr>
        <w:t>ей вопросы муниципальной службы.</w:t>
      </w:r>
    </w:p>
    <w:p w:rsidR="00D80DAD" w:rsidRPr="00D80DAD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Ежегодно глава муниципального района «</w:t>
      </w:r>
      <w:proofErr w:type="spellStart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- руководитель администрации района информирует о некоторых итогах деятельности администрации на сходах граждан в сельских поселениях </w:t>
      </w:r>
      <w:proofErr w:type="spellStart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Усть-Куломского</w:t>
      </w:r>
      <w:proofErr w:type="spellEnd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района. В  2022  г. всего проведено 21 сход граждан, в которых приняло участие порядка 402 человека.</w:t>
      </w:r>
    </w:p>
    <w:p w:rsidR="00D80DAD" w:rsidRPr="00D80DAD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lastRenderedPageBreak/>
        <w:t>На 36 собраниях граждан по обсуждению проекта «Народный бюджет» приняли участие 648 человек. На районной конференции коми народа приняло участие порядка 154 человек.</w:t>
      </w:r>
    </w:p>
    <w:p w:rsidR="00D80DAD" w:rsidRPr="00D80DAD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В 2022 году состоялись дополнительные выборы депутата Совета МР «</w:t>
      </w:r>
      <w:proofErr w:type="spellStart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по </w:t>
      </w:r>
      <w:proofErr w:type="spellStart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>Кужбинскому</w:t>
      </w:r>
      <w:proofErr w:type="spellEnd"/>
      <w:r w:rsidRPr="00D80DAD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одномандатному избирательному округу № 3. Депутатом избран Липин Игорь Павлович.</w:t>
      </w:r>
    </w:p>
    <w:p w:rsidR="006D42F7" w:rsidRDefault="006D42F7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D80DAD" w:rsidRPr="004E454C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реализации подпрограммы «Электронный муниципалитет» организационным отделом обеспечена реализация мероприятий по м</w:t>
      </w:r>
      <w:r w:rsidRPr="004E454C">
        <w:rPr>
          <w:rFonts w:ascii="Times New Roman" w:eastAsia="Times New Roman" w:hAnsi="Times New Roman" w:cs="Times New Roman"/>
          <w:bCs/>
          <w:sz w:val="28"/>
          <w:szCs w:val="28"/>
        </w:rPr>
        <w:t>униципальному контракту № 269 от 30.12.2021 г</w:t>
      </w:r>
      <w:proofErr w:type="gramStart"/>
      <w:r w:rsidRPr="004E454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а оказание услуг по организации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>», а также по муниципальным контрактам</w:t>
      </w:r>
      <w:r w:rsidRPr="004E454C">
        <w:rPr>
          <w:rFonts w:ascii="Times New Roman" w:hAnsi="Times New Roman" w:cs="Times New Roman"/>
          <w:sz w:val="28"/>
          <w:szCs w:val="28"/>
        </w:rPr>
        <w:t xml:space="preserve"> № 270 от 30.12.2021 г.</w:t>
      </w: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№ 167 от 20.07.2022 г. </w:t>
      </w:r>
      <w:r w:rsidRPr="004E454C">
        <w:rPr>
          <w:rFonts w:ascii="Times New Roman" w:hAnsi="Times New Roman" w:cs="Times New Roman"/>
          <w:sz w:val="28"/>
          <w:szCs w:val="28"/>
        </w:rPr>
        <w:t>на обеспечение опубликования в печатных изданиях и размещения в информационно-телекоммуникационной сети "Интернет" муниципальных нормативных правовых актов МО МР "</w:t>
      </w:r>
      <w:proofErr w:type="spellStart"/>
      <w:r w:rsidRPr="004E454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E454C">
        <w:rPr>
          <w:rFonts w:ascii="Times New Roman" w:hAnsi="Times New Roman" w:cs="Times New Roman"/>
          <w:sz w:val="28"/>
          <w:szCs w:val="28"/>
        </w:rPr>
        <w:t>", материалов, касающихся деятельности администрации МР "</w:t>
      </w:r>
      <w:proofErr w:type="spellStart"/>
      <w:r w:rsidRPr="004E454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4E454C">
        <w:rPr>
          <w:rFonts w:ascii="Times New Roman" w:hAnsi="Times New Roman" w:cs="Times New Roman"/>
          <w:sz w:val="28"/>
          <w:szCs w:val="28"/>
        </w:rPr>
        <w:t>".</w:t>
      </w:r>
    </w:p>
    <w:p w:rsidR="00D80DAD" w:rsidRPr="00AF5CC8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F5CC8">
        <w:rPr>
          <w:rFonts w:ascii="Times New Roman" w:hAnsi="Times New Roman"/>
          <w:sz w:val="28"/>
          <w:szCs w:val="28"/>
        </w:rPr>
        <w:t>Средства бюджета в 2022</w:t>
      </w:r>
      <w:r w:rsidR="00AF5CC8" w:rsidRPr="00AF5CC8">
        <w:rPr>
          <w:rFonts w:ascii="Times New Roman" w:hAnsi="Times New Roman"/>
          <w:sz w:val="28"/>
          <w:szCs w:val="28"/>
        </w:rPr>
        <w:t xml:space="preserve"> году были реализованы</w:t>
      </w:r>
      <w:r w:rsidRPr="00AF5CC8">
        <w:rPr>
          <w:rFonts w:ascii="Times New Roman" w:hAnsi="Times New Roman"/>
          <w:sz w:val="28"/>
          <w:szCs w:val="28"/>
        </w:rPr>
        <w:t xml:space="preserve"> в полном объеме.  По мероприятию </w:t>
      </w:r>
      <w:r w:rsidRPr="00AF5CC8">
        <w:rPr>
          <w:rFonts w:ascii="Times New Roman" w:hAnsi="Times New Roman" w:cs="Times New Roman"/>
          <w:sz w:val="28"/>
          <w:szCs w:val="28"/>
        </w:rPr>
        <w:t>на обеспечение опубликования в печатных изданиях и размещения в информационно-телекоммуникационной сети "Интернет" муниципальных нормативных правовых актов МО МР "</w:t>
      </w:r>
      <w:proofErr w:type="spellStart"/>
      <w:r w:rsidRPr="00AF5CC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F5CC8">
        <w:rPr>
          <w:rFonts w:ascii="Times New Roman" w:hAnsi="Times New Roman" w:cs="Times New Roman"/>
          <w:sz w:val="28"/>
          <w:szCs w:val="28"/>
        </w:rPr>
        <w:t>", материалов, касающихся деятельности администрации МР "</w:t>
      </w:r>
      <w:proofErr w:type="spellStart"/>
      <w:r w:rsidRPr="00AF5CC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F5CC8">
        <w:rPr>
          <w:rFonts w:ascii="Times New Roman" w:hAnsi="Times New Roman" w:cs="Times New Roman"/>
          <w:sz w:val="28"/>
          <w:szCs w:val="28"/>
        </w:rPr>
        <w:t xml:space="preserve">" </w:t>
      </w:r>
      <w:r w:rsidRPr="00AF5CC8">
        <w:rPr>
          <w:rFonts w:ascii="Times New Roman" w:hAnsi="Times New Roman"/>
          <w:sz w:val="28"/>
          <w:szCs w:val="28"/>
        </w:rPr>
        <w:t>сумма расходов составила  356</w:t>
      </w:r>
      <w:r w:rsidR="00AF5CC8">
        <w:rPr>
          <w:rFonts w:ascii="Times New Roman" w:hAnsi="Times New Roman"/>
          <w:sz w:val="28"/>
          <w:szCs w:val="28"/>
        </w:rPr>
        <w:t>,</w:t>
      </w:r>
      <w:r w:rsidRPr="00AF5CC8">
        <w:rPr>
          <w:rFonts w:ascii="Times New Roman" w:hAnsi="Times New Roman"/>
          <w:sz w:val="28"/>
          <w:szCs w:val="28"/>
        </w:rPr>
        <w:t xml:space="preserve"> 55000 руб. при плане </w:t>
      </w:r>
      <w:r w:rsidR="00AF5CC8" w:rsidRPr="00AF5CC8">
        <w:rPr>
          <w:rFonts w:ascii="Times New Roman" w:hAnsi="Times New Roman"/>
          <w:sz w:val="28"/>
          <w:szCs w:val="28"/>
        </w:rPr>
        <w:t>356</w:t>
      </w:r>
      <w:r w:rsidR="00AF5CC8">
        <w:rPr>
          <w:rFonts w:ascii="Times New Roman" w:hAnsi="Times New Roman"/>
          <w:sz w:val="28"/>
          <w:szCs w:val="28"/>
        </w:rPr>
        <w:t>,</w:t>
      </w:r>
      <w:r w:rsidR="00AF5CC8" w:rsidRPr="00AF5CC8">
        <w:rPr>
          <w:rFonts w:ascii="Times New Roman" w:hAnsi="Times New Roman"/>
          <w:sz w:val="28"/>
          <w:szCs w:val="28"/>
        </w:rPr>
        <w:t> 55000 руб.</w:t>
      </w:r>
    </w:p>
    <w:p w:rsidR="00D80DAD" w:rsidRPr="004E454C" w:rsidRDefault="00D80DAD" w:rsidP="00D80DAD">
      <w:pPr>
        <w:shd w:val="clear" w:color="auto" w:fill="FFFFFF"/>
        <w:spacing w:after="0" w:line="240" w:lineRule="auto"/>
        <w:ind w:firstLine="709"/>
        <w:jc w:val="both"/>
      </w:pPr>
      <w:r w:rsidRPr="004E454C">
        <w:rPr>
          <w:rFonts w:ascii="Times New Roman" w:hAnsi="Times New Roman"/>
          <w:sz w:val="28"/>
          <w:szCs w:val="28"/>
        </w:rPr>
        <w:t xml:space="preserve"> По мероприятию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по организации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proofErr w:type="gramStart"/>
      <w:r w:rsidRPr="004E454C">
        <w:rPr>
          <w:rFonts w:ascii="Times New Roman" w:eastAsia="Times New Roman" w:hAnsi="Times New Roman" w:cs="Times New Roman"/>
          <w:sz w:val="28"/>
          <w:szCs w:val="28"/>
        </w:rPr>
        <w:t>»и</w:t>
      </w:r>
      <w:proofErr w:type="gramEnd"/>
      <w:r w:rsidRPr="004E454C">
        <w:rPr>
          <w:rFonts w:ascii="Times New Roman" w:eastAsia="Times New Roman" w:hAnsi="Times New Roman" w:cs="Times New Roman"/>
          <w:sz w:val="28"/>
          <w:szCs w:val="28"/>
        </w:rPr>
        <w:t>з фактически заложенной суммы 300 000,0 руб. использовано 299 700,0 руб., в связи с тем, что при обосновании начальной (максимальной) цены контракта использован метод сопоставимых рыночных цен (анализа рынка).</w:t>
      </w:r>
    </w:p>
    <w:p w:rsidR="00D80DAD" w:rsidRPr="004E454C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 о деятельности администрации района размещается в СМИ, на официальном сайте администрации района, в социальных сетях. Ежемесячно выпускается информационный вестник Совета и администрации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» (41 выпуск за 2022 г.).</w:t>
      </w:r>
    </w:p>
    <w:p w:rsidR="00D80DAD" w:rsidRPr="004E454C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человек, посетивших в 2022 году официальный сайт,  составило 882 086 человек, количество подписчиков группы администрации в социальной сети «В контакте» - 5223).</w:t>
      </w:r>
      <w:proofErr w:type="gramEnd"/>
    </w:p>
    <w:p w:rsidR="00D80DAD" w:rsidRPr="004E454C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Совместно с ООО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35 тем для выпуска на канале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D80DAD" w:rsidRPr="004E454C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AD1E49" w:rsidRDefault="00AD1E49" w:rsidP="00D80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2E" w:rsidRDefault="008C462E" w:rsidP="008C4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46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3.</w:t>
      </w:r>
      <w:r w:rsidRPr="008C462E">
        <w:rPr>
          <w:rFonts w:ascii="Times New Roman" w:eastAsia="Times New Roman" w:hAnsi="Times New Roman"/>
          <w:b/>
          <w:sz w:val="28"/>
          <w:szCs w:val="28"/>
          <w:u w:val="single"/>
        </w:rPr>
        <w:t>Поддержка социально ориентированных некоммерческих организаций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На территории  района действуют 20 социально ориентированных некоммерческих организаций (далее - СОНКО), из них 15 органов территориального общественного самоуправления (далее - ТОС). 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>На предоставленную в 2022 году из бюджета МО МР «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>» субсидию на финансовую поддержку СОНКО организациями реализованы следующие проекты на общую сумму 2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183764">
        <w:rPr>
          <w:rFonts w:ascii="Times New Roman" w:hAnsi="Times New Roman" w:cs="Times New Roman"/>
          <w:bCs/>
          <w:sz w:val="28"/>
          <w:szCs w:val="28"/>
        </w:rPr>
        <w:t>041</w:t>
      </w:r>
      <w:r>
        <w:rPr>
          <w:rFonts w:ascii="Times New Roman" w:hAnsi="Times New Roman" w:cs="Times New Roman"/>
          <w:bCs/>
          <w:sz w:val="28"/>
          <w:szCs w:val="28"/>
        </w:rPr>
        <w:t>, 820</w:t>
      </w:r>
      <w:r w:rsidRPr="00183764">
        <w:rPr>
          <w:rFonts w:ascii="Times New Roman" w:hAnsi="Times New Roman" w:cs="Times New Roman"/>
          <w:bCs/>
          <w:sz w:val="28"/>
          <w:szCs w:val="28"/>
        </w:rPr>
        <w:t xml:space="preserve">13 </w:t>
      </w:r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уб.</w:t>
      </w:r>
      <w:r w:rsidRPr="00183764">
        <w:rPr>
          <w:rFonts w:ascii="Times New Roman" w:hAnsi="Times New Roman" w:cs="Times New Roman"/>
          <w:bCs/>
          <w:sz w:val="28"/>
          <w:szCs w:val="28"/>
        </w:rPr>
        <w:t>: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1) «Любимый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Тимшер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» (установка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арт-объекта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, ТОС п.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Тимшер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>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2) «Золотое кольцо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 района» (организация велопробега, АНО «</w:t>
      </w:r>
      <w:proofErr w:type="gramStart"/>
      <w:r w:rsidRPr="00183764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 МАЛА до ВЕЛИКА»),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>3) «Старшее поколение» (Совет ветеранов);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>4) «Шахматный клуб «Умный ферзь» (ТОС с. Помоздино);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5) «Уголок детства» (дооборудование детской площадки, ТОС д.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Пожегдин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>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6) «Благоустройство территории обелиска участникам Великой Отечественной войны 1941-1945 годов п.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Диасёръя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 и д.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Югыдтыдор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» (ТОС п.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Диасёръя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Вольский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>»);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 xml:space="preserve">7) «В здоровом теле – здоровый дух!» (приобретение тренажеров, ТОС д. </w:t>
      </w:r>
      <w:proofErr w:type="spellStart"/>
      <w:r w:rsidRPr="00183764">
        <w:rPr>
          <w:rFonts w:ascii="Times New Roman" w:hAnsi="Times New Roman" w:cs="Times New Roman"/>
          <w:bCs/>
          <w:sz w:val="28"/>
          <w:szCs w:val="28"/>
        </w:rPr>
        <w:t>Великополье</w:t>
      </w:r>
      <w:proofErr w:type="spellEnd"/>
      <w:r w:rsidRPr="00183764">
        <w:rPr>
          <w:rFonts w:ascii="Times New Roman" w:hAnsi="Times New Roman" w:cs="Times New Roman"/>
          <w:bCs/>
          <w:sz w:val="28"/>
          <w:szCs w:val="28"/>
        </w:rPr>
        <w:t>);</w:t>
      </w:r>
    </w:p>
    <w:p w:rsidR="008F7BC2" w:rsidRPr="00183764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>8) «Своих не бросаем» (поддержка военнослужащих и их семей, Совет ветеранов);</w:t>
      </w:r>
    </w:p>
    <w:p w:rsidR="008F7BC2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3764">
        <w:rPr>
          <w:rFonts w:ascii="Times New Roman" w:hAnsi="Times New Roman" w:cs="Times New Roman"/>
          <w:bCs/>
          <w:sz w:val="28"/>
          <w:szCs w:val="28"/>
        </w:rPr>
        <w:t>9) «МЫ ВМЕСТЕ» (поддержка военнослужащих и их семей, Совет ветеранов).</w:t>
      </w:r>
    </w:p>
    <w:p w:rsidR="008F7BC2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Средства, выделенные в 2022 году на осуществление мероприятий по данной подпрограмме в сумме </w:t>
      </w:r>
      <w:r w:rsidRPr="0018376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183764">
        <w:rPr>
          <w:rFonts w:ascii="Times New Roman" w:hAnsi="Times New Roman" w:cs="Times New Roman"/>
          <w:bCs/>
          <w:sz w:val="28"/>
          <w:szCs w:val="28"/>
        </w:rPr>
        <w:t>041</w:t>
      </w:r>
      <w:r>
        <w:rPr>
          <w:rFonts w:ascii="Times New Roman" w:hAnsi="Times New Roman" w:cs="Times New Roman"/>
          <w:bCs/>
          <w:sz w:val="28"/>
          <w:szCs w:val="28"/>
        </w:rPr>
        <w:t>, 820</w:t>
      </w:r>
      <w:r w:rsidRPr="00183764">
        <w:rPr>
          <w:rFonts w:ascii="Times New Roman" w:hAnsi="Times New Roman" w:cs="Times New Roman"/>
          <w:bCs/>
          <w:sz w:val="28"/>
          <w:szCs w:val="28"/>
        </w:rPr>
        <w:t xml:space="preserve">13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="00AF5CC8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. реализованы в полном объеме.  </w:t>
      </w:r>
    </w:p>
    <w:p w:rsidR="008C462E" w:rsidRDefault="008C462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0C297A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8F7BC2">
        <w:rPr>
          <w:rFonts w:ascii="Times New Roman" w:eastAsia="Times New Roman" w:hAnsi="Times New Roman"/>
          <w:sz w:val="28"/>
          <w:szCs w:val="28"/>
        </w:rPr>
        <w:t>управление» на 2022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A5581">
        <w:rPr>
          <w:rFonts w:ascii="Times New Roman" w:eastAsia="Times New Roman" w:hAnsi="Times New Roman"/>
          <w:sz w:val="28"/>
          <w:szCs w:val="28"/>
        </w:rPr>
        <w:t>составил</w:t>
      </w:r>
      <w:r w:rsidR="008F7BC2">
        <w:rPr>
          <w:rFonts w:ascii="Times New Roman" w:eastAsia="Times New Roman" w:hAnsi="Times New Roman"/>
          <w:b/>
          <w:sz w:val="28"/>
          <w:szCs w:val="28"/>
        </w:rPr>
        <w:t>3 481, 51013</w:t>
      </w:r>
      <w:r w:rsidR="00AD1E49" w:rsidRPr="00AD1E49">
        <w:rPr>
          <w:rFonts w:ascii="Times New Roman" w:eastAsia="Times New Roman" w:hAnsi="Times New Roman"/>
          <w:b/>
          <w:sz w:val="28"/>
          <w:szCs w:val="28"/>
        </w:rPr>
        <w:t xml:space="preserve"> тыс. руб.</w:t>
      </w:r>
      <w:r w:rsidRPr="00AD1E49">
        <w:rPr>
          <w:rFonts w:ascii="Times New Roman" w:hAnsi="Times New Roman"/>
          <w:b/>
          <w:sz w:val="28"/>
          <w:szCs w:val="28"/>
        </w:rPr>
        <w:t>,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8F7BC2">
        <w:rPr>
          <w:rFonts w:ascii="Times New Roman" w:hAnsi="Times New Roman"/>
          <w:b/>
          <w:sz w:val="28"/>
          <w:szCs w:val="28"/>
        </w:rPr>
        <w:t>106, 820 13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8F7BC2">
        <w:rPr>
          <w:rFonts w:ascii="Times New Roman" w:hAnsi="Times New Roman"/>
          <w:b/>
          <w:sz w:val="28"/>
          <w:szCs w:val="28"/>
        </w:rPr>
        <w:t>3 477, 078 47 (99,9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</w:p>
    <w:p w:rsidR="007538B7" w:rsidRDefault="008F7BC2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2022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8F7BC2" w:rsidRDefault="00B95B47" w:rsidP="00B773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</w:t>
      </w:r>
      <w:r w:rsidR="00AD1E49" w:rsidRPr="00AD1E49">
        <w:rPr>
          <w:rFonts w:ascii="Times New Roman" w:hAnsi="Times New Roman" w:cs="Times New Roman"/>
          <w:sz w:val="28"/>
          <w:szCs w:val="28"/>
        </w:rPr>
        <w:t>«</w:t>
      </w:r>
      <w:r w:rsidR="00AD1E49" w:rsidRPr="00AD1E4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обучения лиц, замещающих муниципальные должности, муниципальных служащих и лиц, включенных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резерв управленческих кадров» </w:t>
      </w:r>
      <w:r w:rsidR="008F7BC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8F7BC2">
        <w:rPr>
          <w:rFonts w:ascii="Times New Roman" w:hAnsi="Times New Roman"/>
          <w:sz w:val="28"/>
          <w:szCs w:val="28"/>
        </w:rPr>
        <w:t>остатком неиспользованных лимитов;</w:t>
      </w:r>
    </w:p>
    <w:p w:rsidR="00B95B47" w:rsidRPr="00AF5CC8" w:rsidRDefault="008F7BC2" w:rsidP="00AF5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мероприятию </w:t>
      </w:r>
      <w:r w:rsidR="00A775DA">
        <w:rPr>
          <w:rFonts w:ascii="Times New Roman" w:hAnsi="Times New Roman"/>
          <w:sz w:val="28"/>
          <w:szCs w:val="28"/>
        </w:rPr>
        <w:t>«</w:t>
      </w:r>
      <w:r w:rsidR="00A775DA" w:rsidRPr="004952C9">
        <w:rPr>
          <w:rFonts w:ascii="Times New Roman" w:hAnsi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A775DA" w:rsidRPr="004952C9">
        <w:rPr>
          <w:rFonts w:ascii="Times New Roman" w:hAnsi="Times New Roman"/>
          <w:sz w:val="28"/>
          <w:szCs w:val="28"/>
        </w:rPr>
        <w:t>радиороликов</w:t>
      </w:r>
      <w:proofErr w:type="spellEnd"/>
      <w:r w:rsidR="00A775DA" w:rsidRPr="004952C9">
        <w:rPr>
          <w:rFonts w:ascii="Times New Roman" w:hAnsi="Times New Roman"/>
          <w:sz w:val="28"/>
          <w:szCs w:val="28"/>
        </w:rPr>
        <w:t xml:space="preserve"> на радиоканале) и на официаль</w:t>
      </w:r>
      <w:r w:rsidR="00A775DA">
        <w:rPr>
          <w:rFonts w:ascii="Times New Roman" w:hAnsi="Times New Roman"/>
          <w:sz w:val="28"/>
          <w:szCs w:val="28"/>
        </w:rPr>
        <w:t>ном сайте МО МР «</w:t>
      </w:r>
      <w:proofErr w:type="spellStart"/>
      <w:r w:rsidR="00A775DA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A775DA">
        <w:rPr>
          <w:rFonts w:ascii="Times New Roman" w:hAnsi="Times New Roman"/>
          <w:sz w:val="28"/>
          <w:szCs w:val="28"/>
        </w:rPr>
        <w:t>»</w:t>
      </w:r>
      <w:r w:rsidR="00AF5CC8">
        <w:rPr>
          <w:rFonts w:ascii="Times New Roman" w:eastAsia="Times New Roman" w:hAnsi="Times New Roman" w:cs="Times New Roman"/>
          <w:sz w:val="28"/>
          <w:szCs w:val="28"/>
        </w:rPr>
        <w:t xml:space="preserve"> в связи </w:t>
      </w:r>
      <w:r w:rsidR="00B95B47" w:rsidRPr="0050692C">
        <w:rPr>
          <w:rFonts w:ascii="Times New Roman" w:eastAsia="Times New Roman" w:hAnsi="Times New Roman" w:cs="Times New Roman"/>
          <w:sz w:val="28"/>
          <w:szCs w:val="28"/>
        </w:rPr>
        <w:t xml:space="preserve">тем, что при </w:t>
      </w:r>
      <w:r w:rsidR="00B95B47" w:rsidRPr="0050692C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обосновании начальной (максимальной) цены контракта использован метод сопоставим</w:t>
      </w:r>
      <w:r w:rsidR="00B95B47"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рынка);</w:t>
      </w:r>
    </w:p>
    <w:p w:rsidR="00A30910" w:rsidRDefault="00A30910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A775DA">
        <w:rPr>
          <w:rFonts w:ascii="Times New Roman" w:hAnsi="Times New Roman" w:cs="Times New Roman"/>
          <w:sz w:val="28"/>
          <w:szCs w:val="28"/>
        </w:rPr>
        <w:t xml:space="preserve"> 1,14+0,92+1/3</w:t>
      </w:r>
      <w:r w:rsidR="00A30910">
        <w:rPr>
          <w:rFonts w:ascii="Times New Roman" w:hAnsi="Times New Roman" w:cs="Times New Roman"/>
          <w:sz w:val="28"/>
          <w:szCs w:val="28"/>
        </w:rPr>
        <w:t xml:space="preserve"> – </w:t>
      </w:r>
      <w:r w:rsidR="00A775DA">
        <w:rPr>
          <w:rFonts w:ascii="Times New Roman" w:hAnsi="Times New Roman" w:cs="Times New Roman"/>
          <w:b/>
          <w:sz w:val="28"/>
          <w:szCs w:val="28"/>
        </w:rPr>
        <w:t>1,02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 w:rsidRPr="004745D8">
        <w:rPr>
          <w:rFonts w:ascii="Times New Roman" w:hAnsi="Times New Roman" w:cs="Times New Roman"/>
          <w:sz w:val="28"/>
          <w:szCs w:val="28"/>
          <w:u w:val="single"/>
        </w:rPr>
        <w:t>высоко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  <w:bookmarkStart w:id="0" w:name="_GoBack"/>
      <w:bookmarkEnd w:id="0"/>
    </w:p>
    <w:sectPr w:rsidR="00B843C7" w:rsidRPr="00B843C7" w:rsidSect="006D42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6A8"/>
    <w:rsid w:val="00013543"/>
    <w:rsid w:val="000267F8"/>
    <w:rsid w:val="00075646"/>
    <w:rsid w:val="0008011E"/>
    <w:rsid w:val="000C297A"/>
    <w:rsid w:val="00107110"/>
    <w:rsid w:val="00167B13"/>
    <w:rsid w:val="00170D65"/>
    <w:rsid w:val="001801DB"/>
    <w:rsid w:val="00183764"/>
    <w:rsid w:val="001977AC"/>
    <w:rsid w:val="001A6E5F"/>
    <w:rsid w:val="001D4F80"/>
    <w:rsid w:val="001E0B9C"/>
    <w:rsid w:val="002055B7"/>
    <w:rsid w:val="00215293"/>
    <w:rsid w:val="0022244E"/>
    <w:rsid w:val="00257DCC"/>
    <w:rsid w:val="00282FBA"/>
    <w:rsid w:val="002A1656"/>
    <w:rsid w:val="002E5A25"/>
    <w:rsid w:val="00374F9E"/>
    <w:rsid w:val="003869F0"/>
    <w:rsid w:val="003C6DE5"/>
    <w:rsid w:val="003D2A94"/>
    <w:rsid w:val="003E0D22"/>
    <w:rsid w:val="00401DEA"/>
    <w:rsid w:val="00424517"/>
    <w:rsid w:val="004745D8"/>
    <w:rsid w:val="004C011B"/>
    <w:rsid w:val="004D7307"/>
    <w:rsid w:val="00553DB4"/>
    <w:rsid w:val="006055DB"/>
    <w:rsid w:val="00633D69"/>
    <w:rsid w:val="00635859"/>
    <w:rsid w:val="0064031F"/>
    <w:rsid w:val="00652B2D"/>
    <w:rsid w:val="006601F6"/>
    <w:rsid w:val="006633DE"/>
    <w:rsid w:val="00685FF7"/>
    <w:rsid w:val="006D42F7"/>
    <w:rsid w:val="00702520"/>
    <w:rsid w:val="007207CB"/>
    <w:rsid w:val="007538B7"/>
    <w:rsid w:val="00757712"/>
    <w:rsid w:val="00792387"/>
    <w:rsid w:val="00852BAA"/>
    <w:rsid w:val="008819BA"/>
    <w:rsid w:val="00887AC7"/>
    <w:rsid w:val="00897929"/>
    <w:rsid w:val="008C462E"/>
    <w:rsid w:val="008F76B1"/>
    <w:rsid w:val="008F7BC2"/>
    <w:rsid w:val="008F7C6C"/>
    <w:rsid w:val="009229D4"/>
    <w:rsid w:val="00927F33"/>
    <w:rsid w:val="00932BCD"/>
    <w:rsid w:val="009422EF"/>
    <w:rsid w:val="00975F6B"/>
    <w:rsid w:val="009C3909"/>
    <w:rsid w:val="009D41C5"/>
    <w:rsid w:val="00A15D71"/>
    <w:rsid w:val="00A17D25"/>
    <w:rsid w:val="00A30910"/>
    <w:rsid w:val="00A51377"/>
    <w:rsid w:val="00A51DA8"/>
    <w:rsid w:val="00A775DA"/>
    <w:rsid w:val="00A9184A"/>
    <w:rsid w:val="00AA5581"/>
    <w:rsid w:val="00AB3010"/>
    <w:rsid w:val="00AD1E49"/>
    <w:rsid w:val="00AF5CC8"/>
    <w:rsid w:val="00B32D50"/>
    <w:rsid w:val="00B606A8"/>
    <w:rsid w:val="00B6235B"/>
    <w:rsid w:val="00B7734D"/>
    <w:rsid w:val="00B80531"/>
    <w:rsid w:val="00B8178A"/>
    <w:rsid w:val="00B832FF"/>
    <w:rsid w:val="00B843C7"/>
    <w:rsid w:val="00B87517"/>
    <w:rsid w:val="00B95B47"/>
    <w:rsid w:val="00BC4E62"/>
    <w:rsid w:val="00BF2623"/>
    <w:rsid w:val="00C133C9"/>
    <w:rsid w:val="00C2572C"/>
    <w:rsid w:val="00C74644"/>
    <w:rsid w:val="00CA1556"/>
    <w:rsid w:val="00CC308B"/>
    <w:rsid w:val="00CE1BC4"/>
    <w:rsid w:val="00D5764E"/>
    <w:rsid w:val="00D72FC4"/>
    <w:rsid w:val="00D80DAD"/>
    <w:rsid w:val="00D91BBF"/>
    <w:rsid w:val="00DE196E"/>
    <w:rsid w:val="00DE6629"/>
    <w:rsid w:val="00DF7D0C"/>
    <w:rsid w:val="00E00ECC"/>
    <w:rsid w:val="00E854B4"/>
    <w:rsid w:val="00E956A9"/>
    <w:rsid w:val="00EE15DA"/>
    <w:rsid w:val="00EF0B17"/>
    <w:rsid w:val="00EF3B02"/>
    <w:rsid w:val="00F11D4E"/>
    <w:rsid w:val="00F233EE"/>
    <w:rsid w:val="00F81A0B"/>
    <w:rsid w:val="00F86E31"/>
    <w:rsid w:val="00F955D9"/>
    <w:rsid w:val="00FB19E6"/>
    <w:rsid w:val="00FC7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rsid w:val="00E9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EF3B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lodygina_ir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rust-kulom27@mail.ru/" TargetMode="External"/><Relationship Id="rId5" Type="http://schemas.openxmlformats.org/officeDocument/2006/relationships/hyperlink" Target="mailto:zezegova.irina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2347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12</cp:revision>
  <cp:lastPrinted>2023-03-20T11:10:00Z</cp:lastPrinted>
  <dcterms:created xsi:type="dcterms:W3CDTF">2022-03-14T19:09:00Z</dcterms:created>
  <dcterms:modified xsi:type="dcterms:W3CDTF">2023-04-10T12:19:00Z</dcterms:modified>
</cp:coreProperties>
</file>