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2A" w:rsidRPr="0047724D" w:rsidRDefault="000A0A2A" w:rsidP="000A0A2A">
      <w:pPr>
        <w:spacing w:after="120"/>
        <w:ind w:firstLine="567"/>
        <w:jc w:val="right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 w:rsidRPr="0047724D">
        <w:rPr>
          <w:rFonts w:ascii="Times New Roman" w:hAnsi="Times New Roman" w:cs="Times New Roman"/>
          <w:color w:val="FFFFFF" w:themeColor="background1"/>
          <w:sz w:val="26"/>
          <w:szCs w:val="26"/>
        </w:rPr>
        <w:t>Приложение 2</w:t>
      </w:r>
    </w:p>
    <w:p w:rsidR="00583572" w:rsidRPr="0045166E" w:rsidRDefault="00583572" w:rsidP="00583572">
      <w:pPr>
        <w:pStyle w:val="ConsPlusNormal"/>
        <w:jc w:val="center"/>
        <w:rPr>
          <w:b/>
          <w:sz w:val="24"/>
          <w:szCs w:val="24"/>
        </w:rPr>
      </w:pPr>
      <w:r w:rsidRPr="0045166E">
        <w:rPr>
          <w:b/>
          <w:sz w:val="24"/>
          <w:szCs w:val="24"/>
        </w:rPr>
        <w:t>Сведения</w:t>
      </w:r>
    </w:p>
    <w:p w:rsidR="00583572" w:rsidRPr="0045166E" w:rsidRDefault="00583572" w:rsidP="00583572">
      <w:pPr>
        <w:pStyle w:val="ConsPlusNormal"/>
        <w:jc w:val="center"/>
        <w:rPr>
          <w:b/>
          <w:sz w:val="24"/>
          <w:szCs w:val="24"/>
        </w:rPr>
      </w:pPr>
      <w:r w:rsidRPr="0045166E">
        <w:rPr>
          <w:b/>
          <w:sz w:val="24"/>
          <w:szCs w:val="24"/>
        </w:rPr>
        <w:t>о достижении значений показателей (индикаторов)</w:t>
      </w:r>
      <w:r w:rsidR="00D10BB1">
        <w:rPr>
          <w:b/>
          <w:sz w:val="24"/>
          <w:szCs w:val="24"/>
        </w:rPr>
        <w:t xml:space="preserve"> за 201</w:t>
      </w:r>
      <w:r w:rsidR="00BC5D08">
        <w:rPr>
          <w:b/>
          <w:sz w:val="24"/>
          <w:szCs w:val="24"/>
        </w:rPr>
        <w:t>9</w:t>
      </w:r>
      <w:r w:rsidR="00D10BB1">
        <w:rPr>
          <w:b/>
          <w:sz w:val="24"/>
          <w:szCs w:val="24"/>
        </w:rPr>
        <w:t xml:space="preserve"> год</w:t>
      </w:r>
    </w:p>
    <w:p w:rsidR="00583572" w:rsidRDefault="00583572" w:rsidP="00583572">
      <w:pPr>
        <w:pStyle w:val="ConsPlusNormal"/>
      </w:pPr>
    </w:p>
    <w:tbl>
      <w:tblPr>
        <w:tblW w:w="101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00"/>
        <w:gridCol w:w="1920"/>
        <w:gridCol w:w="1320"/>
        <w:gridCol w:w="1920"/>
        <w:gridCol w:w="960"/>
        <w:gridCol w:w="1258"/>
        <w:gridCol w:w="2160"/>
      </w:tblGrid>
      <w:tr w:rsidR="00583572" w:rsidRPr="007075AF" w:rsidTr="00837064">
        <w:trPr>
          <w:trHeight w:val="240"/>
        </w:trPr>
        <w:tc>
          <w:tcPr>
            <w:tcW w:w="600" w:type="dxa"/>
            <w:vMerge w:val="restart"/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N/N</w:t>
            </w:r>
          </w:p>
        </w:tc>
        <w:tc>
          <w:tcPr>
            <w:tcW w:w="1920" w:type="dxa"/>
            <w:vMerge w:val="restart"/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Показатель  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(индикатор)  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(наименование)</w:t>
            </w:r>
          </w:p>
        </w:tc>
        <w:tc>
          <w:tcPr>
            <w:tcW w:w="1320" w:type="dxa"/>
            <w:vMerge w:val="restart"/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Ед.   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измерения</w:t>
            </w:r>
          </w:p>
        </w:tc>
        <w:tc>
          <w:tcPr>
            <w:tcW w:w="4138" w:type="dxa"/>
            <w:gridSpan w:val="3"/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Значения показателей    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(индикаторов) муниципальной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программы, подпрограммы  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муниципальной программы  </w:t>
            </w:r>
          </w:p>
        </w:tc>
        <w:tc>
          <w:tcPr>
            <w:tcW w:w="2160" w:type="dxa"/>
            <w:vMerge w:val="restart"/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Обоснование   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отклонений   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 значений    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показателя   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(индикатора)  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 на конец    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отчетного года 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(при наличии)  </w:t>
            </w:r>
          </w:p>
        </w:tc>
      </w:tr>
      <w:tr w:rsidR="00583572" w:rsidRPr="007075AF" w:rsidTr="00837064">
        <w:tc>
          <w:tcPr>
            <w:tcW w:w="600" w:type="dxa"/>
            <w:vMerge/>
            <w:tcBorders>
              <w:top w:val="nil"/>
            </w:tcBorders>
          </w:tcPr>
          <w:p w:rsidR="00583572" w:rsidRPr="007075AF" w:rsidRDefault="00583572" w:rsidP="0019667B"/>
        </w:tc>
        <w:tc>
          <w:tcPr>
            <w:tcW w:w="1920" w:type="dxa"/>
            <w:vMerge/>
            <w:tcBorders>
              <w:top w:val="nil"/>
            </w:tcBorders>
          </w:tcPr>
          <w:p w:rsidR="00583572" w:rsidRPr="007075AF" w:rsidRDefault="00583572" w:rsidP="0019667B"/>
        </w:tc>
        <w:tc>
          <w:tcPr>
            <w:tcW w:w="1320" w:type="dxa"/>
            <w:vMerge/>
            <w:tcBorders>
              <w:top w:val="nil"/>
            </w:tcBorders>
          </w:tcPr>
          <w:p w:rsidR="00583572" w:rsidRPr="007075AF" w:rsidRDefault="00583572" w:rsidP="0019667B"/>
        </w:tc>
        <w:tc>
          <w:tcPr>
            <w:tcW w:w="1920" w:type="dxa"/>
            <w:vMerge w:val="restart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  год,     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предшествующий</w:t>
            </w:r>
          </w:p>
          <w:p w:rsidR="00583572" w:rsidRPr="007075AF" w:rsidRDefault="00583572" w:rsidP="0019667B">
            <w:pPr>
              <w:pStyle w:val="ConsPlusNonformat"/>
              <w:jc w:val="both"/>
              <w:rPr>
                <w:color w:val="0000FF"/>
              </w:rPr>
            </w:pPr>
            <w:r w:rsidRPr="007075AF">
              <w:t xml:space="preserve">отчетному </w:t>
            </w:r>
            <w:hyperlink w:anchor="P839" w:history="1">
              <w:r w:rsidRPr="007075AF">
                <w:rPr>
                  <w:color w:val="0000FF"/>
                </w:rPr>
                <w:t>&lt;7&gt;</w:t>
              </w:r>
            </w:hyperlink>
          </w:p>
          <w:p w:rsidR="0053721E" w:rsidRPr="007075AF" w:rsidRDefault="0053721E" w:rsidP="00BC5D08">
            <w:pPr>
              <w:pStyle w:val="ConsPlusNonformat"/>
              <w:jc w:val="both"/>
              <w:rPr>
                <w:b/>
              </w:rPr>
            </w:pPr>
            <w:r w:rsidRPr="007075AF">
              <w:rPr>
                <w:b/>
              </w:rPr>
              <w:t>201</w:t>
            </w:r>
            <w:r w:rsidR="00BC5D08" w:rsidRPr="007075AF">
              <w:rPr>
                <w:b/>
              </w:rPr>
              <w:t>8</w:t>
            </w:r>
            <w:r w:rsidR="00DA0138" w:rsidRPr="007075AF">
              <w:rPr>
                <w:b/>
              </w:rPr>
              <w:t xml:space="preserve"> </w:t>
            </w:r>
            <w:r w:rsidRPr="007075AF">
              <w:rPr>
                <w:b/>
              </w:rPr>
              <w:t>г.</w:t>
            </w:r>
          </w:p>
        </w:tc>
        <w:tc>
          <w:tcPr>
            <w:tcW w:w="2218" w:type="dxa"/>
            <w:gridSpan w:val="2"/>
            <w:tcBorders>
              <w:top w:val="nil"/>
            </w:tcBorders>
          </w:tcPr>
          <w:p w:rsidR="00583572" w:rsidRPr="007075AF" w:rsidRDefault="00583572" w:rsidP="00BC5D08">
            <w:pPr>
              <w:pStyle w:val="ConsPlusNonformat"/>
              <w:jc w:val="both"/>
            </w:pPr>
            <w:r w:rsidRPr="007075AF">
              <w:t>отчетный 201</w:t>
            </w:r>
            <w:r w:rsidR="00BC5D08" w:rsidRPr="007075AF">
              <w:t>9</w:t>
            </w:r>
            <w:r w:rsidRPr="007075AF">
              <w:t xml:space="preserve"> год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583572" w:rsidRPr="007075AF" w:rsidRDefault="00583572" w:rsidP="0019667B"/>
        </w:tc>
      </w:tr>
      <w:tr w:rsidR="00583572" w:rsidRPr="007075AF" w:rsidTr="00837064">
        <w:tc>
          <w:tcPr>
            <w:tcW w:w="600" w:type="dxa"/>
            <w:vMerge/>
            <w:tcBorders>
              <w:top w:val="nil"/>
            </w:tcBorders>
          </w:tcPr>
          <w:p w:rsidR="00583572" w:rsidRPr="007075AF" w:rsidRDefault="00583572" w:rsidP="0019667B"/>
        </w:tc>
        <w:tc>
          <w:tcPr>
            <w:tcW w:w="1920" w:type="dxa"/>
            <w:vMerge/>
            <w:tcBorders>
              <w:top w:val="nil"/>
            </w:tcBorders>
          </w:tcPr>
          <w:p w:rsidR="00583572" w:rsidRPr="007075AF" w:rsidRDefault="00583572" w:rsidP="0019667B"/>
        </w:tc>
        <w:tc>
          <w:tcPr>
            <w:tcW w:w="1320" w:type="dxa"/>
            <w:vMerge/>
            <w:tcBorders>
              <w:top w:val="nil"/>
            </w:tcBorders>
          </w:tcPr>
          <w:p w:rsidR="00583572" w:rsidRPr="007075AF" w:rsidRDefault="00583572" w:rsidP="0019667B"/>
        </w:tc>
        <w:tc>
          <w:tcPr>
            <w:tcW w:w="1920" w:type="dxa"/>
            <w:vMerge/>
            <w:tcBorders>
              <w:top w:val="nil"/>
            </w:tcBorders>
          </w:tcPr>
          <w:p w:rsidR="00583572" w:rsidRPr="007075AF" w:rsidRDefault="00583572" w:rsidP="0019667B"/>
        </w:tc>
        <w:tc>
          <w:tcPr>
            <w:tcW w:w="9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план 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факт 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583572" w:rsidRPr="007075AF" w:rsidRDefault="00583572" w:rsidP="0019667B"/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1 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   2       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 3    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   4       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5   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6  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 xml:space="preserve">       7        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  <w:tc>
          <w:tcPr>
            <w:tcW w:w="7378" w:type="dxa"/>
            <w:gridSpan w:val="5"/>
            <w:tcBorders>
              <w:top w:val="nil"/>
            </w:tcBorders>
            <w:shd w:val="clear" w:color="auto" w:fill="FBD4B4" w:themeFill="accent6" w:themeFillTint="66"/>
          </w:tcPr>
          <w:p w:rsidR="00583572" w:rsidRPr="007075AF" w:rsidRDefault="00583572" w:rsidP="0019667B">
            <w:pPr>
              <w:pStyle w:val="ConsPlusNonformat"/>
              <w:jc w:val="center"/>
              <w:rPr>
                <w:b/>
                <w:sz w:val="24"/>
                <w:szCs w:val="24"/>
              </w:rPr>
            </w:pPr>
            <w:r w:rsidRPr="007075AF">
              <w:rPr>
                <w:b/>
                <w:sz w:val="24"/>
                <w:szCs w:val="24"/>
              </w:rPr>
              <w:t xml:space="preserve">Муниципальная программа администрации </w:t>
            </w:r>
          </w:p>
          <w:p w:rsidR="00583572" w:rsidRPr="007075AF" w:rsidRDefault="00583572" w:rsidP="0019667B">
            <w:pPr>
              <w:pStyle w:val="ConsPlusNonformat"/>
              <w:jc w:val="center"/>
              <w:rPr>
                <w:b/>
                <w:sz w:val="24"/>
                <w:szCs w:val="24"/>
              </w:rPr>
            </w:pPr>
            <w:r w:rsidRPr="007075AF">
              <w:rPr>
                <w:b/>
                <w:sz w:val="24"/>
                <w:szCs w:val="24"/>
              </w:rPr>
              <w:t>МР «Усть-Куломский» «Развитие экономики»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1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75AF">
              <w:rPr>
                <w:rFonts w:ascii="Calibri" w:hAnsi="Calibri" w:cs="Calibri"/>
              </w:rPr>
              <w:t>Индекс промышленного производства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</w:pPr>
            <w:r w:rsidRPr="007075AF">
              <w:rPr>
                <w:rFonts w:ascii="Calibri" w:hAnsi="Calibri" w:cs="Calibri"/>
              </w:rPr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376B99" w:rsidP="00376B99">
            <w:pPr>
              <w:pStyle w:val="ConsPlusNonformat"/>
            </w:pPr>
            <w:r w:rsidRPr="007075AF">
              <w:t>107,1</w:t>
            </w:r>
          </w:p>
          <w:p w:rsidR="00376B99" w:rsidRPr="007075AF" w:rsidRDefault="00376B99" w:rsidP="00376B99">
            <w:pPr>
              <w:pStyle w:val="ConsPlusNonformat"/>
            </w:pPr>
            <w:r w:rsidRPr="007075AF">
              <w:t>В % к 2016 году.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583572" w:rsidP="00327F2B">
            <w:pPr>
              <w:pStyle w:val="ConsPlusNonformat"/>
              <w:jc w:val="both"/>
            </w:pPr>
            <w:r w:rsidRPr="007075AF">
              <w:t>10</w:t>
            </w:r>
            <w:r w:rsidR="004C06B0" w:rsidRPr="007075AF">
              <w:t>9</w:t>
            </w:r>
            <w:r w:rsidR="000A5C9F" w:rsidRPr="007075AF">
              <w:t>,</w:t>
            </w:r>
            <w:r w:rsidR="00327F2B" w:rsidRPr="007075AF">
              <w:t>7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4A05DC" w:rsidP="0019667B">
            <w:pPr>
              <w:pStyle w:val="ConsPlusNonformat"/>
              <w:jc w:val="both"/>
            </w:pPr>
            <w:r w:rsidRPr="007075AF">
              <w:t>106,8</w:t>
            </w:r>
          </w:p>
          <w:p w:rsidR="004A05DC" w:rsidRPr="007075AF" w:rsidRDefault="004A05DC" w:rsidP="0019667B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4A05DC" w:rsidRPr="007075AF" w:rsidRDefault="004A05DC" w:rsidP="0019667B">
            <w:pPr>
              <w:pStyle w:val="ConsPlusNonformat"/>
              <w:jc w:val="both"/>
            </w:pPr>
            <w:r w:rsidRPr="007075AF">
              <w:t>В % к 201</w:t>
            </w:r>
            <w:r w:rsidR="00222BE5" w:rsidRPr="007075AF">
              <w:t>7</w:t>
            </w:r>
            <w:r w:rsidRPr="007075AF">
              <w:t xml:space="preserve"> г.</w:t>
            </w:r>
          </w:p>
          <w:p w:rsidR="004A05DC" w:rsidRPr="007075AF" w:rsidRDefault="00FC7D42" w:rsidP="00222BE5">
            <w:pPr>
              <w:pStyle w:val="ConsPlusNonformat"/>
              <w:jc w:val="both"/>
            </w:pPr>
            <w:r w:rsidRPr="007075AF">
              <w:t xml:space="preserve">Показатель </w:t>
            </w:r>
            <w:r w:rsidR="00222BE5" w:rsidRPr="007075AF">
              <w:t xml:space="preserve">соотношения 2019 г. к 2018 г. </w:t>
            </w:r>
            <w:r w:rsidRPr="007075AF">
              <w:t>будет представлен Статистикой в сентябре 2019 г.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2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75AF">
              <w:rPr>
                <w:rFonts w:ascii="Calibri" w:hAnsi="Calibri" w:cs="Calibri"/>
              </w:rPr>
              <w:t>Продукция сельского хозяйства (по хозяйствам всех категорий)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4A05DC" w:rsidRPr="007075AF" w:rsidRDefault="004A05DC" w:rsidP="004A05DC">
            <w:pPr>
              <w:pStyle w:val="ConsPlusNonformat"/>
              <w:rPr>
                <w:b/>
              </w:rPr>
            </w:pPr>
            <w:r w:rsidRPr="007075AF">
              <w:rPr>
                <w:b/>
              </w:rPr>
              <w:t>Всего – 319,6, в том числе продукция КФХ и ИП – 25,827;</w:t>
            </w:r>
          </w:p>
          <w:p w:rsidR="004A05DC" w:rsidRPr="007075AF" w:rsidRDefault="004A05DC" w:rsidP="004A05DC">
            <w:pPr>
              <w:pStyle w:val="ConsPlusNonformat"/>
              <w:rPr>
                <w:b/>
              </w:rPr>
            </w:pPr>
            <w:r w:rsidRPr="007075AF">
              <w:rPr>
                <w:b/>
              </w:rPr>
              <w:t>продукция в хозяйствах населения – 234,7;</w:t>
            </w:r>
          </w:p>
          <w:p w:rsidR="00583572" w:rsidRPr="007075AF" w:rsidRDefault="004A05DC" w:rsidP="004A05DC">
            <w:pPr>
              <w:pStyle w:val="ConsPlusNonformat"/>
              <w:jc w:val="both"/>
              <w:rPr>
                <w:b/>
              </w:rPr>
            </w:pPr>
            <w:r w:rsidRPr="007075AF">
              <w:rPr>
                <w:b/>
              </w:rPr>
              <w:t>продукция в с/х организациях – 59,072.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327F2B" w:rsidP="004C06B0">
            <w:pPr>
              <w:pStyle w:val="ConsPlusNonformat"/>
              <w:jc w:val="both"/>
            </w:pPr>
            <w:r w:rsidRPr="007075AF">
              <w:t>520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7D4D21" w:rsidP="001B3014">
            <w:pPr>
              <w:pStyle w:val="ConsPlusNonformat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7D4D21" w:rsidP="008B5B0E">
            <w:pPr>
              <w:pStyle w:val="ConsPlusNonformat"/>
              <w:jc w:val="both"/>
            </w:pPr>
            <w:r w:rsidRPr="007075AF">
              <w:rPr>
                <w:b/>
              </w:rPr>
              <w:t>Информация будет в сентябре 20</w:t>
            </w:r>
            <w:r w:rsidR="008B5B0E" w:rsidRPr="007075AF">
              <w:rPr>
                <w:b/>
              </w:rPr>
              <w:t>20</w:t>
            </w:r>
            <w:r w:rsidRPr="007075AF">
              <w:rPr>
                <w:b/>
              </w:rPr>
              <w:t>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3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75AF">
              <w:rPr>
                <w:rFonts w:ascii="Calibri" w:hAnsi="Calibri" w:cs="Calibri"/>
              </w:rPr>
              <w:t>Оборот продукции (услуг) малых и средних предприятий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794448" w:rsidP="0019667B">
            <w:pPr>
              <w:pStyle w:val="ConsPlusNonformat"/>
              <w:jc w:val="both"/>
            </w:pPr>
            <w:r w:rsidRPr="007075AF">
              <w:t>8</w:t>
            </w:r>
            <w:r w:rsidR="004576E6" w:rsidRPr="007075AF">
              <w:t>22,6</w:t>
            </w:r>
          </w:p>
          <w:p w:rsidR="00794448" w:rsidRPr="007075AF" w:rsidRDefault="00794448" w:rsidP="0019667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7211D2" w:rsidP="0019667B">
            <w:pPr>
              <w:pStyle w:val="ConsPlusNonformat"/>
              <w:jc w:val="both"/>
            </w:pPr>
            <w:r w:rsidRPr="007075AF">
              <w:t>74</w:t>
            </w:r>
            <w:r w:rsidR="00327F2B" w:rsidRPr="007075AF">
              <w:t>9,5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376B99" w:rsidP="0019667B">
            <w:pPr>
              <w:pStyle w:val="ConsPlusNonformat"/>
              <w:jc w:val="both"/>
            </w:pPr>
            <w:r w:rsidRPr="007075AF">
              <w:t>822,6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4576E6" w:rsidP="004576E6">
            <w:pPr>
              <w:pStyle w:val="ConsPlusNonformat"/>
            </w:pPr>
            <w:r w:rsidRPr="007075AF">
              <w:t>Мониторинг по малому и среднему предпринимательству осуществляется 1 раз в 5 лет, поэтому данные взяты за 2015 год.</w:t>
            </w:r>
          </w:p>
          <w:p w:rsidR="004576E6" w:rsidRPr="007075AF" w:rsidRDefault="004576E6" w:rsidP="004576E6">
            <w:pPr>
              <w:pStyle w:val="ConsPlusNonformat"/>
            </w:pPr>
            <w:r w:rsidRPr="007075AF">
              <w:t>Оборот средних организаций – 248,6 млн. руб.</w:t>
            </w:r>
          </w:p>
          <w:p w:rsidR="004576E6" w:rsidRPr="007075AF" w:rsidRDefault="004576E6" w:rsidP="004576E6">
            <w:pPr>
              <w:pStyle w:val="ConsPlusNonformat"/>
            </w:pPr>
            <w:r w:rsidRPr="007075AF">
              <w:t>Оборот малых предприятий – 574,0 млн. руб.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4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75AF">
              <w:rPr>
                <w:rFonts w:ascii="Calibri" w:hAnsi="Calibri" w:cs="Calibri"/>
              </w:rPr>
              <w:t>Количество действующих туристических маршрутов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B4616F" w:rsidP="0019667B">
            <w:pPr>
              <w:pStyle w:val="ConsPlusNonformat"/>
              <w:jc w:val="both"/>
            </w:pPr>
            <w:r w:rsidRPr="007075AF">
              <w:t>10</w:t>
            </w:r>
          </w:p>
          <w:p w:rsidR="008B5B0E" w:rsidRPr="007075AF" w:rsidRDefault="008B5B0E" w:rsidP="008B5B0E">
            <w:pPr>
              <w:pStyle w:val="ConsPlusNonformat"/>
              <w:jc w:val="both"/>
            </w:pPr>
            <w:r w:rsidRPr="007075AF">
              <w:t xml:space="preserve">Количество действующих туристических маршрутов </w:t>
            </w:r>
            <w:r w:rsidRPr="007075AF">
              <w:lastRenderedPageBreak/>
              <w:t>(экскурсий), реализуемых на территории Усть-Куломского района - 10. Количество действующих туристических маршрутов, реализуемых туристическими центрами и агентствами Республики Коми – 2.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327F2B" w:rsidP="0019667B">
            <w:pPr>
              <w:pStyle w:val="ConsPlusNonformat"/>
              <w:jc w:val="both"/>
            </w:pPr>
            <w:r w:rsidRPr="007075AF">
              <w:lastRenderedPageBreak/>
              <w:t>9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8B5B0E" w:rsidP="0019667B">
            <w:pPr>
              <w:pStyle w:val="ConsPlusNonformat"/>
              <w:jc w:val="both"/>
            </w:pPr>
            <w:r w:rsidRPr="007075AF">
              <w:t>12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8B5B0E" w:rsidP="00CD7F38">
            <w:pPr>
              <w:pStyle w:val="ConsPlusNonformat"/>
              <w:jc w:val="both"/>
            </w:pPr>
            <w:r w:rsidRPr="007075AF">
              <w:t xml:space="preserve">Количество действующих туристических маршрутов (экскурсий), </w:t>
            </w:r>
            <w:r w:rsidRPr="007075AF">
              <w:lastRenderedPageBreak/>
              <w:t xml:space="preserve">реализуемых </w:t>
            </w:r>
            <w:r w:rsidR="00312435" w:rsidRPr="007075AF">
              <w:t xml:space="preserve">в 2019 г. </w:t>
            </w:r>
            <w:r w:rsidRPr="007075AF">
              <w:t>на территории Усть-Куломского района -12. Количество действующих туристических маршрутов, реализуемых туристическими центрами и агентствами Республики Коми – 2.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lastRenderedPageBreak/>
              <w:t>5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75AF">
              <w:rPr>
                <w:rFonts w:ascii="Calibri" w:hAnsi="Calibri" w:cs="Calibri"/>
              </w:rPr>
              <w:t>Уровень регистрируемой безработицы</w:t>
            </w:r>
          </w:p>
          <w:p w:rsidR="00301ED3" w:rsidRPr="007075AF" w:rsidRDefault="00301ED3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301ED3" w:rsidRPr="007075AF" w:rsidRDefault="00301ED3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%</w:t>
            </w:r>
          </w:p>
          <w:p w:rsidR="00301ED3" w:rsidRPr="007075AF" w:rsidRDefault="00301ED3" w:rsidP="0019667B">
            <w:pPr>
              <w:pStyle w:val="ConsPlusNonformat"/>
              <w:jc w:val="both"/>
            </w:pPr>
          </w:p>
          <w:p w:rsidR="00301ED3" w:rsidRPr="007075AF" w:rsidRDefault="00301ED3" w:rsidP="0019667B">
            <w:pPr>
              <w:pStyle w:val="ConsPlusNonformat"/>
              <w:jc w:val="both"/>
            </w:pPr>
          </w:p>
          <w:p w:rsidR="00301ED3" w:rsidRPr="007075AF" w:rsidRDefault="00301ED3" w:rsidP="0019667B">
            <w:pPr>
              <w:pStyle w:val="ConsPlusNonformat"/>
              <w:jc w:val="both"/>
            </w:pPr>
          </w:p>
          <w:p w:rsidR="00301ED3" w:rsidRPr="007075AF" w:rsidRDefault="00301ED3" w:rsidP="0019667B">
            <w:pPr>
              <w:pStyle w:val="ConsPlusNonformat"/>
              <w:jc w:val="both"/>
            </w:pPr>
          </w:p>
          <w:p w:rsidR="00301ED3" w:rsidRPr="007075AF" w:rsidRDefault="00301ED3" w:rsidP="0019667B">
            <w:pPr>
              <w:pStyle w:val="ConsPlusNonformat"/>
              <w:jc w:val="both"/>
            </w:pP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4C06B0" w:rsidP="00DA0138">
            <w:pPr>
              <w:pStyle w:val="ConsPlusNonformat"/>
              <w:jc w:val="both"/>
            </w:pPr>
            <w:r w:rsidRPr="007075AF">
              <w:t>2,</w:t>
            </w:r>
            <w:r w:rsidR="00B4616F" w:rsidRPr="007075AF">
              <w:t>5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3,0</w:t>
            </w:r>
          </w:p>
        </w:tc>
        <w:tc>
          <w:tcPr>
            <w:tcW w:w="1258" w:type="dxa"/>
            <w:tcBorders>
              <w:top w:val="nil"/>
            </w:tcBorders>
          </w:tcPr>
          <w:p w:rsidR="00301ED3" w:rsidRPr="007075AF" w:rsidRDefault="00376B99" w:rsidP="0019667B">
            <w:pPr>
              <w:pStyle w:val="ConsPlusNonformat"/>
              <w:jc w:val="both"/>
            </w:pPr>
            <w:r w:rsidRPr="007075AF">
              <w:t>2,</w:t>
            </w:r>
            <w:r w:rsidR="00722C60" w:rsidRPr="007075AF">
              <w:t>6</w:t>
            </w:r>
          </w:p>
          <w:p w:rsidR="00301ED3" w:rsidRPr="007075AF" w:rsidRDefault="00301ED3" w:rsidP="0019667B">
            <w:pPr>
              <w:pStyle w:val="ConsPlusNonformat"/>
              <w:jc w:val="both"/>
            </w:pPr>
          </w:p>
          <w:p w:rsidR="00301ED3" w:rsidRPr="007075AF" w:rsidRDefault="00301ED3" w:rsidP="0019667B">
            <w:pPr>
              <w:pStyle w:val="ConsPlusNonformat"/>
              <w:jc w:val="both"/>
            </w:pPr>
          </w:p>
          <w:p w:rsidR="00301ED3" w:rsidRPr="007075AF" w:rsidRDefault="00301ED3" w:rsidP="0019667B">
            <w:pPr>
              <w:pStyle w:val="ConsPlusNonformat"/>
              <w:jc w:val="both"/>
            </w:pPr>
          </w:p>
          <w:p w:rsidR="00301ED3" w:rsidRPr="007075AF" w:rsidRDefault="00301ED3" w:rsidP="0019667B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  <w:tc>
          <w:tcPr>
            <w:tcW w:w="7378" w:type="dxa"/>
            <w:gridSpan w:val="5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center"/>
              <w:rPr>
                <w:b/>
                <w:sz w:val="22"/>
                <w:szCs w:val="22"/>
              </w:rPr>
            </w:pPr>
            <w:r w:rsidRPr="007075AF">
              <w:rPr>
                <w:b/>
                <w:sz w:val="22"/>
                <w:szCs w:val="22"/>
              </w:rPr>
              <w:t xml:space="preserve">Подпрограмма муниципальной программы – </w:t>
            </w:r>
          </w:p>
          <w:p w:rsidR="00583572" w:rsidRPr="007075AF" w:rsidRDefault="00583572" w:rsidP="0019667B">
            <w:pPr>
              <w:pStyle w:val="ConsPlusNonformat"/>
              <w:jc w:val="center"/>
              <w:rPr>
                <w:u w:val="single"/>
              </w:rPr>
            </w:pPr>
            <w:r w:rsidRPr="007075AF">
              <w:rPr>
                <w:b/>
                <w:sz w:val="22"/>
                <w:szCs w:val="22"/>
                <w:u w:val="single"/>
              </w:rPr>
              <w:t>Развитие лесопромышленного комплекса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6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075AF">
              <w:rPr>
                <w:rFonts w:ascii="Calibri" w:hAnsi="Calibri" w:cs="Calibri"/>
              </w:rPr>
              <w:t>Индекс обработки древесины и производства изделий из дерева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</w:pPr>
            <w:r w:rsidRPr="007075AF">
              <w:rPr>
                <w:rFonts w:ascii="Calibri" w:hAnsi="Calibri" w:cs="Calibri"/>
              </w:rPr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1</w:t>
            </w:r>
            <w:r w:rsidR="008B40C9" w:rsidRPr="007075AF">
              <w:t>10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A23CA5" w:rsidP="0019667B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A23CA5" w:rsidP="00DA0138">
            <w:pPr>
              <w:pStyle w:val="ConsPlusNonformat"/>
            </w:pPr>
            <w:r w:rsidRPr="007075AF">
              <w:t>Статистических данных на данный момент не имеется.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7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Уровень производства необработанной древесины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</w:pPr>
            <w:r w:rsidRPr="007075AF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4C06B0" w:rsidP="008B40C9">
            <w:pPr>
              <w:pStyle w:val="ConsPlusNonformat"/>
              <w:jc w:val="both"/>
            </w:pPr>
            <w:r w:rsidRPr="007075AF">
              <w:t>1</w:t>
            </w:r>
            <w:r w:rsidR="008B40C9" w:rsidRPr="007075AF">
              <w:t>4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946212" w:rsidP="0019667B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946212" w:rsidP="00DA0138">
            <w:pPr>
              <w:pStyle w:val="ConsPlusNonformat"/>
            </w:pPr>
            <w:r w:rsidRPr="007075AF">
              <w:t>Статистических данных не имеется.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Задача 1: Повышение инвестиционной активности в лесопромышленном комплексе, направленной на повышение комплексности и глубины переработки древесины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8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Инвестиции в основной капитал обрабатывающих производств (по ВЭД "Обработка древесины и производство изделий из дерева, кроме производства мебели")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1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A23CA5" w:rsidP="0019667B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A23CA5" w:rsidP="0019667B">
            <w:pPr>
              <w:pStyle w:val="ConsPlusNonformat"/>
              <w:jc w:val="both"/>
            </w:pPr>
            <w:r w:rsidRPr="007075AF">
              <w:t>Статистических данных на данный момент не имеется.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9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Индекс обработки древесины и производства изделий из дерева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</w:pPr>
            <w:r w:rsidRPr="007075AF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4C06B0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583572" w:rsidP="008B40C9">
            <w:pPr>
              <w:pStyle w:val="ConsPlusNonformat"/>
              <w:jc w:val="both"/>
            </w:pPr>
            <w:r w:rsidRPr="007075AF">
              <w:t>1</w:t>
            </w:r>
            <w:r w:rsidR="008B40C9" w:rsidRPr="007075AF">
              <w:t>8</w:t>
            </w:r>
            <w:r w:rsidR="007211D2" w:rsidRPr="007075AF">
              <w:t>5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A23CA5" w:rsidP="0019667B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A23CA5" w:rsidP="0019667B">
            <w:pPr>
              <w:pStyle w:val="ConsPlusNonformat"/>
              <w:jc w:val="both"/>
            </w:pPr>
            <w:r w:rsidRPr="007075AF">
              <w:t>Статистических данных на данный момент не имеется.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10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Уровень </w:t>
            </w:r>
            <w:r w:rsidRPr="007075AF">
              <w:rPr>
                <w:rFonts w:ascii="Courier New" w:hAnsi="Courier New" w:cs="Courier New"/>
                <w:sz w:val="20"/>
                <w:szCs w:val="20"/>
              </w:rPr>
              <w:lastRenderedPageBreak/>
              <w:t>производства необработанной древесины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</w:pPr>
            <w:r w:rsidRPr="007075AF">
              <w:lastRenderedPageBreak/>
              <w:t xml:space="preserve">% к </w:t>
            </w:r>
            <w:r w:rsidRPr="007075AF">
              <w:lastRenderedPageBreak/>
              <w:t>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4C06B0" w:rsidP="00633E28">
            <w:pPr>
              <w:pStyle w:val="ConsPlusNonformat"/>
              <w:jc w:val="both"/>
            </w:pPr>
            <w:r w:rsidRPr="007075AF">
              <w:t>1</w:t>
            </w:r>
            <w:r w:rsidR="008B40C9" w:rsidRPr="007075AF">
              <w:t>4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A23CA5" w:rsidP="0019667B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A23CA5" w:rsidP="0019667B">
            <w:pPr>
              <w:pStyle w:val="ConsPlusNonformat"/>
              <w:jc w:val="both"/>
            </w:pPr>
            <w:r w:rsidRPr="007075AF">
              <w:t xml:space="preserve">Статистических </w:t>
            </w:r>
            <w:r w:rsidRPr="007075AF">
              <w:lastRenderedPageBreak/>
              <w:t>данных на данный момент не имеется.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583572" w:rsidRPr="007075AF" w:rsidRDefault="00583572" w:rsidP="0019667B">
            <w:pPr>
              <w:pStyle w:val="ConsPlusNormal"/>
              <w:jc w:val="both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075AF">
              <w:t xml:space="preserve">Задача 2: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>Развитие системы управления лесопромышленным комплексом</w:t>
            </w:r>
          </w:p>
          <w:p w:rsidR="00583572" w:rsidRPr="007075AF" w:rsidRDefault="00583572" w:rsidP="0019667B">
            <w:pPr>
              <w:pStyle w:val="ConsPlusNonformat"/>
              <w:jc w:val="both"/>
            </w:pP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11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Количество действующих между лесопромышленными предприятиями и ОМСУ соглашений по совместному решению социально-экономических проблем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8B40C9" w:rsidP="00BA2E02">
            <w:pPr>
              <w:pStyle w:val="ConsPlusNonformat"/>
            </w:pPr>
            <w:r w:rsidRPr="007075AF">
              <w:t>3</w:t>
            </w:r>
          </w:p>
          <w:p w:rsidR="00D945EF" w:rsidRPr="007075AF" w:rsidRDefault="00D945EF" w:rsidP="00BA2E02">
            <w:pPr>
              <w:pStyle w:val="ConsPlusNonformat"/>
              <w:tabs>
                <w:tab w:val="left" w:pos="310"/>
              </w:tabs>
            </w:pPr>
            <w:r w:rsidRPr="007075AF">
              <w:t>В течении года подписаны Соглашения с:</w:t>
            </w:r>
          </w:p>
          <w:p w:rsidR="00D945EF" w:rsidRPr="007075AF" w:rsidRDefault="00D945EF" w:rsidP="00BA2E02">
            <w:pPr>
              <w:pStyle w:val="ConsPlusNonformat"/>
              <w:numPr>
                <w:ilvl w:val="0"/>
                <w:numId w:val="15"/>
              </w:numPr>
              <w:tabs>
                <w:tab w:val="left" w:pos="310"/>
              </w:tabs>
              <w:ind w:left="0" w:firstLine="0"/>
            </w:pPr>
            <w:r w:rsidRPr="007075AF">
              <w:t xml:space="preserve"> АО «Монди СЛПК»;</w:t>
            </w:r>
          </w:p>
          <w:p w:rsidR="00D945EF" w:rsidRPr="007075AF" w:rsidRDefault="00BC7456" w:rsidP="00BA2E02">
            <w:pPr>
              <w:pStyle w:val="ConsPlusNonformat"/>
              <w:numPr>
                <w:ilvl w:val="0"/>
                <w:numId w:val="15"/>
              </w:numPr>
              <w:tabs>
                <w:tab w:val="left" w:pos="310"/>
              </w:tabs>
              <w:ind w:left="0" w:firstLine="0"/>
            </w:pPr>
            <w:r w:rsidRPr="007075AF">
              <w:t xml:space="preserve">ООО </w:t>
            </w:r>
            <w:r w:rsidR="00D945EF" w:rsidRPr="007075AF">
              <w:t>«Комилесбизнес»;</w:t>
            </w:r>
          </w:p>
          <w:p w:rsidR="00D945EF" w:rsidRPr="007075AF" w:rsidRDefault="00D945EF" w:rsidP="00BA2E02">
            <w:pPr>
              <w:pStyle w:val="ConsPlusNonformat"/>
            </w:pPr>
            <w:r w:rsidRPr="007075AF">
              <w:t>ООО «Лес-Сервис».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7211D2" w:rsidP="0019667B">
            <w:pPr>
              <w:pStyle w:val="ConsPlusNonformat"/>
              <w:jc w:val="both"/>
            </w:pPr>
            <w:r w:rsidRPr="007075AF">
              <w:t>7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76440F" w:rsidP="0019667B">
            <w:pPr>
              <w:pStyle w:val="ConsPlusNonformat"/>
              <w:jc w:val="both"/>
            </w:pPr>
            <w:r w:rsidRPr="007075AF">
              <w:t>5</w:t>
            </w:r>
          </w:p>
        </w:tc>
        <w:tc>
          <w:tcPr>
            <w:tcW w:w="2160" w:type="dxa"/>
            <w:tcBorders>
              <w:top w:val="nil"/>
            </w:tcBorders>
          </w:tcPr>
          <w:p w:rsidR="00DA0138" w:rsidRPr="007075AF" w:rsidRDefault="00DA0138" w:rsidP="00DA0138">
            <w:pPr>
              <w:pStyle w:val="ConsPlusNonformat"/>
              <w:tabs>
                <w:tab w:val="left" w:pos="310"/>
              </w:tabs>
            </w:pPr>
            <w:r w:rsidRPr="007075AF">
              <w:t>В течении года подписаны Соглашения с:</w:t>
            </w:r>
          </w:p>
          <w:p w:rsidR="00837064" w:rsidRPr="007075AF" w:rsidRDefault="00976898" w:rsidP="00976898">
            <w:pPr>
              <w:pStyle w:val="ConsPlusNonformat"/>
              <w:tabs>
                <w:tab w:val="left" w:pos="310"/>
              </w:tabs>
            </w:pPr>
            <w:r w:rsidRPr="007075AF">
              <w:t>1.</w:t>
            </w:r>
            <w:r w:rsidR="00DA0138" w:rsidRPr="007075AF">
              <w:t>АО «Монди СЛПК»;</w:t>
            </w:r>
          </w:p>
          <w:p w:rsidR="00DA0138" w:rsidRPr="007075AF" w:rsidRDefault="00976898" w:rsidP="00976898">
            <w:pPr>
              <w:pStyle w:val="ConsPlusNonformat"/>
              <w:tabs>
                <w:tab w:val="left" w:pos="310"/>
              </w:tabs>
            </w:pPr>
            <w:r w:rsidRPr="007075AF">
              <w:t>2.</w:t>
            </w:r>
            <w:r w:rsidR="00DA0138" w:rsidRPr="007075AF">
              <w:t>ООО «Комилесбизнес»;</w:t>
            </w:r>
          </w:p>
          <w:p w:rsidR="00DA0138" w:rsidRPr="007075AF" w:rsidRDefault="00DA0138" w:rsidP="008B40C9">
            <w:pPr>
              <w:pStyle w:val="ConsPlusNonformat"/>
              <w:numPr>
                <w:ilvl w:val="0"/>
                <w:numId w:val="15"/>
              </w:numPr>
              <w:tabs>
                <w:tab w:val="left" w:pos="310"/>
              </w:tabs>
              <w:ind w:left="95" w:hanging="95"/>
            </w:pPr>
            <w:r w:rsidRPr="007075AF">
              <w:t>ООО «Лес</w:t>
            </w:r>
            <w:r w:rsidR="008B40C9" w:rsidRPr="007075AF">
              <w:t>-</w:t>
            </w:r>
            <w:r w:rsidRPr="007075AF">
              <w:t>Сервис»</w:t>
            </w:r>
            <w:r w:rsidR="0076440F" w:rsidRPr="007075AF">
              <w:t>;</w:t>
            </w:r>
          </w:p>
          <w:p w:rsidR="0076440F" w:rsidRPr="007075AF" w:rsidRDefault="0076440F" w:rsidP="008B40C9">
            <w:pPr>
              <w:pStyle w:val="ConsPlusNonformat"/>
              <w:numPr>
                <w:ilvl w:val="0"/>
                <w:numId w:val="15"/>
              </w:numPr>
              <w:tabs>
                <w:tab w:val="left" w:pos="310"/>
              </w:tabs>
              <w:ind w:left="95" w:hanging="95"/>
            </w:pPr>
            <w:r w:rsidRPr="007075AF">
              <w:t>ИП Зосидзе М.М.;</w:t>
            </w:r>
          </w:p>
          <w:p w:rsidR="0076440F" w:rsidRPr="007075AF" w:rsidRDefault="0076440F" w:rsidP="008B40C9">
            <w:pPr>
              <w:pStyle w:val="ConsPlusNonformat"/>
              <w:numPr>
                <w:ilvl w:val="0"/>
                <w:numId w:val="15"/>
              </w:numPr>
              <w:tabs>
                <w:tab w:val="left" w:pos="310"/>
              </w:tabs>
              <w:ind w:left="95" w:hanging="95"/>
            </w:pPr>
            <w:r w:rsidRPr="007075AF">
              <w:t>ИП Алимурадовым Г.А.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12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Доля специалистов с высшим специальным образованием в промышленности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376B99" w:rsidP="0019667B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8B40C9" w:rsidP="0019667B">
            <w:pPr>
              <w:pStyle w:val="ConsPlusNonformat"/>
              <w:jc w:val="both"/>
            </w:pPr>
            <w:r w:rsidRPr="007075AF">
              <w:t>8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B2352F" w:rsidP="0019667B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B2352F" w:rsidP="0019667B">
            <w:pPr>
              <w:pStyle w:val="ConsPlusNonformat"/>
              <w:jc w:val="both"/>
            </w:pPr>
            <w:r w:rsidRPr="007075AF">
              <w:t>Статистических данных не имеется.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13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Доля муниципальных лесов, поставленных на кадастровый учет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D945EF" w:rsidP="0019667B">
            <w:pPr>
              <w:pStyle w:val="ConsPlusNonformat"/>
              <w:jc w:val="both"/>
            </w:pPr>
            <w:r w:rsidRPr="007075AF">
              <w:t>100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7211D2" w:rsidP="0019667B">
            <w:pPr>
              <w:pStyle w:val="ConsPlusNonformat"/>
              <w:jc w:val="both"/>
            </w:pPr>
            <w:r w:rsidRPr="007075AF">
              <w:t>100</w:t>
            </w:r>
          </w:p>
        </w:tc>
        <w:tc>
          <w:tcPr>
            <w:tcW w:w="1258" w:type="dxa"/>
            <w:tcBorders>
              <w:top w:val="nil"/>
            </w:tcBorders>
          </w:tcPr>
          <w:p w:rsidR="00583572" w:rsidRPr="007075AF" w:rsidRDefault="00E6101A" w:rsidP="0019667B">
            <w:pPr>
              <w:pStyle w:val="ConsPlusNonformat"/>
              <w:jc w:val="both"/>
            </w:pPr>
            <w:r w:rsidRPr="007075AF">
              <w:t>100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E6101A" w:rsidP="00E6101A">
            <w:pPr>
              <w:pStyle w:val="ConsPlusNonformat"/>
            </w:pPr>
            <w:r w:rsidRPr="007075AF">
              <w:t>На кадастровый учет поставлены 100 % муниципальных земель, покрытых лесами.</w:t>
            </w: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71175C" w:rsidP="0019667B">
            <w:pPr>
              <w:pStyle w:val="ConsPlusNonformat"/>
              <w:jc w:val="both"/>
            </w:pPr>
            <w:r w:rsidRPr="007075AF">
              <w:t>14</w:t>
            </w:r>
          </w:p>
        </w:tc>
        <w:tc>
          <w:tcPr>
            <w:tcW w:w="1920" w:type="dxa"/>
            <w:tcBorders>
              <w:top w:val="nil"/>
            </w:tcBorders>
          </w:tcPr>
          <w:p w:rsidR="00583572" w:rsidRPr="007075AF" w:rsidRDefault="00583572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Искусственное лесовосстановление</w:t>
            </w:r>
          </w:p>
        </w:tc>
        <w:tc>
          <w:tcPr>
            <w:tcW w:w="132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  <w:r w:rsidRPr="007075AF">
              <w:t>га</w:t>
            </w:r>
          </w:p>
        </w:tc>
        <w:tc>
          <w:tcPr>
            <w:tcW w:w="1920" w:type="dxa"/>
            <w:tcBorders>
              <w:top w:val="nil"/>
            </w:tcBorders>
          </w:tcPr>
          <w:p w:rsidR="00976898" w:rsidRPr="007075AF" w:rsidRDefault="00976898" w:rsidP="00976898">
            <w:pPr>
              <w:pStyle w:val="ConsPlusNonformat"/>
            </w:pPr>
            <w:r w:rsidRPr="007075AF">
              <w:t>538,01 га, в том числе ОКС (открытой корневой системы) – 78,6 га.</w:t>
            </w:r>
          </w:p>
          <w:p w:rsidR="00882C25" w:rsidRPr="007075AF" w:rsidRDefault="00976898" w:rsidP="00976898">
            <w:pPr>
              <w:pStyle w:val="ConsPlusNonformat"/>
            </w:pPr>
            <w:r w:rsidRPr="007075AF">
              <w:t>Лесоразведение – 8,22 га.</w:t>
            </w:r>
          </w:p>
          <w:p w:rsidR="00976898" w:rsidRPr="007075AF" w:rsidRDefault="00976898" w:rsidP="00976898">
            <w:pPr>
              <w:pStyle w:val="ConsPlusNonformat"/>
            </w:pPr>
          </w:p>
          <w:p w:rsidR="00976898" w:rsidRPr="007075AF" w:rsidRDefault="00976898" w:rsidP="00976898">
            <w:pPr>
              <w:pStyle w:val="ConsPlusNonformat"/>
            </w:pPr>
            <w:r w:rsidRPr="007075AF">
              <w:t>Усть-Куломское участковое лесничество – 0 га; лесоразведение – 0,92 га.</w:t>
            </w:r>
          </w:p>
          <w:p w:rsidR="00976898" w:rsidRPr="007075AF" w:rsidRDefault="00976898" w:rsidP="00976898">
            <w:pPr>
              <w:pStyle w:val="ConsPlusNonformat"/>
            </w:pPr>
          </w:p>
          <w:p w:rsidR="00976898" w:rsidRPr="007075AF" w:rsidRDefault="00976898" w:rsidP="00976898">
            <w:pPr>
              <w:pStyle w:val="ConsPlusNonformat"/>
            </w:pPr>
            <w:r w:rsidRPr="007075AF">
              <w:t>Помоздинское участковое лесничество – 234,3 га, в том числе ОКС – 11 га; лесоразведение – 2,6 га.</w:t>
            </w:r>
          </w:p>
          <w:p w:rsidR="00976898" w:rsidRPr="007075AF" w:rsidRDefault="00976898" w:rsidP="00976898">
            <w:pPr>
              <w:pStyle w:val="ConsPlusNonformat"/>
            </w:pPr>
          </w:p>
          <w:p w:rsidR="00976898" w:rsidRPr="007075AF" w:rsidRDefault="00976898" w:rsidP="00976898">
            <w:pPr>
              <w:pStyle w:val="ConsPlusNonformat"/>
            </w:pPr>
            <w:r w:rsidRPr="007075AF">
              <w:lastRenderedPageBreak/>
              <w:t>Пруптское участковое лесничество – 109,9 га, в т.ч. ОКС – 0 га; лесоразведение – 0 га.</w:t>
            </w:r>
          </w:p>
          <w:p w:rsidR="00976898" w:rsidRPr="007075AF" w:rsidRDefault="00976898" w:rsidP="00976898">
            <w:pPr>
              <w:pStyle w:val="ConsPlusNonformat"/>
            </w:pPr>
          </w:p>
          <w:p w:rsidR="00976898" w:rsidRPr="007075AF" w:rsidRDefault="00976898" w:rsidP="00976898">
            <w:pPr>
              <w:pStyle w:val="ConsPlusNonformat"/>
            </w:pPr>
            <w:r w:rsidRPr="007075AF">
              <w:t>Усть-Немское участковое лесничество – 193,81 га, в т.ч. ОКС – 67,6 га; лесоразведение – 4,7 га.</w:t>
            </w:r>
          </w:p>
        </w:tc>
        <w:tc>
          <w:tcPr>
            <w:tcW w:w="960" w:type="dxa"/>
            <w:tcBorders>
              <w:top w:val="nil"/>
            </w:tcBorders>
          </w:tcPr>
          <w:p w:rsidR="00583572" w:rsidRPr="007075AF" w:rsidRDefault="00EE1B80" w:rsidP="0019667B">
            <w:pPr>
              <w:pStyle w:val="ConsPlusNonformat"/>
              <w:jc w:val="both"/>
            </w:pPr>
            <w:r w:rsidRPr="007075AF">
              <w:lastRenderedPageBreak/>
              <w:t>550,0</w:t>
            </w:r>
          </w:p>
        </w:tc>
        <w:tc>
          <w:tcPr>
            <w:tcW w:w="1258" w:type="dxa"/>
            <w:tcBorders>
              <w:top w:val="nil"/>
            </w:tcBorders>
          </w:tcPr>
          <w:p w:rsidR="006906FD" w:rsidRPr="007075AF" w:rsidRDefault="00BF58B0" w:rsidP="00837064">
            <w:pPr>
              <w:pStyle w:val="ConsPlusNonformat"/>
            </w:pPr>
            <w:r w:rsidRPr="007075AF">
              <w:t>348,3 га,</w:t>
            </w:r>
          </w:p>
          <w:p w:rsidR="00BF58B0" w:rsidRPr="007075AF" w:rsidRDefault="00BF58B0" w:rsidP="00837064">
            <w:pPr>
              <w:pStyle w:val="ConsPlusNonformat"/>
            </w:pPr>
            <w:r w:rsidRPr="007075AF">
              <w:t>в том числе ОКС – 109,51 га,</w:t>
            </w:r>
          </w:p>
          <w:p w:rsidR="00BF58B0" w:rsidRPr="007075AF" w:rsidRDefault="00BF58B0" w:rsidP="00837064">
            <w:pPr>
              <w:pStyle w:val="ConsPlusNonformat"/>
            </w:pPr>
            <w:r w:rsidRPr="007075AF">
              <w:t>закрытой КС – 238,8 га.</w:t>
            </w:r>
          </w:p>
        </w:tc>
        <w:tc>
          <w:tcPr>
            <w:tcW w:w="2160" w:type="dxa"/>
            <w:tcBorders>
              <w:top w:val="nil"/>
            </w:tcBorders>
          </w:tcPr>
          <w:p w:rsidR="00BF58B0" w:rsidRPr="007075AF" w:rsidRDefault="00BF58B0" w:rsidP="00BF58B0">
            <w:pPr>
              <w:pStyle w:val="ConsPlusNonformat"/>
            </w:pPr>
            <w:r w:rsidRPr="007075AF">
              <w:t>348,3 га,</w:t>
            </w:r>
          </w:p>
          <w:p w:rsidR="00BF58B0" w:rsidRPr="007075AF" w:rsidRDefault="00BF58B0" w:rsidP="00BF58B0">
            <w:pPr>
              <w:pStyle w:val="ConsPlusNonformat"/>
            </w:pPr>
            <w:r w:rsidRPr="007075AF">
              <w:t>в том числе ОКС – 109,51 га,</w:t>
            </w:r>
          </w:p>
          <w:p w:rsidR="00BF58B0" w:rsidRPr="007075AF" w:rsidRDefault="00BF58B0" w:rsidP="00BF58B0">
            <w:pPr>
              <w:pStyle w:val="ConsPlusNonformat"/>
            </w:pPr>
            <w:r w:rsidRPr="007075AF">
              <w:t>закрытой КС – 238,8 га.</w:t>
            </w:r>
          </w:p>
          <w:p w:rsidR="00BF58B0" w:rsidRPr="007075AF" w:rsidRDefault="00BF58B0" w:rsidP="00BF58B0">
            <w:pPr>
              <w:pStyle w:val="ConsPlusNonformat"/>
            </w:pPr>
          </w:p>
          <w:p w:rsidR="00502BD3" w:rsidRPr="007075AF" w:rsidRDefault="00BF58B0" w:rsidP="00BF58B0">
            <w:pPr>
              <w:pStyle w:val="ConsPlusNonformat"/>
            </w:pPr>
            <w:r w:rsidRPr="007075AF">
              <w:t>Усть-Куломское участковое лесничество</w:t>
            </w:r>
            <w:r w:rsidR="00502BD3" w:rsidRPr="007075AF">
              <w:t>:</w:t>
            </w:r>
          </w:p>
          <w:p w:rsidR="00BF58B0" w:rsidRPr="007075AF" w:rsidRDefault="00502BD3" w:rsidP="00BF58B0">
            <w:pPr>
              <w:pStyle w:val="ConsPlusNonformat"/>
            </w:pPr>
            <w:r w:rsidRPr="007075AF">
              <w:t>- закрытой корневой с/с  67,8 га;</w:t>
            </w:r>
          </w:p>
          <w:p w:rsidR="00502BD3" w:rsidRPr="007075AF" w:rsidRDefault="00502BD3" w:rsidP="00BF58B0">
            <w:pPr>
              <w:pStyle w:val="ConsPlusNonformat"/>
            </w:pPr>
            <w:r w:rsidRPr="007075AF">
              <w:t>- открытой корневой с/с 42,11 га.</w:t>
            </w:r>
          </w:p>
          <w:p w:rsidR="00BF58B0" w:rsidRPr="007075AF" w:rsidRDefault="00BF58B0" w:rsidP="00BF58B0">
            <w:pPr>
              <w:pStyle w:val="ConsPlusNonformat"/>
            </w:pPr>
          </w:p>
          <w:p w:rsidR="00502BD3" w:rsidRPr="007075AF" w:rsidRDefault="00BF58B0" w:rsidP="00502BD3">
            <w:pPr>
              <w:pStyle w:val="ConsPlusNonformat"/>
            </w:pPr>
            <w:r w:rsidRPr="007075AF">
              <w:t>Помоздинское участковое лесничество</w:t>
            </w:r>
            <w:r w:rsidR="00502BD3" w:rsidRPr="007075AF">
              <w:t xml:space="preserve">: </w:t>
            </w:r>
          </w:p>
          <w:p w:rsidR="00502BD3" w:rsidRPr="007075AF" w:rsidRDefault="00502BD3" w:rsidP="00502BD3">
            <w:pPr>
              <w:pStyle w:val="ConsPlusNonformat"/>
            </w:pPr>
            <w:r w:rsidRPr="007075AF">
              <w:t>- закрытой корневой с/с 2,2 га;</w:t>
            </w:r>
          </w:p>
          <w:p w:rsidR="00502BD3" w:rsidRPr="007075AF" w:rsidRDefault="00502BD3" w:rsidP="00502BD3">
            <w:pPr>
              <w:pStyle w:val="ConsPlusNonformat"/>
            </w:pPr>
            <w:r w:rsidRPr="007075AF">
              <w:t>- открытой корневой с/с 1 га.</w:t>
            </w:r>
          </w:p>
          <w:p w:rsidR="00BF58B0" w:rsidRPr="007075AF" w:rsidRDefault="00BF58B0" w:rsidP="00BF58B0">
            <w:pPr>
              <w:pStyle w:val="ConsPlusNonformat"/>
            </w:pPr>
          </w:p>
          <w:p w:rsidR="00BF58B0" w:rsidRPr="007075AF" w:rsidRDefault="00BF58B0" w:rsidP="00BF58B0">
            <w:pPr>
              <w:pStyle w:val="ConsPlusNonformat"/>
            </w:pPr>
            <w:r w:rsidRPr="007075AF">
              <w:t>Пр</w:t>
            </w:r>
            <w:r w:rsidR="00502BD3" w:rsidRPr="007075AF">
              <w:t>уптское участковое лесничество:</w:t>
            </w:r>
          </w:p>
          <w:p w:rsidR="00502BD3" w:rsidRPr="007075AF" w:rsidRDefault="00502BD3" w:rsidP="00502BD3">
            <w:pPr>
              <w:pStyle w:val="ConsPlusNonformat"/>
            </w:pPr>
            <w:r w:rsidRPr="007075AF">
              <w:t>- закрытой корневой с/с 116,5 га;</w:t>
            </w:r>
          </w:p>
          <w:p w:rsidR="00502BD3" w:rsidRPr="007075AF" w:rsidRDefault="00502BD3" w:rsidP="00502BD3">
            <w:pPr>
              <w:pStyle w:val="ConsPlusNonformat"/>
            </w:pPr>
            <w:r w:rsidRPr="007075AF">
              <w:t>- открытой корневой с/с – 0 га.</w:t>
            </w:r>
          </w:p>
          <w:p w:rsidR="00502BD3" w:rsidRPr="007075AF" w:rsidRDefault="00502BD3" w:rsidP="00BF58B0">
            <w:pPr>
              <w:pStyle w:val="ConsPlusNonformat"/>
            </w:pPr>
          </w:p>
          <w:p w:rsidR="00976898" w:rsidRPr="007075AF" w:rsidRDefault="00BF58B0" w:rsidP="00BF58B0">
            <w:pPr>
              <w:pStyle w:val="ConsPlusNonformat"/>
            </w:pPr>
            <w:r w:rsidRPr="007075AF">
              <w:t>Усть-Н</w:t>
            </w:r>
            <w:r w:rsidR="00502BD3" w:rsidRPr="007075AF">
              <w:t>емское участковое лесничество:</w:t>
            </w:r>
          </w:p>
          <w:p w:rsidR="00502BD3" w:rsidRPr="007075AF" w:rsidRDefault="00502BD3" w:rsidP="00502BD3">
            <w:pPr>
              <w:pStyle w:val="ConsPlusNonformat"/>
            </w:pPr>
            <w:r w:rsidRPr="007075AF">
              <w:t>- закрытой корневой с/с 52,3 га;</w:t>
            </w:r>
          </w:p>
          <w:p w:rsidR="00502BD3" w:rsidRPr="007075AF" w:rsidRDefault="00502BD3" w:rsidP="00502BD3">
            <w:pPr>
              <w:pStyle w:val="ConsPlusNonformat"/>
            </w:pPr>
            <w:r w:rsidRPr="007075AF">
              <w:t>- открытой корневой с/с 66,4 га.</w:t>
            </w:r>
          </w:p>
          <w:p w:rsidR="00502BD3" w:rsidRPr="007075AF" w:rsidRDefault="00502BD3" w:rsidP="00BF58B0">
            <w:pPr>
              <w:pStyle w:val="ConsPlusNonformat"/>
            </w:pPr>
          </w:p>
          <w:p w:rsidR="006906FD" w:rsidRPr="007075AF" w:rsidRDefault="006906FD" w:rsidP="0056018C">
            <w:pPr>
              <w:pStyle w:val="ConsPlusNonformat"/>
            </w:pPr>
          </w:p>
        </w:tc>
      </w:tr>
      <w:tr w:rsidR="00583572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  <w:tc>
          <w:tcPr>
            <w:tcW w:w="7378" w:type="dxa"/>
            <w:gridSpan w:val="5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center"/>
              <w:rPr>
                <w:b/>
                <w:sz w:val="22"/>
                <w:szCs w:val="22"/>
              </w:rPr>
            </w:pPr>
            <w:r w:rsidRPr="007075AF">
              <w:rPr>
                <w:b/>
                <w:sz w:val="22"/>
                <w:szCs w:val="22"/>
              </w:rPr>
              <w:t xml:space="preserve">Подпрограмма 2: </w:t>
            </w:r>
          </w:p>
          <w:p w:rsidR="00583572" w:rsidRPr="007075AF" w:rsidRDefault="00583572" w:rsidP="0019667B">
            <w:pPr>
              <w:pStyle w:val="ConsPlusNonformat"/>
              <w:jc w:val="center"/>
              <w:rPr>
                <w:b/>
                <w:sz w:val="22"/>
                <w:szCs w:val="22"/>
                <w:u w:val="single"/>
              </w:rPr>
            </w:pPr>
            <w:r w:rsidRPr="007075AF">
              <w:rPr>
                <w:b/>
                <w:sz w:val="22"/>
                <w:szCs w:val="22"/>
                <w:u w:val="single"/>
              </w:rPr>
              <w:t>поддержка сельхозтоваропроизводителей</w:t>
            </w:r>
          </w:p>
        </w:tc>
        <w:tc>
          <w:tcPr>
            <w:tcW w:w="2160" w:type="dxa"/>
            <w:tcBorders>
              <w:top w:val="nil"/>
            </w:tcBorders>
          </w:tcPr>
          <w:p w:rsidR="00583572" w:rsidRPr="007075AF" w:rsidRDefault="00583572" w:rsidP="0019667B">
            <w:pPr>
              <w:pStyle w:val="ConsPlusNonformat"/>
              <w:jc w:val="both"/>
            </w:pPr>
          </w:p>
        </w:tc>
      </w:tr>
      <w:tr w:rsidR="00D9649D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D9649D" w:rsidRPr="007075AF" w:rsidRDefault="00D9649D" w:rsidP="0019667B">
            <w:pPr>
              <w:pStyle w:val="ConsPlusNonformat"/>
              <w:jc w:val="both"/>
            </w:pPr>
            <w:r w:rsidRPr="007075AF">
              <w:t>15</w:t>
            </w:r>
          </w:p>
        </w:tc>
        <w:tc>
          <w:tcPr>
            <w:tcW w:w="1920" w:type="dxa"/>
            <w:tcBorders>
              <w:top w:val="nil"/>
            </w:tcBorders>
          </w:tcPr>
          <w:p w:rsidR="00D9649D" w:rsidRPr="007075AF" w:rsidRDefault="00D9649D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Продукция сельского хозяйства (по хозяйствам всех категорий),</w:t>
            </w:r>
          </w:p>
          <w:p w:rsidR="00D9649D" w:rsidRPr="007075AF" w:rsidRDefault="00D9649D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D9649D" w:rsidRPr="007075AF" w:rsidRDefault="00D9649D" w:rsidP="0019667B">
            <w:pPr>
              <w:pStyle w:val="ConsPlusNonformat"/>
              <w:jc w:val="both"/>
            </w:pPr>
            <w:r w:rsidRPr="007075AF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D9649D" w:rsidRPr="007075AF" w:rsidRDefault="00D9649D" w:rsidP="008E61E0">
            <w:pPr>
              <w:pStyle w:val="ConsPlusNonformat"/>
              <w:rPr>
                <w:b/>
              </w:rPr>
            </w:pPr>
            <w:r w:rsidRPr="007075AF">
              <w:rPr>
                <w:b/>
              </w:rPr>
              <w:t>Всего – 319,6, в том числе продукция КФХ и ИП – 25,827;</w:t>
            </w:r>
          </w:p>
          <w:p w:rsidR="00D9649D" w:rsidRPr="007075AF" w:rsidRDefault="00D9649D" w:rsidP="008E61E0">
            <w:pPr>
              <w:pStyle w:val="ConsPlusNonformat"/>
              <w:rPr>
                <w:b/>
              </w:rPr>
            </w:pPr>
            <w:r w:rsidRPr="007075AF">
              <w:rPr>
                <w:b/>
              </w:rPr>
              <w:t>продукция в хозяйствах населения – 234,7;</w:t>
            </w:r>
          </w:p>
          <w:p w:rsidR="00D9649D" w:rsidRPr="007075AF" w:rsidRDefault="00D9649D" w:rsidP="008E61E0">
            <w:pPr>
              <w:pStyle w:val="ConsPlusNonformat"/>
              <w:rPr>
                <w:b/>
              </w:rPr>
            </w:pPr>
            <w:r w:rsidRPr="007075AF">
              <w:rPr>
                <w:b/>
              </w:rPr>
              <w:t>продукция в с/х организациях – 59,072.</w:t>
            </w:r>
          </w:p>
        </w:tc>
        <w:tc>
          <w:tcPr>
            <w:tcW w:w="960" w:type="dxa"/>
            <w:tcBorders>
              <w:top w:val="nil"/>
            </w:tcBorders>
          </w:tcPr>
          <w:p w:rsidR="00D9649D" w:rsidRPr="007075AF" w:rsidRDefault="00D9649D" w:rsidP="00E33C52">
            <w:pPr>
              <w:pStyle w:val="ConsPlusNonformat"/>
              <w:jc w:val="both"/>
            </w:pPr>
            <w:r w:rsidRPr="007075AF">
              <w:t>520</w:t>
            </w:r>
          </w:p>
        </w:tc>
        <w:tc>
          <w:tcPr>
            <w:tcW w:w="1258" w:type="dxa"/>
            <w:tcBorders>
              <w:top w:val="nil"/>
            </w:tcBorders>
          </w:tcPr>
          <w:p w:rsidR="00D9649D" w:rsidRPr="007075AF" w:rsidRDefault="00D9649D" w:rsidP="00A7378D">
            <w:pPr>
              <w:pStyle w:val="ConsPlusNonformat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D9649D" w:rsidRPr="007075AF" w:rsidRDefault="00D9649D" w:rsidP="00A7378D">
            <w:pPr>
              <w:pStyle w:val="ConsPlusNonformat"/>
              <w:jc w:val="both"/>
            </w:pPr>
            <w:r w:rsidRPr="007075AF">
              <w:rPr>
                <w:b/>
              </w:rPr>
              <w:t>Информация будет в сентябре 2020.</w:t>
            </w:r>
          </w:p>
        </w:tc>
      </w:tr>
      <w:tr w:rsidR="00D9649D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D9649D" w:rsidRPr="007075AF" w:rsidRDefault="00D9649D" w:rsidP="0019667B">
            <w:pPr>
              <w:pStyle w:val="ConsPlusNonformat"/>
              <w:jc w:val="both"/>
            </w:pPr>
            <w:r w:rsidRPr="007075AF">
              <w:t>16</w:t>
            </w:r>
          </w:p>
        </w:tc>
        <w:tc>
          <w:tcPr>
            <w:tcW w:w="1920" w:type="dxa"/>
            <w:tcBorders>
              <w:top w:val="nil"/>
            </w:tcBorders>
          </w:tcPr>
          <w:p w:rsidR="00D9649D" w:rsidRPr="007075AF" w:rsidRDefault="00D9649D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Коэффициент использования сельхозугодий сельхозорганизациями,</w:t>
            </w:r>
          </w:p>
          <w:p w:rsidR="00D9649D" w:rsidRPr="007075AF" w:rsidRDefault="00D9649D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D9649D" w:rsidRPr="007075AF" w:rsidRDefault="00D9649D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D9649D" w:rsidRPr="007075AF" w:rsidRDefault="00D9649D" w:rsidP="0019667B">
            <w:pPr>
              <w:pStyle w:val="ConsPlusNonformat"/>
              <w:jc w:val="both"/>
            </w:pPr>
            <w:r w:rsidRPr="007075AF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D9649D" w:rsidRPr="007075AF" w:rsidRDefault="00D9649D" w:rsidP="0019667B">
            <w:pPr>
              <w:pStyle w:val="ConsPlusNonformat"/>
              <w:jc w:val="both"/>
              <w:rPr>
                <w:b/>
              </w:rPr>
            </w:pPr>
            <w:r w:rsidRPr="007075AF">
              <w:rPr>
                <w:b/>
              </w:rPr>
              <w:t>91</w:t>
            </w:r>
          </w:p>
          <w:p w:rsidR="00D9649D" w:rsidRPr="007075AF" w:rsidRDefault="00D9649D" w:rsidP="005A6AF6">
            <w:pPr>
              <w:pStyle w:val="ConsPlusNonformat"/>
              <w:jc w:val="both"/>
              <w:rPr>
                <w:b/>
              </w:rPr>
            </w:pPr>
            <w:r w:rsidRPr="007075AF">
              <w:rPr>
                <w:b/>
              </w:rPr>
              <w:t>Выполнение 125%</w:t>
            </w:r>
          </w:p>
          <w:p w:rsidR="00D9649D" w:rsidRPr="007075AF" w:rsidRDefault="00D9649D" w:rsidP="005A6AF6">
            <w:pPr>
              <w:pStyle w:val="ConsPlusNonformat"/>
              <w:jc w:val="both"/>
              <w:rPr>
                <w:b/>
              </w:rPr>
            </w:pPr>
            <w:r w:rsidRPr="007075AF">
              <w:t>Всего с/х угодий-3489га, не используется 300 га.</w:t>
            </w:r>
          </w:p>
        </w:tc>
        <w:tc>
          <w:tcPr>
            <w:tcW w:w="960" w:type="dxa"/>
            <w:tcBorders>
              <w:top w:val="nil"/>
            </w:tcBorders>
          </w:tcPr>
          <w:p w:rsidR="00D9649D" w:rsidRPr="007075AF" w:rsidRDefault="00D9649D" w:rsidP="005A6153">
            <w:pPr>
              <w:pStyle w:val="ConsPlusNonformat"/>
              <w:jc w:val="both"/>
            </w:pPr>
            <w:r w:rsidRPr="007075AF">
              <w:t>74</w:t>
            </w:r>
          </w:p>
        </w:tc>
        <w:tc>
          <w:tcPr>
            <w:tcW w:w="1258" w:type="dxa"/>
            <w:tcBorders>
              <w:top w:val="nil"/>
            </w:tcBorders>
          </w:tcPr>
          <w:p w:rsidR="00D9649D" w:rsidRPr="007075AF" w:rsidRDefault="00D9649D" w:rsidP="005A6153">
            <w:pPr>
              <w:pStyle w:val="ConsPlusNonformat"/>
              <w:jc w:val="both"/>
            </w:pPr>
            <w:r w:rsidRPr="007075AF">
              <w:t>92</w:t>
            </w:r>
          </w:p>
          <w:p w:rsidR="00D9649D" w:rsidRPr="007075AF" w:rsidRDefault="00D9649D" w:rsidP="005A6153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D9649D" w:rsidRPr="007075AF" w:rsidRDefault="00D9649D" w:rsidP="00157C0C">
            <w:pPr>
              <w:pStyle w:val="ConsPlusNonformat"/>
            </w:pPr>
            <w:r w:rsidRPr="007075AF">
              <w:t>Выполнение 124 %.</w:t>
            </w:r>
          </w:p>
          <w:p w:rsidR="00D9649D" w:rsidRPr="007075AF" w:rsidRDefault="00D9649D" w:rsidP="00157C0C">
            <w:pPr>
              <w:pStyle w:val="ConsPlusNonformat"/>
            </w:pPr>
            <w:r w:rsidRPr="007075AF">
              <w:t>Из 3987 с/х угодий не используется 300 га, или 8 %.</w:t>
            </w:r>
          </w:p>
        </w:tc>
      </w:tr>
      <w:tr w:rsidR="00D9649D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D9649D" w:rsidRPr="007075AF" w:rsidRDefault="00D9649D" w:rsidP="0019667B">
            <w:pPr>
              <w:pStyle w:val="ConsPlusNonformat"/>
              <w:jc w:val="both"/>
            </w:pPr>
            <w:r w:rsidRPr="007075AF">
              <w:t>17</w:t>
            </w:r>
          </w:p>
        </w:tc>
        <w:tc>
          <w:tcPr>
            <w:tcW w:w="1920" w:type="dxa"/>
            <w:tcBorders>
              <w:top w:val="nil"/>
            </w:tcBorders>
          </w:tcPr>
          <w:p w:rsidR="00D9649D" w:rsidRPr="007075AF" w:rsidRDefault="00D9649D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Инвестиции в основной капитал сельхозорганизаций и КФХ</w:t>
            </w:r>
          </w:p>
        </w:tc>
        <w:tc>
          <w:tcPr>
            <w:tcW w:w="1320" w:type="dxa"/>
            <w:tcBorders>
              <w:top w:val="nil"/>
            </w:tcBorders>
          </w:tcPr>
          <w:p w:rsidR="00D9649D" w:rsidRPr="007075AF" w:rsidRDefault="00D9649D" w:rsidP="0019667B">
            <w:pPr>
              <w:pStyle w:val="ConsPlusNonformat"/>
              <w:jc w:val="both"/>
            </w:pPr>
            <w:r w:rsidRPr="007075AF">
              <w:t>тыс.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D9649D" w:rsidRPr="007075AF" w:rsidRDefault="00D9649D" w:rsidP="00DE38B4">
            <w:pPr>
              <w:pStyle w:val="ConsPlusNonformat"/>
              <w:jc w:val="both"/>
              <w:rPr>
                <w:b/>
              </w:rPr>
            </w:pPr>
            <w:r w:rsidRPr="007075AF">
              <w:t>30600</w:t>
            </w:r>
            <w:r w:rsidRPr="007075AF">
              <w:rPr>
                <w:b/>
              </w:rPr>
              <w:t xml:space="preserve"> Выполнение 142%</w:t>
            </w:r>
          </w:p>
          <w:p w:rsidR="00D9649D" w:rsidRPr="007075AF" w:rsidRDefault="00D9649D" w:rsidP="00DE38B4">
            <w:pPr>
              <w:pStyle w:val="ConsPlusNonformat"/>
            </w:pPr>
            <w:r w:rsidRPr="007075AF">
              <w:t xml:space="preserve">Направлены: строительство фермы в Помоздино 18,1 млн. руб., в Усть-Куломе-1,0 млн. руб.; приобретение пресс-подборщика СПК Помоздино 1,5 млн. руб.; СПоК </w:t>
            </w:r>
            <w:r w:rsidRPr="007075AF">
              <w:lastRenderedPageBreak/>
              <w:t>«Здоровая нация» автомобиль-2,7 млн. руб.; СПоК «Комиагрорегион» - организация переработки молока-2,7 млн. руб.; СПоК «Усть-Куломский» оборудование для переработки мяса -1,8 млн. руб.; кормозаготовительная техника в КФХ  7 ед. на 2,3 млн. руб.</w:t>
            </w:r>
          </w:p>
        </w:tc>
        <w:tc>
          <w:tcPr>
            <w:tcW w:w="960" w:type="dxa"/>
            <w:tcBorders>
              <w:top w:val="nil"/>
            </w:tcBorders>
          </w:tcPr>
          <w:p w:rsidR="00D9649D" w:rsidRPr="007075AF" w:rsidRDefault="00D9649D" w:rsidP="00E33C52">
            <w:pPr>
              <w:pStyle w:val="ConsPlusNonformat"/>
              <w:jc w:val="both"/>
            </w:pPr>
            <w:r w:rsidRPr="007075AF">
              <w:lastRenderedPageBreak/>
              <w:t>23200</w:t>
            </w:r>
          </w:p>
        </w:tc>
        <w:tc>
          <w:tcPr>
            <w:tcW w:w="1258" w:type="dxa"/>
            <w:tcBorders>
              <w:top w:val="nil"/>
            </w:tcBorders>
          </w:tcPr>
          <w:p w:rsidR="00D9649D" w:rsidRPr="007075AF" w:rsidRDefault="00D9649D" w:rsidP="00A7378D">
            <w:pPr>
              <w:pStyle w:val="ConsPlusNonformat"/>
              <w:jc w:val="both"/>
              <w:rPr>
                <w:b/>
              </w:rPr>
            </w:pPr>
            <w:r w:rsidRPr="007075AF">
              <w:t>38762</w:t>
            </w:r>
          </w:p>
        </w:tc>
        <w:tc>
          <w:tcPr>
            <w:tcW w:w="2160" w:type="dxa"/>
            <w:tcBorders>
              <w:top w:val="nil"/>
            </w:tcBorders>
          </w:tcPr>
          <w:p w:rsidR="00D9649D" w:rsidRPr="007075AF" w:rsidRDefault="00D9649D" w:rsidP="00A7378D">
            <w:pPr>
              <w:pStyle w:val="ConsPlusNonformat"/>
            </w:pPr>
            <w:r w:rsidRPr="007075AF">
              <w:t>166%</w:t>
            </w:r>
          </w:p>
          <w:p w:rsidR="00D9649D" w:rsidRPr="007075AF" w:rsidRDefault="00D9649D" w:rsidP="00A7378D">
            <w:pPr>
              <w:pStyle w:val="ConsPlusNonformat"/>
            </w:pPr>
            <w:r w:rsidRPr="007075AF">
              <w:t xml:space="preserve">Направлены ( в млн. руб): строительство фермы в Помоздино -13,0; строительство фермы в с. Дон -13,1; строительство фермы  Деревянске -2,0; строительство минипекарни в </w:t>
            </w:r>
            <w:r w:rsidRPr="007075AF">
              <w:lastRenderedPageBreak/>
              <w:t>Деревянске-0,575; приобретение тракторов- 3 единицы-4,373; авторефрижератор -1,332; кормозаготовительная техника 6 единиц, 20 молодняка КРС и 10 коров-3,067</w:t>
            </w:r>
          </w:p>
        </w:tc>
      </w:tr>
      <w:tr w:rsidR="00D9649D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D9649D" w:rsidRPr="007075AF" w:rsidRDefault="00D9649D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D9649D" w:rsidRPr="007075AF" w:rsidRDefault="00D9649D" w:rsidP="00600D80">
            <w:pPr>
              <w:pStyle w:val="ConsPlusNormal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075AF">
              <w:t xml:space="preserve">Задача 1: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>. Стимулирование роста производства основных видов сельхозпродукции</w:t>
            </w:r>
          </w:p>
          <w:p w:rsidR="00D9649D" w:rsidRPr="007075AF" w:rsidRDefault="00D9649D" w:rsidP="00600D80">
            <w:pPr>
              <w:pStyle w:val="ConsPlusNonformat"/>
            </w:pPr>
          </w:p>
        </w:tc>
      </w:tr>
      <w:tr w:rsidR="00D9649D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D9649D" w:rsidRPr="007075AF" w:rsidRDefault="00D9649D" w:rsidP="0019667B">
            <w:pPr>
              <w:pStyle w:val="ConsPlusNonformat"/>
              <w:jc w:val="both"/>
            </w:pPr>
            <w:r w:rsidRPr="007075AF">
              <w:t>18</w:t>
            </w:r>
          </w:p>
        </w:tc>
        <w:tc>
          <w:tcPr>
            <w:tcW w:w="1920" w:type="dxa"/>
            <w:tcBorders>
              <w:top w:val="nil"/>
            </w:tcBorders>
          </w:tcPr>
          <w:p w:rsidR="00D9649D" w:rsidRPr="007075AF" w:rsidRDefault="00D9649D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Индекс производства продукции растениеводства (в действующих ценах)в сельхозорганизациях</w:t>
            </w:r>
          </w:p>
        </w:tc>
        <w:tc>
          <w:tcPr>
            <w:tcW w:w="1320" w:type="dxa"/>
            <w:tcBorders>
              <w:top w:val="nil"/>
            </w:tcBorders>
          </w:tcPr>
          <w:p w:rsidR="00D9649D" w:rsidRPr="007075AF" w:rsidRDefault="00D9649D" w:rsidP="0019667B">
            <w:pPr>
              <w:pStyle w:val="ConsPlusNonformat"/>
            </w:pPr>
            <w:r w:rsidRPr="007075AF"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D9649D" w:rsidRPr="007075AF" w:rsidRDefault="00D9649D" w:rsidP="00945A2C">
            <w:pPr>
              <w:pStyle w:val="ConsPlusNonformat"/>
            </w:pPr>
            <w:r w:rsidRPr="007075AF">
              <w:t>83,1</w:t>
            </w:r>
          </w:p>
          <w:p w:rsidR="00D9649D" w:rsidRPr="007075AF" w:rsidRDefault="00D9649D" w:rsidP="00AA7784">
            <w:pPr>
              <w:pStyle w:val="ConsPlusNonformat"/>
              <w:rPr>
                <w:b/>
              </w:rPr>
            </w:pPr>
            <w:r w:rsidRPr="007075AF">
              <w:rPr>
                <w:b/>
              </w:rPr>
              <w:t>Выполнение 82,7%</w:t>
            </w:r>
          </w:p>
          <w:p w:rsidR="00D9649D" w:rsidRPr="007075AF" w:rsidRDefault="00D9649D" w:rsidP="00AA7784">
            <w:pPr>
              <w:pStyle w:val="ConsPlusNonformat"/>
            </w:pPr>
            <w:r w:rsidRPr="007075AF">
              <w:t>Продукции растениеводства (собственные корма, картофель) произведено на 12,9 млн. руб. Из-за неурожая в целом по республике, в т.ч. и  в СПК «Помоздино»,</w:t>
            </w:r>
          </w:p>
          <w:p w:rsidR="00D9649D" w:rsidRPr="007075AF" w:rsidRDefault="00D9649D" w:rsidP="00AA7784">
            <w:pPr>
              <w:pStyle w:val="ConsPlusNonformat"/>
            </w:pPr>
            <w:r w:rsidRPr="007075AF">
              <w:t>валовый сбор картофеля составил 120 тонн, что на 32% (или 56 тонны) меньше, чем в 2016 году.</w:t>
            </w:r>
          </w:p>
          <w:p w:rsidR="00D9649D" w:rsidRPr="007075AF" w:rsidRDefault="00D9649D" w:rsidP="00AA7784">
            <w:pPr>
              <w:pStyle w:val="ConsPlusNonformat"/>
            </w:pPr>
            <w:r w:rsidRPr="007075AF">
              <w:t>Выручка от реализации продукции растениеводства (картофеляпродано 39,4 тонны) составила 648 тыс. руб.</w:t>
            </w:r>
          </w:p>
          <w:p w:rsidR="00D9649D" w:rsidRPr="007075AF" w:rsidRDefault="00D9649D" w:rsidP="00AA7784">
            <w:pPr>
              <w:pStyle w:val="ConsPlusNonformat"/>
            </w:pPr>
            <w:r w:rsidRPr="007075AF">
              <w:t>СПК «Пожег» картофель не выращивает.</w:t>
            </w:r>
          </w:p>
        </w:tc>
        <w:tc>
          <w:tcPr>
            <w:tcW w:w="960" w:type="dxa"/>
            <w:tcBorders>
              <w:top w:val="nil"/>
            </w:tcBorders>
          </w:tcPr>
          <w:p w:rsidR="00D9649D" w:rsidRPr="007075AF" w:rsidRDefault="00D9649D" w:rsidP="00E33C52">
            <w:pPr>
              <w:pStyle w:val="ConsPlusNonformat"/>
              <w:jc w:val="both"/>
            </w:pPr>
            <w:r w:rsidRPr="007075AF">
              <w:t>101</w:t>
            </w:r>
          </w:p>
        </w:tc>
        <w:tc>
          <w:tcPr>
            <w:tcW w:w="1258" w:type="dxa"/>
            <w:tcBorders>
              <w:top w:val="nil"/>
            </w:tcBorders>
          </w:tcPr>
          <w:p w:rsidR="00D9649D" w:rsidRPr="007075AF" w:rsidRDefault="00D9649D" w:rsidP="005A6153">
            <w:pPr>
              <w:pStyle w:val="ConsPlusNonformat"/>
              <w:jc w:val="both"/>
              <w:rPr>
                <w:b/>
              </w:rPr>
            </w:pPr>
            <w:r w:rsidRPr="007075AF">
              <w:rPr>
                <w:b/>
              </w:rPr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D9649D" w:rsidRPr="007075AF" w:rsidRDefault="00D9649D" w:rsidP="005A6153">
            <w:pPr>
              <w:pStyle w:val="ConsPlusNonformat"/>
            </w:pPr>
            <w:r w:rsidRPr="007075AF">
              <w:t>На отчетную дату данные не поступали.</w:t>
            </w:r>
          </w:p>
          <w:p w:rsidR="00D9649D" w:rsidRPr="007075AF" w:rsidRDefault="00D9649D" w:rsidP="00D9649D">
            <w:pPr>
              <w:pStyle w:val="ConsPlusNonformat"/>
            </w:pPr>
            <w:r w:rsidRPr="007075AF">
              <w:t>Растениеводством в 2019 году занимался КФХ Вологжанин М.Г., продано 1,1 тонна картофеля и овощей на сумму 30 тыс. руб., что незначительно.</w:t>
            </w:r>
          </w:p>
          <w:p w:rsidR="00D9649D" w:rsidRPr="007075AF" w:rsidRDefault="00D9649D" w:rsidP="00D9649D">
            <w:pPr>
              <w:pStyle w:val="ConsPlusNonformat"/>
            </w:pPr>
            <w:r w:rsidRPr="007075AF">
              <w:t xml:space="preserve"> СПК «Помоздино» картофель не сажал.</w:t>
            </w:r>
          </w:p>
        </w:tc>
      </w:tr>
      <w:tr w:rsidR="00D9649D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D9649D" w:rsidRPr="007075AF" w:rsidRDefault="00D9649D" w:rsidP="0019667B">
            <w:pPr>
              <w:pStyle w:val="ConsPlusNonformat"/>
              <w:jc w:val="both"/>
            </w:pPr>
            <w:r w:rsidRPr="007075AF">
              <w:t>19</w:t>
            </w:r>
          </w:p>
        </w:tc>
        <w:tc>
          <w:tcPr>
            <w:tcW w:w="1920" w:type="dxa"/>
            <w:tcBorders>
              <w:top w:val="nil"/>
            </w:tcBorders>
          </w:tcPr>
          <w:p w:rsidR="00D9649D" w:rsidRPr="007075AF" w:rsidRDefault="00D9649D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Индекс производства </w:t>
            </w:r>
            <w:r w:rsidRPr="007075AF">
              <w:rPr>
                <w:rFonts w:ascii="Courier New" w:hAnsi="Courier New" w:cs="Courier New"/>
                <w:sz w:val="20"/>
                <w:szCs w:val="20"/>
              </w:rPr>
              <w:lastRenderedPageBreak/>
              <w:t>продукции животноводства</w:t>
            </w:r>
          </w:p>
          <w:p w:rsidR="00D9649D" w:rsidRPr="007075AF" w:rsidRDefault="00D9649D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 (в действующих ценах)в сельхозорганизациях</w:t>
            </w:r>
          </w:p>
        </w:tc>
        <w:tc>
          <w:tcPr>
            <w:tcW w:w="1320" w:type="dxa"/>
            <w:tcBorders>
              <w:top w:val="nil"/>
            </w:tcBorders>
          </w:tcPr>
          <w:p w:rsidR="00D9649D" w:rsidRPr="007075AF" w:rsidRDefault="00D9649D" w:rsidP="0019667B">
            <w:pPr>
              <w:pStyle w:val="ConsPlusNonformat"/>
            </w:pPr>
            <w:r w:rsidRPr="007075AF">
              <w:lastRenderedPageBreak/>
              <w:t>% к предыдущем</w:t>
            </w:r>
            <w:r w:rsidRPr="007075AF">
              <w:lastRenderedPageBreak/>
              <w:t>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D9649D" w:rsidRPr="007075AF" w:rsidRDefault="00D9649D" w:rsidP="00F4409C">
            <w:pPr>
              <w:pStyle w:val="ConsPlusNonformat"/>
              <w:jc w:val="both"/>
            </w:pPr>
            <w:r w:rsidRPr="007075AF">
              <w:lastRenderedPageBreak/>
              <w:t>103,6</w:t>
            </w:r>
          </w:p>
          <w:p w:rsidR="00D9649D" w:rsidRPr="007075AF" w:rsidRDefault="00D9649D" w:rsidP="00AA7784">
            <w:pPr>
              <w:pStyle w:val="ConsPlusNonformat"/>
              <w:rPr>
                <w:b/>
              </w:rPr>
            </w:pPr>
            <w:r w:rsidRPr="007075AF">
              <w:rPr>
                <w:b/>
              </w:rPr>
              <w:t>Выполнение 102%</w:t>
            </w:r>
          </w:p>
          <w:p w:rsidR="00D9649D" w:rsidRPr="007075AF" w:rsidRDefault="00D9649D" w:rsidP="00AA7784">
            <w:pPr>
              <w:pStyle w:val="ConsPlusNonformat"/>
              <w:jc w:val="both"/>
            </w:pPr>
            <w:r w:rsidRPr="007075AF">
              <w:lastRenderedPageBreak/>
              <w:t>Продукции животноводства произведено на 44,0 млн. руб. Выручка от реализации продукции животноводства, включая переработку, составила 45,2 млн. руб., в т.ч. СПК «Помоздино»29,4 млн. рпуб. И СПК «Пожег» -15,8 млн.руб.</w:t>
            </w:r>
          </w:p>
        </w:tc>
        <w:tc>
          <w:tcPr>
            <w:tcW w:w="960" w:type="dxa"/>
            <w:tcBorders>
              <w:top w:val="nil"/>
            </w:tcBorders>
          </w:tcPr>
          <w:p w:rsidR="00D9649D" w:rsidRPr="007075AF" w:rsidRDefault="00D9649D" w:rsidP="00E33C52">
            <w:pPr>
              <w:pStyle w:val="ConsPlusNonformat"/>
              <w:jc w:val="both"/>
            </w:pPr>
            <w:r w:rsidRPr="007075AF">
              <w:lastRenderedPageBreak/>
              <w:t>102</w:t>
            </w:r>
          </w:p>
        </w:tc>
        <w:tc>
          <w:tcPr>
            <w:tcW w:w="1258" w:type="dxa"/>
            <w:tcBorders>
              <w:top w:val="nil"/>
            </w:tcBorders>
          </w:tcPr>
          <w:p w:rsidR="00D9649D" w:rsidRPr="007075AF" w:rsidRDefault="00D9649D" w:rsidP="00A7378D">
            <w:pPr>
              <w:pStyle w:val="ConsPlusNonformat"/>
              <w:jc w:val="both"/>
              <w:rPr>
                <w:b/>
              </w:rPr>
            </w:pPr>
            <w:r w:rsidRPr="007075AF">
              <w:rPr>
                <w:b/>
              </w:rPr>
              <w:t>101</w:t>
            </w:r>
          </w:p>
        </w:tc>
        <w:tc>
          <w:tcPr>
            <w:tcW w:w="2160" w:type="dxa"/>
            <w:tcBorders>
              <w:top w:val="nil"/>
            </w:tcBorders>
          </w:tcPr>
          <w:p w:rsidR="00D9649D" w:rsidRPr="007075AF" w:rsidRDefault="00D9649D" w:rsidP="00A7378D">
            <w:pPr>
              <w:pStyle w:val="ConsPlusNonformat"/>
            </w:pPr>
            <w:r w:rsidRPr="007075AF">
              <w:t xml:space="preserve">Продукции животноводства </w:t>
            </w:r>
            <w:r w:rsidRPr="007075AF">
              <w:lastRenderedPageBreak/>
              <w:t xml:space="preserve">реализовано на 79 млн. руб., (в 2018 году –на 78 млн. руб.), в т.ч. СПК Помоздино-30,0; СПК Пожег-11,2; сельскохозяйственные потребительские кооперативы и МТС 28,3; КФх-9,5 </w:t>
            </w:r>
          </w:p>
        </w:tc>
      </w:tr>
      <w:tr w:rsidR="00D9649D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D9649D" w:rsidRPr="007075AF" w:rsidRDefault="00D9649D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D9649D" w:rsidRPr="007075AF" w:rsidRDefault="00D9649D" w:rsidP="00600D80">
            <w:pPr>
              <w:pStyle w:val="ConsPlusNormal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075AF">
              <w:t xml:space="preserve">Задача 2: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>. Создание условий для эффективного использования сельхозугодий</w:t>
            </w:r>
          </w:p>
          <w:p w:rsidR="00D9649D" w:rsidRPr="007075AF" w:rsidRDefault="00D9649D" w:rsidP="00600D80">
            <w:pPr>
              <w:pStyle w:val="ConsPlusNonformat"/>
            </w:pPr>
          </w:p>
        </w:tc>
      </w:tr>
      <w:tr w:rsidR="002E667E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2E667E" w:rsidRPr="007075AF" w:rsidRDefault="002E667E" w:rsidP="0019667B">
            <w:pPr>
              <w:pStyle w:val="ConsPlusNonformat"/>
              <w:jc w:val="both"/>
            </w:pPr>
            <w:r w:rsidRPr="007075AF">
              <w:t>20</w:t>
            </w:r>
          </w:p>
        </w:tc>
        <w:tc>
          <w:tcPr>
            <w:tcW w:w="1920" w:type="dxa"/>
            <w:tcBorders>
              <w:top w:val="nil"/>
            </w:tcBorders>
          </w:tcPr>
          <w:p w:rsidR="002E667E" w:rsidRPr="007075AF" w:rsidRDefault="002E667E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Коэффициент использования сельхозугодий сельхозорганизациями.</w:t>
            </w:r>
          </w:p>
          <w:p w:rsidR="002E667E" w:rsidRPr="007075AF" w:rsidRDefault="002E667E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2E667E" w:rsidRPr="007075AF" w:rsidRDefault="002E667E" w:rsidP="0019667B">
            <w:pPr>
              <w:pStyle w:val="ConsPlusNonformat"/>
              <w:jc w:val="both"/>
            </w:pPr>
            <w:r w:rsidRPr="007075AF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2E667E" w:rsidRPr="007075AF" w:rsidRDefault="002E667E" w:rsidP="004310DF">
            <w:pPr>
              <w:pStyle w:val="ConsPlusNonformat"/>
            </w:pPr>
            <w:r w:rsidRPr="007075AF">
              <w:t>91</w:t>
            </w:r>
          </w:p>
          <w:p w:rsidR="002E667E" w:rsidRPr="007075AF" w:rsidRDefault="002E667E" w:rsidP="004310DF">
            <w:pPr>
              <w:pStyle w:val="ConsPlusNonformat"/>
            </w:pPr>
            <w:r w:rsidRPr="007075AF">
              <w:rPr>
                <w:b/>
              </w:rPr>
              <w:t>Выполнение 125%</w:t>
            </w:r>
          </w:p>
        </w:tc>
        <w:tc>
          <w:tcPr>
            <w:tcW w:w="960" w:type="dxa"/>
            <w:tcBorders>
              <w:top w:val="nil"/>
            </w:tcBorders>
          </w:tcPr>
          <w:p w:rsidR="002E667E" w:rsidRPr="007075AF" w:rsidRDefault="002E667E" w:rsidP="0019667B">
            <w:pPr>
              <w:pStyle w:val="ConsPlusNonformat"/>
              <w:jc w:val="both"/>
            </w:pPr>
            <w:r w:rsidRPr="007075AF">
              <w:t>74</w:t>
            </w:r>
          </w:p>
        </w:tc>
        <w:tc>
          <w:tcPr>
            <w:tcW w:w="1258" w:type="dxa"/>
            <w:tcBorders>
              <w:top w:val="nil"/>
            </w:tcBorders>
          </w:tcPr>
          <w:p w:rsidR="002E667E" w:rsidRPr="007075AF" w:rsidRDefault="002E667E" w:rsidP="00A7378D">
            <w:pPr>
              <w:pStyle w:val="ConsPlusNonformat"/>
              <w:jc w:val="both"/>
              <w:rPr>
                <w:b/>
              </w:rPr>
            </w:pPr>
            <w:r w:rsidRPr="007075AF">
              <w:rPr>
                <w:b/>
              </w:rPr>
              <w:t>92</w:t>
            </w:r>
          </w:p>
        </w:tc>
        <w:tc>
          <w:tcPr>
            <w:tcW w:w="2160" w:type="dxa"/>
            <w:tcBorders>
              <w:top w:val="nil"/>
            </w:tcBorders>
          </w:tcPr>
          <w:p w:rsidR="002E667E" w:rsidRPr="007075AF" w:rsidRDefault="002E667E" w:rsidP="00A7378D">
            <w:pPr>
              <w:pStyle w:val="ConsPlusNonformat"/>
            </w:pPr>
            <w:r w:rsidRPr="007075AF">
              <w:t>124%</w:t>
            </w:r>
          </w:p>
          <w:p w:rsidR="002E667E" w:rsidRPr="007075AF" w:rsidRDefault="002E667E" w:rsidP="00A7378D">
            <w:pPr>
              <w:pStyle w:val="ConsPlusNonformat"/>
            </w:pPr>
            <w:r w:rsidRPr="007075AF">
              <w:t>Из 3987 с/х угодий не используется 300 га, или 8%</w:t>
            </w:r>
            <w:bookmarkStart w:id="0" w:name="_GoBack"/>
            <w:bookmarkEnd w:id="0"/>
          </w:p>
        </w:tc>
      </w:tr>
      <w:tr w:rsidR="002E667E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2E667E" w:rsidRPr="007075AF" w:rsidRDefault="002E667E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2E667E" w:rsidRPr="007075AF" w:rsidRDefault="002E667E" w:rsidP="00600D80">
            <w:pPr>
              <w:pStyle w:val="ConsPlusNormal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075AF">
              <w:t xml:space="preserve">Задача 3: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>Развитие инфраструктуры агропродовольственного рынка и сбыта сельхозпродукции</w:t>
            </w:r>
          </w:p>
          <w:p w:rsidR="002E667E" w:rsidRPr="007075AF" w:rsidRDefault="002E667E" w:rsidP="00600D80">
            <w:pPr>
              <w:pStyle w:val="ConsPlusNonformat"/>
            </w:pPr>
          </w:p>
        </w:tc>
      </w:tr>
      <w:tr w:rsidR="00A84D07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84D07" w:rsidRPr="007075AF" w:rsidRDefault="00A84D07" w:rsidP="0019667B">
            <w:pPr>
              <w:pStyle w:val="ConsPlusNonformat"/>
              <w:jc w:val="both"/>
            </w:pPr>
            <w:r w:rsidRPr="007075AF">
              <w:t>21</w:t>
            </w:r>
          </w:p>
        </w:tc>
        <w:tc>
          <w:tcPr>
            <w:tcW w:w="1920" w:type="dxa"/>
            <w:tcBorders>
              <w:top w:val="nil"/>
            </w:tcBorders>
          </w:tcPr>
          <w:p w:rsidR="00A84D07" w:rsidRPr="007075AF" w:rsidRDefault="00A84D07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Реализация продукции сельского хозяйства (в фактически действовавших ценах)во всех категориях хозяйств, кроме ЛПХ граждан</w:t>
            </w:r>
          </w:p>
          <w:p w:rsidR="00A84D07" w:rsidRPr="007075AF" w:rsidRDefault="00A84D07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A84D07" w:rsidRPr="007075AF" w:rsidRDefault="00A84D07" w:rsidP="0019667B">
            <w:pPr>
              <w:pStyle w:val="ConsPlusNonformat"/>
              <w:jc w:val="both"/>
            </w:pPr>
            <w:r w:rsidRPr="007075AF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A84D07" w:rsidRPr="007075AF" w:rsidRDefault="00A84D07" w:rsidP="00815DC9">
            <w:pPr>
              <w:pStyle w:val="ConsPlusNonformat"/>
            </w:pPr>
            <w:r w:rsidRPr="007075AF">
              <w:t>71,8</w:t>
            </w:r>
          </w:p>
          <w:p w:rsidR="00A84D07" w:rsidRPr="007075AF" w:rsidRDefault="00A84D07" w:rsidP="00B17028">
            <w:pPr>
              <w:pStyle w:val="ConsPlusNonformat"/>
              <w:jc w:val="both"/>
              <w:rPr>
                <w:b/>
              </w:rPr>
            </w:pPr>
            <w:r w:rsidRPr="007075AF">
              <w:rPr>
                <w:b/>
              </w:rPr>
              <w:t>Выполнение 106%.</w:t>
            </w:r>
          </w:p>
          <w:p w:rsidR="00A84D07" w:rsidRPr="007075AF" w:rsidRDefault="00A84D07" w:rsidP="00B17028">
            <w:pPr>
              <w:pStyle w:val="ConsPlusNonformat"/>
            </w:pPr>
            <w:r w:rsidRPr="007075AF">
              <w:t>Реализовано с/х продукции: 2 СПК-42,9 млн. руб., 3 СПоК-16,4 млн. руб., 26 КФХ-5,8 млн. руб., МТС-6,7 млн. руб.</w:t>
            </w:r>
          </w:p>
        </w:tc>
        <w:tc>
          <w:tcPr>
            <w:tcW w:w="960" w:type="dxa"/>
            <w:tcBorders>
              <w:top w:val="nil"/>
            </w:tcBorders>
          </w:tcPr>
          <w:p w:rsidR="00A84D07" w:rsidRPr="007075AF" w:rsidRDefault="00A84D07" w:rsidP="0019667B">
            <w:pPr>
              <w:pStyle w:val="ConsPlusNonformat"/>
              <w:jc w:val="both"/>
            </w:pPr>
            <w:r w:rsidRPr="007075AF">
              <w:t>71</w:t>
            </w:r>
          </w:p>
        </w:tc>
        <w:tc>
          <w:tcPr>
            <w:tcW w:w="1258" w:type="dxa"/>
            <w:tcBorders>
              <w:top w:val="nil"/>
            </w:tcBorders>
          </w:tcPr>
          <w:p w:rsidR="00A84D07" w:rsidRPr="007075AF" w:rsidRDefault="00A84D07" w:rsidP="00A7378D">
            <w:pPr>
              <w:pStyle w:val="ConsPlusNonformat"/>
              <w:jc w:val="both"/>
            </w:pPr>
            <w:r w:rsidRPr="007075AF">
              <w:t>101</w:t>
            </w:r>
          </w:p>
        </w:tc>
        <w:tc>
          <w:tcPr>
            <w:tcW w:w="2160" w:type="dxa"/>
            <w:tcBorders>
              <w:top w:val="nil"/>
            </w:tcBorders>
          </w:tcPr>
          <w:p w:rsidR="00A84D07" w:rsidRPr="007075AF" w:rsidRDefault="00A84D07" w:rsidP="00A7378D">
            <w:pPr>
              <w:pStyle w:val="ConsPlusNonformat"/>
            </w:pPr>
            <w:r w:rsidRPr="007075AF">
              <w:t>Продукции животноводства реализовано на 79 млн. руб., (в 2018 году –на 78 млн. руб.), в т.ч. СПК Помоздино-30,0; СПК Пожег-11,2; сельскохозяйственные потребительские кооперативы и МТС 28,3; КФх-9,5</w:t>
            </w:r>
          </w:p>
        </w:tc>
      </w:tr>
      <w:tr w:rsidR="00A84D07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A84D07" w:rsidRPr="007075AF" w:rsidRDefault="00A84D07" w:rsidP="0019667B">
            <w:pPr>
              <w:pStyle w:val="ConsPlusNonformat"/>
              <w:jc w:val="both"/>
            </w:pPr>
            <w:r w:rsidRPr="007075AF">
              <w:t>22</w:t>
            </w:r>
          </w:p>
        </w:tc>
        <w:tc>
          <w:tcPr>
            <w:tcW w:w="1920" w:type="dxa"/>
            <w:tcBorders>
              <w:top w:val="nil"/>
            </w:tcBorders>
          </w:tcPr>
          <w:p w:rsidR="00A84D07" w:rsidRPr="007075AF" w:rsidRDefault="00A84D07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Количество крестьянских (фермерских) хозяйств</w:t>
            </w:r>
          </w:p>
          <w:p w:rsidR="00A84D07" w:rsidRPr="007075AF" w:rsidRDefault="00A84D07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A84D07" w:rsidRPr="007075AF" w:rsidRDefault="00A84D07" w:rsidP="0019667B">
            <w:pPr>
              <w:pStyle w:val="ConsPlusNonformat"/>
              <w:jc w:val="both"/>
            </w:pPr>
            <w:r w:rsidRPr="007075AF">
              <w:t>Шт.</w:t>
            </w:r>
          </w:p>
        </w:tc>
        <w:tc>
          <w:tcPr>
            <w:tcW w:w="1920" w:type="dxa"/>
            <w:tcBorders>
              <w:top w:val="nil"/>
            </w:tcBorders>
          </w:tcPr>
          <w:p w:rsidR="00A84D07" w:rsidRPr="007075AF" w:rsidRDefault="00A84D07" w:rsidP="00565E1F">
            <w:pPr>
              <w:pStyle w:val="ConsPlusNonformat"/>
              <w:jc w:val="both"/>
            </w:pPr>
            <w:r w:rsidRPr="007075AF">
              <w:t>34</w:t>
            </w:r>
          </w:p>
          <w:p w:rsidR="00A84D07" w:rsidRPr="007075AF" w:rsidRDefault="00A84D07" w:rsidP="00C57A65">
            <w:pPr>
              <w:pStyle w:val="ConsPlusNonformat"/>
              <w:rPr>
                <w:b/>
              </w:rPr>
            </w:pPr>
            <w:r w:rsidRPr="007075AF">
              <w:rPr>
                <w:b/>
              </w:rPr>
              <w:t>Выполнение 76%.</w:t>
            </w:r>
          </w:p>
          <w:p w:rsidR="00A84D07" w:rsidRPr="007075AF" w:rsidRDefault="00A84D07" w:rsidP="007E308E">
            <w:pPr>
              <w:pStyle w:val="ConsPlusNonformat"/>
            </w:pPr>
          </w:p>
        </w:tc>
        <w:tc>
          <w:tcPr>
            <w:tcW w:w="960" w:type="dxa"/>
            <w:tcBorders>
              <w:top w:val="nil"/>
            </w:tcBorders>
          </w:tcPr>
          <w:p w:rsidR="00A84D07" w:rsidRPr="007075AF" w:rsidRDefault="00A84D07" w:rsidP="008B40C9">
            <w:pPr>
              <w:pStyle w:val="ConsPlusNonformat"/>
              <w:jc w:val="both"/>
            </w:pPr>
            <w:r w:rsidRPr="007075AF">
              <w:t>47</w:t>
            </w:r>
          </w:p>
        </w:tc>
        <w:tc>
          <w:tcPr>
            <w:tcW w:w="1258" w:type="dxa"/>
            <w:tcBorders>
              <w:top w:val="nil"/>
            </w:tcBorders>
          </w:tcPr>
          <w:p w:rsidR="00A84D07" w:rsidRPr="007075AF" w:rsidRDefault="00A84D07" w:rsidP="00A7378D">
            <w:pPr>
              <w:pStyle w:val="ConsPlusNonformat"/>
              <w:jc w:val="both"/>
            </w:pPr>
            <w:r w:rsidRPr="007075AF">
              <w:t>30</w:t>
            </w:r>
          </w:p>
          <w:p w:rsidR="00A84D07" w:rsidRPr="007075AF" w:rsidRDefault="00A84D07" w:rsidP="00A7378D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A84D07" w:rsidRPr="007075AF" w:rsidRDefault="00A84D07" w:rsidP="00A7378D">
            <w:pPr>
              <w:pStyle w:val="ConsPlusNonformat"/>
            </w:pPr>
            <w:r w:rsidRPr="007075AF">
              <w:t>Выполнение 64%</w:t>
            </w:r>
          </w:p>
          <w:p w:rsidR="00A84D07" w:rsidRPr="007075AF" w:rsidRDefault="00A84D07" w:rsidP="00A7378D">
            <w:pPr>
              <w:pStyle w:val="ConsPlusNonformat"/>
            </w:pPr>
            <w:r w:rsidRPr="007075AF">
              <w:t>Закрылись 4 КФХ (Логинова В.В. с. Дзель, Ковалева В.В. с. Дзель, Рассыхаев С.А. с. Усть-Кулом, Гунбатова А.А.- с. Носим)</w:t>
            </w:r>
            <w:r w:rsidRPr="007075AF">
              <w:t>.</w:t>
            </w:r>
          </w:p>
        </w:tc>
      </w:tr>
      <w:tr w:rsidR="007C02F6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23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1F7C3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Индекс производства пищевых продуктов, </w:t>
            </w:r>
            <w:r w:rsidRPr="007075AF">
              <w:rPr>
                <w:rFonts w:ascii="Courier New" w:hAnsi="Courier New" w:cs="Courier New"/>
                <w:sz w:val="20"/>
                <w:szCs w:val="20"/>
              </w:rPr>
              <w:lastRenderedPageBreak/>
              <w:t>включая напитки</w:t>
            </w:r>
          </w:p>
        </w:tc>
        <w:tc>
          <w:tcPr>
            <w:tcW w:w="132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</w:pPr>
            <w:r w:rsidRPr="007075AF">
              <w:lastRenderedPageBreak/>
              <w:t>% к предыдущему году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48230C">
            <w:pPr>
              <w:pStyle w:val="ConsPlusNonformat"/>
            </w:pPr>
            <w:r w:rsidRPr="007075AF">
              <w:t>96</w:t>
            </w:r>
          </w:p>
          <w:p w:rsidR="007C02F6" w:rsidRPr="007075AF" w:rsidRDefault="007C02F6" w:rsidP="009A5D30">
            <w:pPr>
              <w:pStyle w:val="ConsPlusNonformat"/>
              <w:jc w:val="both"/>
              <w:rPr>
                <w:b/>
              </w:rPr>
            </w:pPr>
            <w:r w:rsidRPr="007075AF">
              <w:rPr>
                <w:b/>
              </w:rPr>
              <w:t>Выполнение 92%</w:t>
            </w:r>
          </w:p>
          <w:p w:rsidR="007C02F6" w:rsidRPr="007075AF" w:rsidRDefault="007C02F6" w:rsidP="009A5D30">
            <w:pPr>
              <w:pStyle w:val="ConsPlusNonformat"/>
            </w:pPr>
            <w:r w:rsidRPr="007075AF">
              <w:t xml:space="preserve">Произведено хлеба и </w:t>
            </w:r>
            <w:r w:rsidRPr="007075AF">
              <w:lastRenderedPageBreak/>
              <w:t>хлебобулочных изделий 13 субъектами 965 тонны (в 2017г. – 1002 тонн).</w:t>
            </w:r>
          </w:p>
        </w:tc>
        <w:tc>
          <w:tcPr>
            <w:tcW w:w="960" w:type="dxa"/>
            <w:tcBorders>
              <w:top w:val="nil"/>
            </w:tcBorders>
          </w:tcPr>
          <w:p w:rsidR="007C02F6" w:rsidRPr="007075AF" w:rsidRDefault="007C02F6" w:rsidP="007211D2">
            <w:pPr>
              <w:pStyle w:val="ConsPlusNonformat"/>
              <w:jc w:val="both"/>
            </w:pPr>
            <w:r w:rsidRPr="007075AF">
              <w:lastRenderedPageBreak/>
              <w:t>105</w:t>
            </w:r>
          </w:p>
        </w:tc>
        <w:tc>
          <w:tcPr>
            <w:tcW w:w="1258" w:type="dxa"/>
            <w:tcBorders>
              <w:top w:val="nil"/>
            </w:tcBorders>
          </w:tcPr>
          <w:p w:rsidR="007C02F6" w:rsidRPr="007075AF" w:rsidRDefault="007C02F6" w:rsidP="00A7378D">
            <w:pPr>
              <w:pStyle w:val="ConsPlusNonformat"/>
              <w:jc w:val="both"/>
            </w:pPr>
            <w:r w:rsidRPr="007075AF">
              <w:t>98</w:t>
            </w:r>
          </w:p>
          <w:p w:rsidR="007C02F6" w:rsidRPr="007075AF" w:rsidRDefault="007C02F6" w:rsidP="00A7378D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7C02F6" w:rsidRPr="007075AF" w:rsidRDefault="007C02F6" w:rsidP="00A7378D">
            <w:pPr>
              <w:pStyle w:val="ConsPlusNonformat"/>
            </w:pPr>
            <w:r w:rsidRPr="007075AF">
              <w:t>Выполнение 93%</w:t>
            </w:r>
          </w:p>
          <w:p w:rsidR="007C02F6" w:rsidRPr="007075AF" w:rsidRDefault="007C02F6" w:rsidP="00A7378D">
            <w:pPr>
              <w:pStyle w:val="ConsPlusNonformat"/>
            </w:pPr>
            <w:r w:rsidRPr="007075AF">
              <w:t xml:space="preserve">Произведено 14 субъектами 915 тонн хлеба и </w:t>
            </w:r>
            <w:r w:rsidRPr="007075AF">
              <w:lastRenderedPageBreak/>
              <w:t>хлебобулочных изделий (2018 год-939 тонны, по уточненным данным). В суммовом выражении произведено на 49,3 млн. руб., или 101% к 2018 году</w:t>
            </w:r>
          </w:p>
        </w:tc>
      </w:tr>
      <w:tr w:rsidR="007C02F6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lastRenderedPageBreak/>
              <w:t>24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Вывоз сельхозпродукции сельхозорганизациями за пределы МР "Усть-Куломский"</w:t>
            </w:r>
          </w:p>
        </w:tc>
        <w:tc>
          <w:tcPr>
            <w:tcW w:w="132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7C02F6" w:rsidRPr="007075AF" w:rsidRDefault="007C02F6" w:rsidP="00E416B9">
            <w:pPr>
              <w:pStyle w:val="ConsPlusNonformat"/>
              <w:jc w:val="both"/>
            </w:pPr>
            <w:r w:rsidRPr="007075AF">
              <w:t>35</w:t>
            </w:r>
          </w:p>
        </w:tc>
        <w:tc>
          <w:tcPr>
            <w:tcW w:w="1258" w:type="dxa"/>
            <w:tcBorders>
              <w:top w:val="nil"/>
            </w:tcBorders>
          </w:tcPr>
          <w:p w:rsidR="007C02F6" w:rsidRPr="007075AF" w:rsidRDefault="007C02F6" w:rsidP="005A6153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7C02F6" w:rsidRPr="007075AF" w:rsidRDefault="007C02F6" w:rsidP="005A6153">
            <w:pPr>
              <w:pStyle w:val="ConsPlusNonformat"/>
            </w:pPr>
            <w:r w:rsidRPr="007075AF">
              <w:t>Статистическое наблюдение не ведется</w:t>
            </w:r>
          </w:p>
        </w:tc>
      </w:tr>
      <w:tr w:rsidR="007C02F6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7C02F6" w:rsidRPr="007075AF" w:rsidRDefault="007C02F6" w:rsidP="00600D80">
            <w:pPr>
              <w:pStyle w:val="ConsPlusNormal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075AF">
              <w:t xml:space="preserve">Задача 4: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>Создание условий для проведения модернизации повышения доходности сельскохозяйственных предприятий</w:t>
            </w:r>
          </w:p>
          <w:p w:rsidR="007C02F6" w:rsidRPr="007075AF" w:rsidRDefault="007C02F6" w:rsidP="00600D80">
            <w:pPr>
              <w:pStyle w:val="ConsPlusNonformat"/>
            </w:pPr>
          </w:p>
        </w:tc>
      </w:tr>
      <w:tr w:rsidR="007C02F6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25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Инвестиции в основной капитал сельхозпредприятий и КФХ</w:t>
            </w:r>
          </w:p>
          <w:p w:rsidR="007C02F6" w:rsidRPr="007075AF" w:rsidRDefault="007C02F6" w:rsidP="00196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Тыс.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8A5F14">
            <w:pPr>
              <w:pStyle w:val="ConsPlusNonformat"/>
              <w:jc w:val="both"/>
              <w:rPr>
                <w:b/>
              </w:rPr>
            </w:pPr>
          </w:p>
          <w:p w:rsidR="007C02F6" w:rsidRPr="007075AF" w:rsidRDefault="007C02F6" w:rsidP="008A5F14">
            <w:pPr>
              <w:pStyle w:val="ConsPlusNonformat"/>
              <w:jc w:val="both"/>
              <w:rPr>
                <w:b/>
              </w:rPr>
            </w:pPr>
            <w:r w:rsidRPr="007075AF">
              <w:rPr>
                <w:b/>
              </w:rPr>
              <w:t>Выполнение 142%.</w:t>
            </w:r>
          </w:p>
          <w:p w:rsidR="007C02F6" w:rsidRPr="007075AF" w:rsidRDefault="007C02F6" w:rsidP="008A5F14">
            <w:pPr>
              <w:pStyle w:val="ConsPlusNonformat"/>
            </w:pPr>
            <w:r w:rsidRPr="007075AF">
              <w:t>Направлены: строительство фермы в Помоздино 18,1 млн. руб., в Усть-Куломе-1,0 млн. руб.; приобретение пресс-подборщика СПК Помоздино 1,5 млн. руб.; СПоК «Здоровая нация» автомобиль-2,7 млн. руб.; СПоК «Комиагрорегион» - организация переработки молока-2,7 млн. руб.; СПоК «Усть-Куломский» оборудование для переработки мяса -1,8 млн. руб.; кормозаготовительная техника в КФХ  7 ед. на 2,3 млн. руб.</w:t>
            </w:r>
          </w:p>
        </w:tc>
        <w:tc>
          <w:tcPr>
            <w:tcW w:w="960" w:type="dxa"/>
            <w:tcBorders>
              <w:top w:val="nil"/>
            </w:tcBorders>
          </w:tcPr>
          <w:p w:rsidR="007C02F6" w:rsidRPr="007075AF" w:rsidRDefault="007C02F6" w:rsidP="00E33C52">
            <w:pPr>
              <w:pStyle w:val="ConsPlusNonformat"/>
              <w:jc w:val="both"/>
            </w:pPr>
            <w:r w:rsidRPr="007075AF">
              <w:t>23200</w:t>
            </w:r>
          </w:p>
        </w:tc>
        <w:tc>
          <w:tcPr>
            <w:tcW w:w="1258" w:type="dxa"/>
            <w:tcBorders>
              <w:top w:val="nil"/>
            </w:tcBorders>
          </w:tcPr>
          <w:p w:rsidR="007C02F6" w:rsidRPr="007075AF" w:rsidRDefault="007C02F6" w:rsidP="00A7378D">
            <w:pPr>
              <w:pStyle w:val="ConsPlusNonformat"/>
              <w:jc w:val="both"/>
            </w:pPr>
            <w:r w:rsidRPr="007075AF">
              <w:t>38762</w:t>
            </w:r>
          </w:p>
        </w:tc>
        <w:tc>
          <w:tcPr>
            <w:tcW w:w="2160" w:type="dxa"/>
            <w:tcBorders>
              <w:top w:val="nil"/>
            </w:tcBorders>
          </w:tcPr>
          <w:p w:rsidR="007C02F6" w:rsidRPr="007075AF" w:rsidRDefault="007C02F6" w:rsidP="00A7378D">
            <w:pPr>
              <w:pStyle w:val="ConsPlusNonformat"/>
            </w:pPr>
            <w:r w:rsidRPr="007075AF">
              <w:t>166%</w:t>
            </w:r>
          </w:p>
          <w:p w:rsidR="007C02F6" w:rsidRPr="007075AF" w:rsidRDefault="007C02F6" w:rsidP="00A7378D">
            <w:pPr>
              <w:pStyle w:val="ConsPlusNonformat"/>
            </w:pPr>
            <w:r w:rsidRPr="007075AF">
              <w:t>Направлены ( в млн. руб): строительство фермы в Помоздино -13,0; строительство фермы в с. Дон -13,1; строительство фермы  Деревянске -2,0; строительство минипекарни в Деревянске-0,575; приобретение тракторов- 3 единицы-4,373; авторефрижератор -1,332; кормозаготовительная техника 6 единиц, 20 молодняка КРС и 10 коров-3,067</w:t>
            </w:r>
          </w:p>
        </w:tc>
      </w:tr>
      <w:tr w:rsidR="007C02F6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lastRenderedPageBreak/>
              <w:t>26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Объемы заготовленной древесины на технологические нужды</w:t>
            </w:r>
          </w:p>
        </w:tc>
        <w:tc>
          <w:tcPr>
            <w:tcW w:w="132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</w:pPr>
            <w:r w:rsidRPr="007075AF">
              <w:t>тыс.куб.м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E33C52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7C02F6" w:rsidRPr="007075AF" w:rsidRDefault="007C02F6" w:rsidP="002B7501">
            <w:pPr>
              <w:pStyle w:val="ConsPlusNonformat"/>
              <w:jc w:val="both"/>
            </w:pPr>
            <w:r w:rsidRPr="007075AF">
              <w:t>1,5</w:t>
            </w:r>
          </w:p>
        </w:tc>
        <w:tc>
          <w:tcPr>
            <w:tcW w:w="1258" w:type="dxa"/>
            <w:tcBorders>
              <w:top w:val="nil"/>
            </w:tcBorders>
          </w:tcPr>
          <w:p w:rsidR="007C02F6" w:rsidRPr="007075AF" w:rsidRDefault="007C02F6" w:rsidP="005A6153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7C02F6" w:rsidRPr="007075AF" w:rsidRDefault="007C02F6" w:rsidP="005A6153">
            <w:pPr>
              <w:pStyle w:val="ConsPlusNonformat"/>
            </w:pPr>
            <w:r w:rsidRPr="007075AF">
              <w:t>Учет не ведется</w:t>
            </w:r>
          </w:p>
        </w:tc>
      </w:tr>
      <w:tr w:rsidR="007C02F6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</w:p>
        </w:tc>
        <w:tc>
          <w:tcPr>
            <w:tcW w:w="7378" w:type="dxa"/>
            <w:gridSpan w:val="5"/>
            <w:tcBorders>
              <w:top w:val="nil"/>
            </w:tcBorders>
          </w:tcPr>
          <w:p w:rsidR="007C02F6" w:rsidRPr="007075AF" w:rsidRDefault="007C02F6" w:rsidP="0019667B">
            <w:pPr>
              <w:pStyle w:val="ConsPlusNormal"/>
              <w:jc w:val="center"/>
              <w:rPr>
                <w:rFonts w:ascii="Courier New" w:eastAsiaTheme="minorHAnsi" w:hAnsi="Courier New" w:cs="Courier New"/>
                <w:b/>
                <w:szCs w:val="22"/>
                <w:u w:val="single"/>
                <w:lang w:eastAsia="en-US"/>
              </w:rPr>
            </w:pPr>
            <w:r w:rsidRPr="007075AF">
              <w:rPr>
                <w:rFonts w:ascii="Courier New" w:hAnsi="Courier New" w:cs="Courier New"/>
                <w:b/>
                <w:szCs w:val="22"/>
              </w:rPr>
              <w:t xml:space="preserve">Подпрограмма 3: </w:t>
            </w:r>
            <w:r w:rsidRPr="007075AF">
              <w:rPr>
                <w:rFonts w:ascii="Courier New" w:eastAsiaTheme="minorHAnsi" w:hAnsi="Courier New" w:cs="Courier New"/>
                <w:b/>
                <w:szCs w:val="22"/>
                <w:u w:val="single"/>
                <w:lang w:eastAsia="en-US"/>
              </w:rPr>
              <w:t xml:space="preserve">Поддержка и развитие </w:t>
            </w:r>
          </w:p>
          <w:p w:rsidR="007C02F6" w:rsidRPr="007075AF" w:rsidRDefault="007C02F6" w:rsidP="0019667B">
            <w:pPr>
              <w:pStyle w:val="ConsPlusNormal"/>
              <w:jc w:val="center"/>
              <w:rPr>
                <w:rFonts w:ascii="Courier New" w:eastAsiaTheme="minorHAnsi" w:hAnsi="Courier New" w:cs="Courier New"/>
                <w:b/>
                <w:szCs w:val="22"/>
                <w:u w:val="single"/>
                <w:lang w:eastAsia="en-US"/>
              </w:rPr>
            </w:pPr>
            <w:r w:rsidRPr="007075AF">
              <w:rPr>
                <w:rFonts w:ascii="Courier New" w:eastAsiaTheme="minorHAnsi" w:hAnsi="Courier New" w:cs="Courier New"/>
                <w:b/>
                <w:szCs w:val="22"/>
                <w:u w:val="single"/>
                <w:lang w:eastAsia="en-US"/>
              </w:rPr>
              <w:t>малого и среднего предпринимательства</w:t>
            </w:r>
          </w:p>
          <w:p w:rsidR="007C02F6" w:rsidRPr="007075AF" w:rsidRDefault="007C02F6" w:rsidP="0019667B">
            <w:pPr>
              <w:pStyle w:val="ConsPlusNonformat"/>
              <w:jc w:val="both"/>
            </w:pPr>
          </w:p>
        </w:tc>
        <w:tc>
          <w:tcPr>
            <w:tcW w:w="216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</w:p>
        </w:tc>
      </w:tr>
      <w:tr w:rsidR="007C02F6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27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Cs/>
              </w:rPr>
            </w:pPr>
            <w:r w:rsidRPr="007075AF">
              <w:rPr>
                <w:rFonts w:ascii="Courier New" w:hAnsi="Courier New" w:cs="Courier New"/>
                <w:bCs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32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0549B1">
            <w:pPr>
              <w:pStyle w:val="ConsPlusNonformat"/>
            </w:pPr>
            <w:r w:rsidRPr="007075AF">
              <w:t>227</w:t>
            </w:r>
          </w:p>
          <w:p w:rsidR="007C02F6" w:rsidRPr="007075AF" w:rsidRDefault="007C02F6" w:rsidP="000549B1">
            <w:pPr>
              <w:pStyle w:val="ConsPlusNonformat"/>
            </w:pPr>
            <w:r w:rsidRPr="007075AF">
              <w:t>На конец 2018 года всего 550 субъекта МиСП, в том числе:</w:t>
            </w:r>
          </w:p>
          <w:p w:rsidR="007C02F6" w:rsidRPr="007075AF" w:rsidRDefault="007C02F6" w:rsidP="000549B1">
            <w:pPr>
              <w:pStyle w:val="ConsPlusNonformat"/>
            </w:pPr>
            <w:r w:rsidRPr="007075AF">
              <w:t>ИП – 468 (данные со Статистики);</w:t>
            </w:r>
          </w:p>
          <w:p w:rsidR="007C02F6" w:rsidRPr="007075AF" w:rsidRDefault="007C02F6" w:rsidP="000549B1">
            <w:pPr>
              <w:pStyle w:val="ConsPlusNonformat"/>
            </w:pPr>
            <w:r w:rsidRPr="007075AF">
              <w:t>юр. лиц – 82 (данные с сайта налоговой службы).</w:t>
            </w:r>
          </w:p>
          <w:p w:rsidR="007C02F6" w:rsidRPr="007075AF" w:rsidRDefault="007C02F6" w:rsidP="000549B1">
            <w:pPr>
              <w:pStyle w:val="ConsPlusNonformat"/>
            </w:pPr>
            <w:r w:rsidRPr="007075AF">
              <w:t>Население – 24195 чел.</w:t>
            </w:r>
          </w:p>
        </w:tc>
        <w:tc>
          <w:tcPr>
            <w:tcW w:w="960" w:type="dxa"/>
            <w:tcBorders>
              <w:top w:val="nil"/>
            </w:tcBorders>
          </w:tcPr>
          <w:p w:rsidR="007C02F6" w:rsidRPr="007075AF" w:rsidRDefault="007C02F6" w:rsidP="00CB4116">
            <w:pPr>
              <w:pStyle w:val="ConsPlusNonformat"/>
              <w:jc w:val="both"/>
            </w:pPr>
            <w:r w:rsidRPr="007075AF">
              <w:t>190</w:t>
            </w:r>
          </w:p>
        </w:tc>
        <w:tc>
          <w:tcPr>
            <w:tcW w:w="1258" w:type="dxa"/>
            <w:tcBorders>
              <w:top w:val="nil"/>
            </w:tcBorders>
          </w:tcPr>
          <w:p w:rsidR="007C02F6" w:rsidRPr="007075AF" w:rsidRDefault="007C02F6" w:rsidP="00410F9B">
            <w:pPr>
              <w:pStyle w:val="ConsPlusNonformat"/>
              <w:jc w:val="both"/>
            </w:pPr>
            <w:r w:rsidRPr="007075AF">
              <w:t>227</w:t>
            </w:r>
          </w:p>
        </w:tc>
        <w:tc>
          <w:tcPr>
            <w:tcW w:w="2160" w:type="dxa"/>
            <w:tcBorders>
              <w:top w:val="nil"/>
            </w:tcBorders>
          </w:tcPr>
          <w:p w:rsidR="007C02F6" w:rsidRPr="007075AF" w:rsidRDefault="007C02F6" w:rsidP="00410F9B">
            <w:pPr>
              <w:pStyle w:val="ConsPlusNonformat"/>
            </w:pPr>
            <w:r w:rsidRPr="007075AF">
              <w:t>На конец 2019 года всего 539 субъекта МиСП, в том числе:</w:t>
            </w:r>
          </w:p>
          <w:p w:rsidR="007C02F6" w:rsidRPr="007075AF" w:rsidRDefault="007C02F6" w:rsidP="00410F9B">
            <w:pPr>
              <w:pStyle w:val="ConsPlusNonformat"/>
            </w:pPr>
            <w:r w:rsidRPr="007075AF">
              <w:t>ИП – 453 (данные со Статистики);</w:t>
            </w:r>
          </w:p>
          <w:p w:rsidR="007C02F6" w:rsidRPr="007075AF" w:rsidRDefault="007C02F6" w:rsidP="00410F9B">
            <w:pPr>
              <w:pStyle w:val="ConsPlusNonformat"/>
            </w:pPr>
            <w:r w:rsidRPr="007075AF">
              <w:t>юр. лиц – 86 (данные с сайта налоговой службы).</w:t>
            </w:r>
          </w:p>
          <w:p w:rsidR="007C02F6" w:rsidRPr="007075AF" w:rsidRDefault="007C02F6" w:rsidP="00410F9B">
            <w:pPr>
              <w:pStyle w:val="ConsPlusNonformat"/>
            </w:pPr>
            <w:r w:rsidRPr="007075AF">
              <w:t>Население – 23769 чел.</w:t>
            </w:r>
          </w:p>
        </w:tc>
      </w:tr>
      <w:tr w:rsidR="007C02F6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28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32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%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96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30</w:t>
            </w:r>
          </w:p>
        </w:tc>
        <w:tc>
          <w:tcPr>
            <w:tcW w:w="1258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Х</w:t>
            </w:r>
          </w:p>
        </w:tc>
        <w:tc>
          <w:tcPr>
            <w:tcW w:w="216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На данный момент статистических данных не имеется.</w:t>
            </w:r>
          </w:p>
        </w:tc>
      </w:tr>
      <w:tr w:rsidR="007C02F6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29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Оборот продукции (услуг) малых и средних предприятий</w:t>
            </w:r>
          </w:p>
        </w:tc>
        <w:tc>
          <w:tcPr>
            <w:tcW w:w="132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5A6153">
            <w:pPr>
              <w:pStyle w:val="ConsPlusNonformat"/>
              <w:jc w:val="both"/>
            </w:pPr>
            <w:r w:rsidRPr="007075AF">
              <w:t>822,6</w:t>
            </w:r>
          </w:p>
          <w:p w:rsidR="007C02F6" w:rsidRPr="007075AF" w:rsidRDefault="007C02F6" w:rsidP="00F8490E">
            <w:pPr>
              <w:pStyle w:val="ConsPlusNonformat"/>
            </w:pPr>
            <w:r w:rsidRPr="007075AF">
              <w:t>Мониторинг по малому и среднему предпринимательству осуществляется 1 раз в 5 лет, поэтому данные взяты за 2015 год.</w:t>
            </w:r>
          </w:p>
          <w:p w:rsidR="007C02F6" w:rsidRPr="007075AF" w:rsidRDefault="007C02F6" w:rsidP="00F8490E">
            <w:pPr>
              <w:pStyle w:val="ConsPlusNonformat"/>
            </w:pPr>
            <w:r w:rsidRPr="007075AF">
              <w:t>Оборот средних организаций – 248,6 млн. руб.</w:t>
            </w:r>
          </w:p>
          <w:p w:rsidR="007C02F6" w:rsidRPr="007075AF" w:rsidRDefault="007C02F6" w:rsidP="00F8490E">
            <w:pPr>
              <w:pStyle w:val="ConsPlusNonformat"/>
              <w:jc w:val="both"/>
            </w:pPr>
            <w:r w:rsidRPr="007075AF">
              <w:t>Оборот малых предприятий – 574,0 млн. руб.</w:t>
            </w:r>
          </w:p>
        </w:tc>
        <w:tc>
          <w:tcPr>
            <w:tcW w:w="960" w:type="dxa"/>
            <w:tcBorders>
              <w:top w:val="nil"/>
            </w:tcBorders>
          </w:tcPr>
          <w:p w:rsidR="007C02F6" w:rsidRPr="007075AF" w:rsidRDefault="007C02F6" w:rsidP="000931C7">
            <w:pPr>
              <w:pStyle w:val="ConsPlusNonformat"/>
              <w:jc w:val="both"/>
            </w:pPr>
            <w:r w:rsidRPr="007075AF">
              <w:t>749,5</w:t>
            </w:r>
          </w:p>
        </w:tc>
        <w:tc>
          <w:tcPr>
            <w:tcW w:w="1258" w:type="dxa"/>
            <w:tcBorders>
              <w:top w:val="nil"/>
            </w:tcBorders>
          </w:tcPr>
          <w:p w:rsidR="007C02F6" w:rsidRPr="007075AF" w:rsidRDefault="007C02F6" w:rsidP="005A6153">
            <w:pPr>
              <w:pStyle w:val="ConsPlusNonformat"/>
              <w:jc w:val="both"/>
            </w:pPr>
            <w:r w:rsidRPr="007075AF">
              <w:t>822,6</w:t>
            </w:r>
          </w:p>
        </w:tc>
        <w:tc>
          <w:tcPr>
            <w:tcW w:w="2160" w:type="dxa"/>
            <w:tcBorders>
              <w:top w:val="nil"/>
            </w:tcBorders>
          </w:tcPr>
          <w:p w:rsidR="007C02F6" w:rsidRPr="007075AF" w:rsidRDefault="007C02F6" w:rsidP="005A6153">
            <w:pPr>
              <w:pStyle w:val="ConsPlusNonformat"/>
            </w:pPr>
            <w:r w:rsidRPr="007075AF">
              <w:t>Мониторинг по малому и среднему предпринимательству осуществляется 1 раз в 5 лет, поэтому данные взяты за 2015 год.</w:t>
            </w:r>
          </w:p>
          <w:p w:rsidR="007C02F6" w:rsidRPr="007075AF" w:rsidRDefault="007C02F6" w:rsidP="005A6153">
            <w:pPr>
              <w:pStyle w:val="ConsPlusNonformat"/>
            </w:pPr>
            <w:r w:rsidRPr="007075AF">
              <w:t>Оборот средних организаций – 248,6 млн. руб.</w:t>
            </w:r>
          </w:p>
          <w:p w:rsidR="007C02F6" w:rsidRPr="007075AF" w:rsidRDefault="007C02F6" w:rsidP="005A6153">
            <w:pPr>
              <w:pStyle w:val="ConsPlusNonformat"/>
            </w:pPr>
            <w:r w:rsidRPr="007075AF">
              <w:t>Оборот малых предприятий – 574,0 млн. руб.</w:t>
            </w:r>
          </w:p>
        </w:tc>
      </w:tr>
      <w:tr w:rsidR="007C02F6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7C02F6" w:rsidRPr="007075AF" w:rsidRDefault="007C02F6" w:rsidP="0019667B">
            <w:pPr>
              <w:pStyle w:val="ConsPlusNormal"/>
              <w:jc w:val="both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075AF">
              <w:t xml:space="preserve">Задача 1: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 xml:space="preserve">Формирование благоприятных условий для развития малого и среднего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lastRenderedPageBreak/>
              <w:t>предпринимательства</w:t>
            </w:r>
          </w:p>
          <w:p w:rsidR="007C02F6" w:rsidRPr="007075AF" w:rsidRDefault="007C02F6" w:rsidP="0019667B">
            <w:pPr>
              <w:pStyle w:val="ConsPlusNonformat"/>
              <w:jc w:val="both"/>
            </w:pPr>
          </w:p>
        </w:tc>
      </w:tr>
      <w:tr w:rsidR="007C02F6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lastRenderedPageBreak/>
              <w:t>30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Количество информационных публикаций в СМИ, посвященных теме МиСП</w:t>
            </w:r>
          </w:p>
        </w:tc>
        <w:tc>
          <w:tcPr>
            <w:tcW w:w="132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877199">
            <w:pPr>
              <w:pStyle w:val="ConsPlusNonformat"/>
              <w:jc w:val="both"/>
            </w:pPr>
            <w:r w:rsidRPr="007075AF">
              <w:t>17</w:t>
            </w:r>
          </w:p>
        </w:tc>
        <w:tc>
          <w:tcPr>
            <w:tcW w:w="960" w:type="dxa"/>
            <w:tcBorders>
              <w:top w:val="nil"/>
            </w:tcBorders>
          </w:tcPr>
          <w:p w:rsidR="007C02F6" w:rsidRPr="007075AF" w:rsidRDefault="007C02F6" w:rsidP="002405DC">
            <w:pPr>
              <w:pStyle w:val="ConsPlusNonformat"/>
              <w:jc w:val="both"/>
            </w:pPr>
            <w:r w:rsidRPr="007075AF">
              <w:t>18</w:t>
            </w:r>
          </w:p>
        </w:tc>
        <w:tc>
          <w:tcPr>
            <w:tcW w:w="1258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20</w:t>
            </w:r>
          </w:p>
        </w:tc>
        <w:tc>
          <w:tcPr>
            <w:tcW w:w="216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</w:p>
        </w:tc>
      </w:tr>
      <w:tr w:rsidR="007C02F6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31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Количество торгово-выставочных мероприятий</w:t>
            </w:r>
          </w:p>
        </w:tc>
        <w:tc>
          <w:tcPr>
            <w:tcW w:w="132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3</w:t>
            </w:r>
          </w:p>
          <w:p w:rsidR="007C02F6" w:rsidRPr="007075AF" w:rsidRDefault="007C02F6" w:rsidP="00960580">
            <w:pPr>
              <w:pStyle w:val="ConsPlusNonformat"/>
            </w:pPr>
            <w:r w:rsidRPr="007075AF">
              <w:t>Были проведены следующие мероприятия: «День района»; Выставка достижений и возможностей в различных отраслях хозяйства РК «Достояние Севера»; ярмарка по продаже сельскохозяйственной продукции «Урожай-2018» и выставка-конкурс цветов и овощей «Чудеса Урожая».</w:t>
            </w:r>
          </w:p>
        </w:tc>
        <w:tc>
          <w:tcPr>
            <w:tcW w:w="96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4</w:t>
            </w:r>
          </w:p>
        </w:tc>
        <w:tc>
          <w:tcPr>
            <w:tcW w:w="1258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4</w:t>
            </w:r>
          </w:p>
        </w:tc>
        <w:tc>
          <w:tcPr>
            <w:tcW w:w="2160" w:type="dxa"/>
            <w:tcBorders>
              <w:top w:val="nil"/>
            </w:tcBorders>
          </w:tcPr>
          <w:p w:rsidR="007C02F6" w:rsidRPr="007075AF" w:rsidRDefault="007C02F6" w:rsidP="004D70BB">
            <w:pPr>
              <w:pStyle w:val="ConsPlusNonformat"/>
            </w:pPr>
            <w:r w:rsidRPr="007075AF">
              <w:t xml:space="preserve">Мероприятия: </w:t>
            </w:r>
          </w:p>
          <w:p w:rsidR="007C02F6" w:rsidRPr="007075AF" w:rsidRDefault="007C02F6" w:rsidP="004D70BB">
            <w:pPr>
              <w:pStyle w:val="ConsPlusNonformat"/>
              <w:tabs>
                <w:tab w:val="left" w:pos="227"/>
              </w:tabs>
            </w:pPr>
            <w:r w:rsidRPr="007075AF">
              <w:t xml:space="preserve">1. «День района»; </w:t>
            </w:r>
          </w:p>
          <w:p w:rsidR="007C02F6" w:rsidRPr="007075AF" w:rsidRDefault="007C02F6" w:rsidP="004D70BB">
            <w:pPr>
              <w:pStyle w:val="ConsPlusNonformat"/>
              <w:tabs>
                <w:tab w:val="left" w:pos="227"/>
              </w:tabs>
            </w:pPr>
            <w:r w:rsidRPr="007075AF">
              <w:t xml:space="preserve">2.Выставка достижений и возможностей в различных отраслях хозяйства РК «Достояние Севера»; </w:t>
            </w:r>
          </w:p>
          <w:p w:rsidR="007C02F6" w:rsidRPr="007075AF" w:rsidRDefault="007C02F6" w:rsidP="004D70BB">
            <w:pPr>
              <w:pStyle w:val="ConsPlusNonformat"/>
              <w:tabs>
                <w:tab w:val="left" w:pos="227"/>
              </w:tabs>
            </w:pPr>
            <w:r w:rsidRPr="007075AF">
              <w:t xml:space="preserve">3.Ярмарка по продаже сельскохозяйственной продукции «Урожай-2019» </w:t>
            </w:r>
          </w:p>
          <w:p w:rsidR="007C02F6" w:rsidRPr="007075AF" w:rsidRDefault="007C02F6" w:rsidP="004D70BB">
            <w:pPr>
              <w:pStyle w:val="ConsPlusNonformat"/>
              <w:tabs>
                <w:tab w:val="left" w:pos="227"/>
              </w:tabs>
            </w:pPr>
            <w:r w:rsidRPr="007075AF">
              <w:t xml:space="preserve">4.Выставка-конкурс цветов и овощей «Чудеса Урожая». </w:t>
            </w:r>
          </w:p>
        </w:tc>
      </w:tr>
      <w:tr w:rsidR="007C02F6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</w:p>
        </w:tc>
        <w:tc>
          <w:tcPr>
            <w:tcW w:w="9538" w:type="dxa"/>
            <w:gridSpan w:val="6"/>
            <w:tcBorders>
              <w:top w:val="nil"/>
            </w:tcBorders>
          </w:tcPr>
          <w:p w:rsidR="007C02F6" w:rsidRPr="007075AF" w:rsidRDefault="007C02F6" w:rsidP="0019667B">
            <w:pPr>
              <w:pStyle w:val="ConsPlusNormal"/>
              <w:jc w:val="both"/>
              <w:outlineLvl w:val="0"/>
              <w:rPr>
                <w:rFonts w:ascii="Courier New" w:eastAsiaTheme="minorHAnsi" w:hAnsi="Courier New" w:cs="Courier New"/>
                <w:sz w:val="20"/>
                <w:lang w:eastAsia="en-US"/>
              </w:rPr>
            </w:pPr>
            <w:r w:rsidRPr="007075AF">
              <w:t xml:space="preserve">Задача 2: </w:t>
            </w:r>
            <w:r w:rsidRPr="007075AF">
              <w:rPr>
                <w:rFonts w:ascii="Courier New" w:eastAsiaTheme="minorHAnsi" w:hAnsi="Courier New" w:cs="Courier New"/>
                <w:sz w:val="20"/>
                <w:lang w:eastAsia="en-US"/>
              </w:rPr>
              <w:t>Обеспечение эффективности инфраструктуры поддержки и стимулирования развития МиСП</w:t>
            </w:r>
          </w:p>
          <w:p w:rsidR="007C02F6" w:rsidRPr="007075AF" w:rsidRDefault="007C02F6" w:rsidP="0019667B">
            <w:pPr>
              <w:pStyle w:val="ConsPlusNonformat"/>
              <w:jc w:val="both"/>
            </w:pPr>
          </w:p>
        </w:tc>
      </w:tr>
      <w:tr w:rsidR="007C02F6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32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Объемы финансовой поддержки субъектов МиСП, всего</w:t>
            </w:r>
          </w:p>
        </w:tc>
        <w:tc>
          <w:tcPr>
            <w:tcW w:w="132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Млн. руб.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C70633">
            <w:pPr>
              <w:pStyle w:val="ConsPlusNonformat"/>
            </w:pPr>
            <w:r w:rsidRPr="007075AF">
              <w:t>0,978</w:t>
            </w:r>
          </w:p>
          <w:p w:rsidR="007C02F6" w:rsidRPr="007075AF" w:rsidRDefault="007C02F6" w:rsidP="00B6588E">
            <w:pPr>
              <w:pStyle w:val="ConsPlusNonformat"/>
              <w:jc w:val="both"/>
            </w:pPr>
            <w:r w:rsidRPr="007075AF">
              <w:t>В том числе: из средств местного бюджета – 0,483 млн. руб.;</w:t>
            </w:r>
          </w:p>
          <w:p w:rsidR="007C02F6" w:rsidRPr="007075AF" w:rsidRDefault="007C02F6" w:rsidP="00B6588E">
            <w:pPr>
              <w:pStyle w:val="ConsPlusNonformat"/>
            </w:pPr>
            <w:r w:rsidRPr="007075AF">
              <w:t>респ. бюджет – 0,495 млн. руб.</w:t>
            </w:r>
          </w:p>
        </w:tc>
        <w:tc>
          <w:tcPr>
            <w:tcW w:w="96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3,0</w:t>
            </w:r>
          </w:p>
        </w:tc>
        <w:tc>
          <w:tcPr>
            <w:tcW w:w="1258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1,63</w:t>
            </w:r>
          </w:p>
        </w:tc>
        <w:tc>
          <w:tcPr>
            <w:tcW w:w="216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В том числе: из средств местного бюджета – 0,175 млн. руб.;</w:t>
            </w:r>
          </w:p>
          <w:p w:rsidR="007C02F6" w:rsidRPr="007075AF" w:rsidRDefault="007C02F6" w:rsidP="00C10813">
            <w:pPr>
              <w:pStyle w:val="ConsPlusNonformat"/>
              <w:jc w:val="both"/>
            </w:pPr>
            <w:r w:rsidRPr="007075AF">
              <w:t>респ. бюджет – 0,988 млн. руб.</w:t>
            </w:r>
          </w:p>
        </w:tc>
      </w:tr>
      <w:tr w:rsidR="007C02F6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33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Количество субъектов МиСП, получивших финансовую поддержку</w:t>
            </w:r>
          </w:p>
        </w:tc>
        <w:tc>
          <w:tcPr>
            <w:tcW w:w="132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7</w:t>
            </w:r>
          </w:p>
        </w:tc>
        <w:tc>
          <w:tcPr>
            <w:tcW w:w="960" w:type="dxa"/>
            <w:tcBorders>
              <w:top w:val="nil"/>
            </w:tcBorders>
          </w:tcPr>
          <w:p w:rsidR="007C02F6" w:rsidRPr="007075AF" w:rsidRDefault="007C02F6" w:rsidP="00482DA0">
            <w:pPr>
              <w:pStyle w:val="ConsPlusNonformat"/>
              <w:jc w:val="both"/>
            </w:pPr>
            <w:r w:rsidRPr="007075AF">
              <w:t>16</w:t>
            </w:r>
          </w:p>
        </w:tc>
        <w:tc>
          <w:tcPr>
            <w:tcW w:w="1258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12</w:t>
            </w:r>
          </w:p>
        </w:tc>
        <w:tc>
          <w:tcPr>
            <w:tcW w:w="216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Всего 12 СМиСП, из которых 8 – К(Ф)Х.</w:t>
            </w:r>
          </w:p>
        </w:tc>
      </w:tr>
      <w:tr w:rsidR="007C02F6" w:rsidRPr="007075AF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34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19667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Количество реализованных бизнес-проектов в общем количестве бизнес-проектов, представленных </w:t>
            </w:r>
            <w:r w:rsidRPr="007075AF">
              <w:rPr>
                <w:rFonts w:ascii="Courier New" w:hAnsi="Courier New" w:cs="Courier New"/>
                <w:sz w:val="20"/>
                <w:szCs w:val="20"/>
              </w:rPr>
              <w:lastRenderedPageBreak/>
              <w:t>на конкурсный отбор в рамках поддержки малого и среднего предпринимательства</w:t>
            </w:r>
          </w:p>
        </w:tc>
        <w:tc>
          <w:tcPr>
            <w:tcW w:w="132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lastRenderedPageBreak/>
              <w:t>единиц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467AB5">
            <w:pPr>
              <w:pStyle w:val="ConsPlusNonformat"/>
            </w:pPr>
            <w:r w:rsidRPr="007075AF">
              <w:t>0</w:t>
            </w:r>
          </w:p>
          <w:p w:rsidR="007C02F6" w:rsidRPr="007075AF" w:rsidRDefault="007C02F6" w:rsidP="00467AB5">
            <w:pPr>
              <w:pStyle w:val="ConsPlusNonformat"/>
            </w:pPr>
            <w:r w:rsidRPr="007075AF">
              <w:t>Грантовой поддержки не было.</w:t>
            </w:r>
          </w:p>
        </w:tc>
        <w:tc>
          <w:tcPr>
            <w:tcW w:w="960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10</w:t>
            </w:r>
          </w:p>
        </w:tc>
        <w:tc>
          <w:tcPr>
            <w:tcW w:w="1258" w:type="dxa"/>
            <w:tcBorders>
              <w:top w:val="nil"/>
            </w:tcBorders>
          </w:tcPr>
          <w:p w:rsidR="007C02F6" w:rsidRPr="007075AF" w:rsidRDefault="007C02F6" w:rsidP="0019667B">
            <w:pPr>
              <w:pStyle w:val="ConsPlusNonformat"/>
              <w:jc w:val="both"/>
            </w:pPr>
            <w:r w:rsidRPr="007075AF">
              <w:t>0</w:t>
            </w:r>
          </w:p>
        </w:tc>
        <w:tc>
          <w:tcPr>
            <w:tcW w:w="2160" w:type="dxa"/>
            <w:tcBorders>
              <w:top w:val="nil"/>
            </w:tcBorders>
          </w:tcPr>
          <w:p w:rsidR="007C02F6" w:rsidRPr="007075AF" w:rsidRDefault="007C02F6" w:rsidP="00C54AFB">
            <w:pPr>
              <w:pStyle w:val="ConsPlusNonformat"/>
            </w:pPr>
            <w:r w:rsidRPr="007075AF">
              <w:t>Грантовой поддержки не было.</w:t>
            </w:r>
          </w:p>
        </w:tc>
      </w:tr>
      <w:tr w:rsidR="007C02F6" w:rsidRPr="00507F98" w:rsidTr="00837064">
        <w:trPr>
          <w:trHeight w:val="240"/>
        </w:trPr>
        <w:tc>
          <w:tcPr>
            <w:tcW w:w="600" w:type="dxa"/>
            <w:tcBorders>
              <w:top w:val="nil"/>
            </w:tcBorders>
          </w:tcPr>
          <w:p w:rsidR="007C02F6" w:rsidRPr="007075AF" w:rsidRDefault="007C02F6" w:rsidP="00507F98">
            <w:pPr>
              <w:pStyle w:val="ConsPlusNonformat"/>
              <w:tabs>
                <w:tab w:val="left" w:pos="8080"/>
              </w:tabs>
              <w:jc w:val="both"/>
            </w:pPr>
            <w:r w:rsidRPr="007075AF">
              <w:lastRenderedPageBreak/>
              <w:t>35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507F98">
            <w:pPr>
              <w:tabs>
                <w:tab w:val="left" w:pos="8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Количество субъектов МиСП, прошедших обучение</w:t>
            </w:r>
          </w:p>
        </w:tc>
        <w:tc>
          <w:tcPr>
            <w:tcW w:w="1320" w:type="dxa"/>
            <w:tcBorders>
              <w:top w:val="nil"/>
            </w:tcBorders>
          </w:tcPr>
          <w:p w:rsidR="007C02F6" w:rsidRPr="007075AF" w:rsidRDefault="007C02F6" w:rsidP="00507F98">
            <w:pPr>
              <w:pStyle w:val="ConsPlusNonformat"/>
              <w:tabs>
                <w:tab w:val="left" w:pos="8080"/>
              </w:tabs>
              <w:jc w:val="both"/>
            </w:pPr>
            <w:r w:rsidRPr="007075AF">
              <w:t>штук</w:t>
            </w:r>
          </w:p>
        </w:tc>
        <w:tc>
          <w:tcPr>
            <w:tcW w:w="1920" w:type="dxa"/>
            <w:tcBorders>
              <w:top w:val="nil"/>
            </w:tcBorders>
          </w:tcPr>
          <w:p w:rsidR="007C02F6" w:rsidRPr="007075AF" w:rsidRDefault="007C02F6" w:rsidP="00507F98">
            <w:pPr>
              <w:pStyle w:val="ConsPlusNonformat"/>
              <w:tabs>
                <w:tab w:val="left" w:pos="8080"/>
              </w:tabs>
              <w:jc w:val="both"/>
            </w:pPr>
            <w:r w:rsidRPr="007075AF">
              <w:t>0</w:t>
            </w:r>
          </w:p>
        </w:tc>
        <w:tc>
          <w:tcPr>
            <w:tcW w:w="960" w:type="dxa"/>
            <w:tcBorders>
              <w:top w:val="nil"/>
            </w:tcBorders>
          </w:tcPr>
          <w:p w:rsidR="007C02F6" w:rsidRPr="007075AF" w:rsidRDefault="007C02F6" w:rsidP="00507F98">
            <w:pPr>
              <w:pStyle w:val="ConsPlusNonformat"/>
              <w:tabs>
                <w:tab w:val="left" w:pos="8080"/>
              </w:tabs>
              <w:jc w:val="both"/>
            </w:pPr>
            <w:r w:rsidRPr="007075AF">
              <w:t>25</w:t>
            </w:r>
          </w:p>
        </w:tc>
        <w:tc>
          <w:tcPr>
            <w:tcW w:w="1258" w:type="dxa"/>
            <w:tcBorders>
              <w:top w:val="nil"/>
            </w:tcBorders>
          </w:tcPr>
          <w:p w:rsidR="007C02F6" w:rsidRPr="007075AF" w:rsidRDefault="007C02F6" w:rsidP="00507F98">
            <w:pPr>
              <w:pStyle w:val="ConsPlusNonformat"/>
              <w:tabs>
                <w:tab w:val="left" w:pos="8080"/>
              </w:tabs>
              <w:jc w:val="both"/>
            </w:pPr>
            <w:r w:rsidRPr="007075AF">
              <w:t>43</w:t>
            </w:r>
          </w:p>
        </w:tc>
        <w:tc>
          <w:tcPr>
            <w:tcW w:w="2160" w:type="dxa"/>
            <w:tcBorders>
              <w:top w:val="nil"/>
            </w:tcBorders>
          </w:tcPr>
          <w:p w:rsidR="007C02F6" w:rsidRPr="007075AF" w:rsidRDefault="007C02F6" w:rsidP="00507F98">
            <w:pPr>
              <w:tabs>
                <w:tab w:val="left" w:pos="0"/>
                <w:tab w:val="left" w:pos="8080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>В рамках соглашения о сотрудничестве между администрацией МР «Усть-Куломский» и автономной некоммерческой организацией Республики Коми «Центр развития предпринимательства», работающей под брендом «Мой бизнес», в 2019 году проведены бесплатные обучающие семинары:</w:t>
            </w:r>
          </w:p>
          <w:p w:rsidR="007C02F6" w:rsidRPr="007075AF" w:rsidRDefault="007C02F6" w:rsidP="00507F98">
            <w:pPr>
              <w:tabs>
                <w:tab w:val="left" w:pos="0"/>
                <w:tab w:val="left" w:pos="8080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r w:rsidRPr="007075AF">
              <w:rPr>
                <w:rFonts w:ascii="Courier New" w:hAnsi="Courier New" w:cs="Courier New"/>
                <w:b/>
                <w:sz w:val="20"/>
                <w:szCs w:val="20"/>
              </w:rPr>
              <w:t>«Пожарно-технический минимум для руководителей и лиц, ответственных за пожарную безопасность»</w:t>
            </w:r>
            <w:r w:rsidRPr="007075AF">
              <w:rPr>
                <w:rFonts w:ascii="Courier New" w:hAnsi="Courier New" w:cs="Courier New"/>
                <w:sz w:val="20"/>
                <w:szCs w:val="20"/>
              </w:rPr>
              <w:t>, обучено 20 человек;</w:t>
            </w:r>
          </w:p>
          <w:p w:rsidR="007C02F6" w:rsidRPr="007075AF" w:rsidRDefault="007C02F6" w:rsidP="00507F98">
            <w:pPr>
              <w:tabs>
                <w:tab w:val="left" w:pos="0"/>
                <w:tab w:val="left" w:pos="8080"/>
              </w:tabs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7075AF">
              <w:rPr>
                <w:rFonts w:ascii="Courier New" w:hAnsi="Courier New" w:cs="Courier New"/>
                <w:sz w:val="20"/>
                <w:szCs w:val="20"/>
              </w:rPr>
              <w:t xml:space="preserve">- </w:t>
            </w:r>
            <w:r w:rsidRPr="007075AF">
              <w:rPr>
                <w:rFonts w:ascii="Courier New" w:hAnsi="Courier New" w:cs="Courier New"/>
                <w:b/>
                <w:sz w:val="20"/>
                <w:szCs w:val="20"/>
              </w:rPr>
              <w:t>«Охрана труда»</w:t>
            </w:r>
            <w:r w:rsidRPr="007075AF">
              <w:rPr>
                <w:rFonts w:ascii="Courier New" w:hAnsi="Courier New" w:cs="Courier New"/>
                <w:sz w:val="20"/>
                <w:szCs w:val="20"/>
              </w:rPr>
              <w:t>, обучено 20 человек;</w:t>
            </w:r>
          </w:p>
          <w:p w:rsidR="007C02F6" w:rsidRPr="007075AF" w:rsidRDefault="007C02F6" w:rsidP="00507F98">
            <w:pPr>
              <w:pStyle w:val="ConsPlusNonformat"/>
              <w:tabs>
                <w:tab w:val="left" w:pos="0"/>
                <w:tab w:val="left" w:pos="8080"/>
              </w:tabs>
            </w:pPr>
            <w:r w:rsidRPr="007075AF">
              <w:t xml:space="preserve">- </w:t>
            </w:r>
            <w:r w:rsidRPr="007075AF">
              <w:rPr>
                <w:b/>
              </w:rPr>
              <w:t>«Создание туристско-привлекательного продукта (товаров, услуг)»</w:t>
            </w:r>
            <w:r w:rsidRPr="007075AF">
              <w:t xml:space="preserve"> обучено 3 чел. из СМиСП.</w:t>
            </w:r>
          </w:p>
        </w:tc>
      </w:tr>
    </w:tbl>
    <w:p w:rsidR="00D67536" w:rsidRPr="00507F98" w:rsidRDefault="00D67536" w:rsidP="00507F98">
      <w:pPr>
        <w:tabs>
          <w:tab w:val="left" w:pos="8080"/>
        </w:tabs>
        <w:rPr>
          <w:rFonts w:ascii="Courier New" w:hAnsi="Courier New" w:cs="Courier New"/>
          <w:sz w:val="20"/>
          <w:szCs w:val="20"/>
        </w:rPr>
      </w:pPr>
    </w:p>
    <w:sectPr w:rsidR="00D67536" w:rsidRPr="00507F98" w:rsidSect="000C57E8">
      <w:footerReference w:type="default" r:id="rId8"/>
      <w:pgSz w:w="12240" w:h="15840"/>
      <w:pgMar w:top="1134" w:right="851" w:bottom="851" w:left="851" w:header="720" w:footer="720" w:gutter="0"/>
      <w:pgNumType w:start="89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F2D" w:rsidRDefault="009C7F2D" w:rsidP="003D0553">
      <w:pPr>
        <w:spacing w:after="0" w:line="240" w:lineRule="auto"/>
      </w:pPr>
      <w:r>
        <w:separator/>
      </w:r>
    </w:p>
  </w:endnote>
  <w:endnote w:type="continuationSeparator" w:id="1">
    <w:p w:rsidR="009C7F2D" w:rsidRDefault="009C7F2D" w:rsidP="003D0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153" w:rsidRDefault="005A615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F2D" w:rsidRDefault="009C7F2D" w:rsidP="003D0553">
      <w:pPr>
        <w:spacing w:after="0" w:line="240" w:lineRule="auto"/>
      </w:pPr>
      <w:r>
        <w:separator/>
      </w:r>
    </w:p>
  </w:footnote>
  <w:footnote w:type="continuationSeparator" w:id="1">
    <w:p w:rsidR="009C7F2D" w:rsidRDefault="009C7F2D" w:rsidP="003D0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432CD"/>
    <w:multiLevelType w:val="hybridMultilevel"/>
    <w:tmpl w:val="D02E1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60711"/>
    <w:multiLevelType w:val="hybridMultilevel"/>
    <w:tmpl w:val="45F64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>
    <w:nsid w:val="257656C6"/>
    <w:multiLevelType w:val="hybridMultilevel"/>
    <w:tmpl w:val="AC1C5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>
    <w:nsid w:val="3B62683B"/>
    <w:multiLevelType w:val="hybridMultilevel"/>
    <w:tmpl w:val="E288FE9A"/>
    <w:lvl w:ilvl="0" w:tplc="C7C44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977B08"/>
    <w:multiLevelType w:val="hybridMultilevel"/>
    <w:tmpl w:val="F3D012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837589F"/>
    <w:multiLevelType w:val="hybridMultilevel"/>
    <w:tmpl w:val="4C641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C80749"/>
    <w:multiLevelType w:val="hybridMultilevel"/>
    <w:tmpl w:val="534E4024"/>
    <w:lvl w:ilvl="0" w:tplc="C7C44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7"/>
  </w:num>
  <w:num w:numId="4">
    <w:abstractNumId w:val="6"/>
  </w:num>
  <w:num w:numId="5">
    <w:abstractNumId w:val="11"/>
  </w:num>
  <w:num w:numId="6">
    <w:abstractNumId w:val="7"/>
  </w:num>
  <w:num w:numId="7">
    <w:abstractNumId w:val="12"/>
  </w:num>
  <w:num w:numId="8">
    <w:abstractNumId w:val="8"/>
  </w:num>
  <w:num w:numId="9">
    <w:abstractNumId w:val="13"/>
  </w:num>
  <w:num w:numId="10">
    <w:abstractNumId w:val="5"/>
  </w:num>
  <w:num w:numId="11">
    <w:abstractNumId w:val="4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4"/>
  </w:num>
  <w:num w:numId="17">
    <w:abstractNumId w:val="16"/>
  </w:num>
  <w:num w:numId="18">
    <w:abstractNumId w:val="9"/>
  </w:num>
  <w:num w:numId="19">
    <w:abstractNumId w:val="0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0A2A"/>
    <w:rsid w:val="00031F01"/>
    <w:rsid w:val="00033A61"/>
    <w:rsid w:val="0003794C"/>
    <w:rsid w:val="00042EB5"/>
    <w:rsid w:val="0005378F"/>
    <w:rsid w:val="000549B1"/>
    <w:rsid w:val="00063549"/>
    <w:rsid w:val="0008125E"/>
    <w:rsid w:val="000874F8"/>
    <w:rsid w:val="000931C7"/>
    <w:rsid w:val="00096E35"/>
    <w:rsid w:val="000A0A2A"/>
    <w:rsid w:val="000A1E7D"/>
    <w:rsid w:val="000A5C9F"/>
    <w:rsid w:val="000B1230"/>
    <w:rsid w:val="000C57E8"/>
    <w:rsid w:val="001162D3"/>
    <w:rsid w:val="00125076"/>
    <w:rsid w:val="00130514"/>
    <w:rsid w:val="00131AC7"/>
    <w:rsid w:val="001334D6"/>
    <w:rsid w:val="00141E3B"/>
    <w:rsid w:val="0014263F"/>
    <w:rsid w:val="001513FE"/>
    <w:rsid w:val="00151E41"/>
    <w:rsid w:val="00157C0C"/>
    <w:rsid w:val="001653E5"/>
    <w:rsid w:val="00174273"/>
    <w:rsid w:val="00180240"/>
    <w:rsid w:val="001805FB"/>
    <w:rsid w:val="00190AE4"/>
    <w:rsid w:val="00191E13"/>
    <w:rsid w:val="0019667B"/>
    <w:rsid w:val="001B3014"/>
    <w:rsid w:val="001B453B"/>
    <w:rsid w:val="001D2B66"/>
    <w:rsid w:val="001F559E"/>
    <w:rsid w:val="001F7C32"/>
    <w:rsid w:val="00211B00"/>
    <w:rsid w:val="00220BA7"/>
    <w:rsid w:val="00222BE5"/>
    <w:rsid w:val="002405DC"/>
    <w:rsid w:val="00261F59"/>
    <w:rsid w:val="00276EE2"/>
    <w:rsid w:val="00283B68"/>
    <w:rsid w:val="002904D2"/>
    <w:rsid w:val="002B1DE1"/>
    <w:rsid w:val="002B2CD4"/>
    <w:rsid w:val="002B7190"/>
    <w:rsid w:val="002B7501"/>
    <w:rsid w:val="002C082C"/>
    <w:rsid w:val="002C6C66"/>
    <w:rsid w:val="002E667E"/>
    <w:rsid w:val="002F28AD"/>
    <w:rsid w:val="00301ED3"/>
    <w:rsid w:val="003051B7"/>
    <w:rsid w:val="003066ED"/>
    <w:rsid w:val="00312435"/>
    <w:rsid w:val="003254BF"/>
    <w:rsid w:val="003269F0"/>
    <w:rsid w:val="00327F2B"/>
    <w:rsid w:val="0033378D"/>
    <w:rsid w:val="0033546A"/>
    <w:rsid w:val="00337C92"/>
    <w:rsid w:val="003623B4"/>
    <w:rsid w:val="003709D6"/>
    <w:rsid w:val="003714BF"/>
    <w:rsid w:val="00376B99"/>
    <w:rsid w:val="00381615"/>
    <w:rsid w:val="00383D7E"/>
    <w:rsid w:val="00393905"/>
    <w:rsid w:val="003C56C9"/>
    <w:rsid w:val="003D0553"/>
    <w:rsid w:val="003D1D08"/>
    <w:rsid w:val="003E5CE0"/>
    <w:rsid w:val="003E6FE2"/>
    <w:rsid w:val="00410F9B"/>
    <w:rsid w:val="00426EF1"/>
    <w:rsid w:val="004310DF"/>
    <w:rsid w:val="004539C1"/>
    <w:rsid w:val="00456AEC"/>
    <w:rsid w:val="004576E6"/>
    <w:rsid w:val="00457DE9"/>
    <w:rsid w:val="004631B5"/>
    <w:rsid w:val="00467AB5"/>
    <w:rsid w:val="0047724D"/>
    <w:rsid w:val="0048230C"/>
    <w:rsid w:val="00482C36"/>
    <w:rsid w:val="00482DA0"/>
    <w:rsid w:val="00485CEC"/>
    <w:rsid w:val="00491DAA"/>
    <w:rsid w:val="004A0222"/>
    <w:rsid w:val="004A05DC"/>
    <w:rsid w:val="004A14D4"/>
    <w:rsid w:val="004A1850"/>
    <w:rsid w:val="004C06B0"/>
    <w:rsid w:val="004C3DF4"/>
    <w:rsid w:val="004C5CBE"/>
    <w:rsid w:val="004D3418"/>
    <w:rsid w:val="004D70BB"/>
    <w:rsid w:val="004E3197"/>
    <w:rsid w:val="004F4088"/>
    <w:rsid w:val="004F4C47"/>
    <w:rsid w:val="004F549A"/>
    <w:rsid w:val="00502BD3"/>
    <w:rsid w:val="00503D44"/>
    <w:rsid w:val="00506714"/>
    <w:rsid w:val="00507F98"/>
    <w:rsid w:val="0051316B"/>
    <w:rsid w:val="0053542C"/>
    <w:rsid w:val="0053721E"/>
    <w:rsid w:val="005404AA"/>
    <w:rsid w:val="00543CE1"/>
    <w:rsid w:val="00551ACF"/>
    <w:rsid w:val="0056018C"/>
    <w:rsid w:val="00562909"/>
    <w:rsid w:val="00565E1F"/>
    <w:rsid w:val="00571633"/>
    <w:rsid w:val="0057576C"/>
    <w:rsid w:val="005823FA"/>
    <w:rsid w:val="00582897"/>
    <w:rsid w:val="00583572"/>
    <w:rsid w:val="00586E26"/>
    <w:rsid w:val="005A6153"/>
    <w:rsid w:val="005A6AF6"/>
    <w:rsid w:val="005C3303"/>
    <w:rsid w:val="005D25E3"/>
    <w:rsid w:val="005F232F"/>
    <w:rsid w:val="00600D80"/>
    <w:rsid w:val="006070EC"/>
    <w:rsid w:val="0062246A"/>
    <w:rsid w:val="006242E2"/>
    <w:rsid w:val="00625264"/>
    <w:rsid w:val="00633E28"/>
    <w:rsid w:val="00637F1A"/>
    <w:rsid w:val="00641E01"/>
    <w:rsid w:val="00642E87"/>
    <w:rsid w:val="0064302E"/>
    <w:rsid w:val="00667A2E"/>
    <w:rsid w:val="006700C3"/>
    <w:rsid w:val="006906FD"/>
    <w:rsid w:val="0069270A"/>
    <w:rsid w:val="006A0198"/>
    <w:rsid w:val="006A16AE"/>
    <w:rsid w:val="006A2C9B"/>
    <w:rsid w:val="006B2F6E"/>
    <w:rsid w:val="006B51D9"/>
    <w:rsid w:val="006C153B"/>
    <w:rsid w:val="006D3CD0"/>
    <w:rsid w:val="006E3B1D"/>
    <w:rsid w:val="007075AF"/>
    <w:rsid w:val="0071175C"/>
    <w:rsid w:val="007211D2"/>
    <w:rsid w:val="00722C60"/>
    <w:rsid w:val="00735847"/>
    <w:rsid w:val="0074126E"/>
    <w:rsid w:val="00742104"/>
    <w:rsid w:val="00757C81"/>
    <w:rsid w:val="0076440F"/>
    <w:rsid w:val="00764F03"/>
    <w:rsid w:val="00765485"/>
    <w:rsid w:val="0077180F"/>
    <w:rsid w:val="00794239"/>
    <w:rsid w:val="00794448"/>
    <w:rsid w:val="00797180"/>
    <w:rsid w:val="007B1182"/>
    <w:rsid w:val="007B2117"/>
    <w:rsid w:val="007B5465"/>
    <w:rsid w:val="007C02F6"/>
    <w:rsid w:val="007C6B10"/>
    <w:rsid w:val="007D4D21"/>
    <w:rsid w:val="007D5734"/>
    <w:rsid w:val="007E1498"/>
    <w:rsid w:val="007E308E"/>
    <w:rsid w:val="007E3D67"/>
    <w:rsid w:val="00800090"/>
    <w:rsid w:val="00813DC4"/>
    <w:rsid w:val="00815DC9"/>
    <w:rsid w:val="00817433"/>
    <w:rsid w:val="008256F8"/>
    <w:rsid w:val="008272F3"/>
    <w:rsid w:val="00836AB0"/>
    <w:rsid w:val="00837064"/>
    <w:rsid w:val="00876409"/>
    <w:rsid w:val="00877199"/>
    <w:rsid w:val="008805F5"/>
    <w:rsid w:val="00882C25"/>
    <w:rsid w:val="008A06E2"/>
    <w:rsid w:val="008A5F14"/>
    <w:rsid w:val="008B1975"/>
    <w:rsid w:val="008B40C9"/>
    <w:rsid w:val="008B5B0E"/>
    <w:rsid w:val="008C659D"/>
    <w:rsid w:val="008C69C0"/>
    <w:rsid w:val="008C6EE6"/>
    <w:rsid w:val="008D46E2"/>
    <w:rsid w:val="008E61E0"/>
    <w:rsid w:val="008F2946"/>
    <w:rsid w:val="00916461"/>
    <w:rsid w:val="0094040C"/>
    <w:rsid w:val="00944AFE"/>
    <w:rsid w:val="00945A2C"/>
    <w:rsid w:val="00946212"/>
    <w:rsid w:val="00951E14"/>
    <w:rsid w:val="00956144"/>
    <w:rsid w:val="00956FE0"/>
    <w:rsid w:val="00960580"/>
    <w:rsid w:val="00960D45"/>
    <w:rsid w:val="00976898"/>
    <w:rsid w:val="009A0985"/>
    <w:rsid w:val="009A4CF6"/>
    <w:rsid w:val="009A5D30"/>
    <w:rsid w:val="009B26E6"/>
    <w:rsid w:val="009C7F2D"/>
    <w:rsid w:val="009E4327"/>
    <w:rsid w:val="009E695E"/>
    <w:rsid w:val="009E6A9B"/>
    <w:rsid w:val="00A23CA5"/>
    <w:rsid w:val="00A247BC"/>
    <w:rsid w:val="00A27473"/>
    <w:rsid w:val="00A4216F"/>
    <w:rsid w:val="00A70708"/>
    <w:rsid w:val="00A748A5"/>
    <w:rsid w:val="00A7740C"/>
    <w:rsid w:val="00A84D07"/>
    <w:rsid w:val="00A96209"/>
    <w:rsid w:val="00A9656A"/>
    <w:rsid w:val="00AA2002"/>
    <w:rsid w:val="00AA7784"/>
    <w:rsid w:val="00AB44E0"/>
    <w:rsid w:val="00AC0964"/>
    <w:rsid w:val="00AC164D"/>
    <w:rsid w:val="00AC314A"/>
    <w:rsid w:val="00AC7F3D"/>
    <w:rsid w:val="00AF07D0"/>
    <w:rsid w:val="00B17028"/>
    <w:rsid w:val="00B2352F"/>
    <w:rsid w:val="00B30E9E"/>
    <w:rsid w:val="00B31B81"/>
    <w:rsid w:val="00B32DBF"/>
    <w:rsid w:val="00B349F5"/>
    <w:rsid w:val="00B406E6"/>
    <w:rsid w:val="00B41363"/>
    <w:rsid w:val="00B4616F"/>
    <w:rsid w:val="00B50923"/>
    <w:rsid w:val="00B6588E"/>
    <w:rsid w:val="00B70940"/>
    <w:rsid w:val="00B731A5"/>
    <w:rsid w:val="00B908D6"/>
    <w:rsid w:val="00B928C5"/>
    <w:rsid w:val="00BA2E02"/>
    <w:rsid w:val="00BA653D"/>
    <w:rsid w:val="00BA730A"/>
    <w:rsid w:val="00BB2E7A"/>
    <w:rsid w:val="00BB2EF0"/>
    <w:rsid w:val="00BC0525"/>
    <w:rsid w:val="00BC5D08"/>
    <w:rsid w:val="00BC7456"/>
    <w:rsid w:val="00BF15B8"/>
    <w:rsid w:val="00BF58B0"/>
    <w:rsid w:val="00C03A84"/>
    <w:rsid w:val="00C10813"/>
    <w:rsid w:val="00C27ECC"/>
    <w:rsid w:val="00C34A9B"/>
    <w:rsid w:val="00C36A2B"/>
    <w:rsid w:val="00C4631D"/>
    <w:rsid w:val="00C54AFB"/>
    <w:rsid w:val="00C57A65"/>
    <w:rsid w:val="00C64D3D"/>
    <w:rsid w:val="00C70633"/>
    <w:rsid w:val="00C91D15"/>
    <w:rsid w:val="00CB4116"/>
    <w:rsid w:val="00CB7D4E"/>
    <w:rsid w:val="00CC2D08"/>
    <w:rsid w:val="00CC5AD0"/>
    <w:rsid w:val="00CD7F38"/>
    <w:rsid w:val="00CE5781"/>
    <w:rsid w:val="00CF4C5E"/>
    <w:rsid w:val="00D00190"/>
    <w:rsid w:val="00D10BB1"/>
    <w:rsid w:val="00D2083C"/>
    <w:rsid w:val="00D460DB"/>
    <w:rsid w:val="00D56071"/>
    <w:rsid w:val="00D56567"/>
    <w:rsid w:val="00D60BB7"/>
    <w:rsid w:val="00D67536"/>
    <w:rsid w:val="00D75309"/>
    <w:rsid w:val="00D945EF"/>
    <w:rsid w:val="00D9649D"/>
    <w:rsid w:val="00DA0138"/>
    <w:rsid w:val="00DA019B"/>
    <w:rsid w:val="00DA44FE"/>
    <w:rsid w:val="00DC3756"/>
    <w:rsid w:val="00DE38B4"/>
    <w:rsid w:val="00DE65FF"/>
    <w:rsid w:val="00DE7268"/>
    <w:rsid w:val="00DF395C"/>
    <w:rsid w:val="00DF44A2"/>
    <w:rsid w:val="00DF561F"/>
    <w:rsid w:val="00E33C52"/>
    <w:rsid w:val="00E416B9"/>
    <w:rsid w:val="00E43C05"/>
    <w:rsid w:val="00E441FF"/>
    <w:rsid w:val="00E50104"/>
    <w:rsid w:val="00E57833"/>
    <w:rsid w:val="00E6101A"/>
    <w:rsid w:val="00E64726"/>
    <w:rsid w:val="00E678CC"/>
    <w:rsid w:val="00E83666"/>
    <w:rsid w:val="00E911E6"/>
    <w:rsid w:val="00EA49D3"/>
    <w:rsid w:val="00ED0463"/>
    <w:rsid w:val="00ED1BEC"/>
    <w:rsid w:val="00ED58BE"/>
    <w:rsid w:val="00EE1A83"/>
    <w:rsid w:val="00EE1B80"/>
    <w:rsid w:val="00EF193B"/>
    <w:rsid w:val="00F00064"/>
    <w:rsid w:val="00F00F9D"/>
    <w:rsid w:val="00F05E19"/>
    <w:rsid w:val="00F16547"/>
    <w:rsid w:val="00F30953"/>
    <w:rsid w:val="00F4409C"/>
    <w:rsid w:val="00F57A13"/>
    <w:rsid w:val="00F832CE"/>
    <w:rsid w:val="00F8490E"/>
    <w:rsid w:val="00F92C4C"/>
    <w:rsid w:val="00FB3BD3"/>
    <w:rsid w:val="00FB7979"/>
    <w:rsid w:val="00FC7D42"/>
    <w:rsid w:val="00FD0124"/>
    <w:rsid w:val="00FE4046"/>
    <w:rsid w:val="00FF0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4D4"/>
  </w:style>
  <w:style w:type="paragraph" w:styleId="1">
    <w:name w:val="heading 1"/>
    <w:basedOn w:val="a"/>
    <w:next w:val="a"/>
    <w:link w:val="10"/>
    <w:uiPriority w:val="9"/>
    <w:qFormat/>
    <w:rsid w:val="006242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242E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42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6242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0A0A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60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242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42E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6242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6242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242E2"/>
    <w:pPr>
      <w:ind w:left="720"/>
      <w:contextualSpacing/>
    </w:pPr>
  </w:style>
  <w:style w:type="paragraph" w:customStyle="1" w:styleId="Point">
    <w:name w:val="Point"/>
    <w:basedOn w:val="a"/>
    <w:link w:val="PointChar"/>
    <w:rsid w:val="006242E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42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24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2E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42E2"/>
  </w:style>
  <w:style w:type="paragraph" w:styleId="ab">
    <w:name w:val="footer"/>
    <w:basedOn w:val="a"/>
    <w:link w:val="ac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42E2"/>
  </w:style>
  <w:style w:type="paragraph" w:customStyle="1" w:styleId="5-">
    <w:name w:val="5.Табл.-шапка"/>
    <w:basedOn w:val="a"/>
    <w:uiPriority w:val="99"/>
    <w:qFormat/>
    <w:rsid w:val="006242E2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d">
    <w:name w:val="Title"/>
    <w:basedOn w:val="a"/>
    <w:link w:val="ae"/>
    <w:uiPriority w:val="99"/>
    <w:qFormat/>
    <w:rsid w:val="006242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6242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6242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6242E2"/>
    <w:pPr>
      <w:numPr>
        <w:ilvl w:val="2"/>
        <w:numId w:val="4"/>
      </w:numPr>
      <w:ind w:left="568"/>
    </w:pPr>
  </w:style>
  <w:style w:type="character" w:customStyle="1" w:styleId="MMTopic10">
    <w:name w:val="MM Topic 1 Знак"/>
    <w:basedOn w:val="10"/>
    <w:link w:val="MMTopic1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6242E2"/>
    <w:pPr>
      <w:keepLines/>
      <w:numPr>
        <w:ilvl w:val="1"/>
        <w:numId w:val="4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styleId="af">
    <w:name w:val="Normal (Web)"/>
    <w:basedOn w:val="a"/>
    <w:uiPriority w:val="99"/>
    <w:unhideWhenUsed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242E2"/>
  </w:style>
  <w:style w:type="character" w:styleId="af0">
    <w:name w:val="Hyperlink"/>
    <w:basedOn w:val="a0"/>
    <w:uiPriority w:val="99"/>
    <w:unhideWhenUsed/>
    <w:rsid w:val="006242E2"/>
    <w:rPr>
      <w:color w:val="4D4D4D"/>
      <w:u w:val="single"/>
    </w:rPr>
  </w:style>
  <w:style w:type="paragraph" w:customStyle="1" w:styleId="11">
    <w:name w:val="Знак Знак Знак Знак Знак Знак Знак Знак Знак Знак1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Маркированный список1"/>
    <w:basedOn w:val="a"/>
    <w:uiPriority w:val="99"/>
    <w:rsid w:val="006242E2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6242E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6242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5"/>
    <w:uiPriority w:val="59"/>
    <w:rsid w:val="006242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"/>
    <w:basedOn w:val="a"/>
    <w:uiPriority w:val="99"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6242E2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5">
    <w:name w:val="Нет списка1"/>
    <w:next w:val="a2"/>
    <w:uiPriority w:val="99"/>
    <w:semiHidden/>
    <w:unhideWhenUsed/>
    <w:rsid w:val="006242E2"/>
  </w:style>
  <w:style w:type="numbering" w:customStyle="1" w:styleId="22">
    <w:name w:val="Нет списка2"/>
    <w:next w:val="a2"/>
    <w:uiPriority w:val="99"/>
    <w:semiHidden/>
    <w:unhideWhenUsed/>
    <w:rsid w:val="006242E2"/>
  </w:style>
  <w:style w:type="table" w:customStyle="1" w:styleId="23">
    <w:name w:val="Сетка таблицы2"/>
    <w:basedOn w:val="a1"/>
    <w:next w:val="a5"/>
    <w:uiPriority w:val="39"/>
    <w:rsid w:val="006242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242E2"/>
  </w:style>
  <w:style w:type="table" w:customStyle="1" w:styleId="33">
    <w:name w:val="Сетка таблицы3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 Знак Знак Знак"/>
    <w:basedOn w:val="a"/>
    <w:uiPriority w:val="99"/>
    <w:rsid w:val="006242E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6242E2"/>
    <w:rPr>
      <w:color w:val="800080" w:themeColor="followedHyperlink"/>
      <w:u w:val="single"/>
    </w:rPr>
  </w:style>
  <w:style w:type="paragraph" w:styleId="34">
    <w:name w:val="Body Text Indent 3"/>
    <w:basedOn w:val="a"/>
    <w:link w:val="35"/>
    <w:rsid w:val="00D675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D67536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No Spacing"/>
    <w:uiPriority w:val="1"/>
    <w:qFormat/>
    <w:rsid w:val="00507F98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42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242E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42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6242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0A0A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60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242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42E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6242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6242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242E2"/>
    <w:pPr>
      <w:ind w:left="720"/>
      <w:contextualSpacing/>
    </w:pPr>
  </w:style>
  <w:style w:type="paragraph" w:customStyle="1" w:styleId="Point">
    <w:name w:val="Point"/>
    <w:basedOn w:val="a"/>
    <w:link w:val="PointChar"/>
    <w:rsid w:val="006242E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4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24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2E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42E2"/>
  </w:style>
  <w:style w:type="paragraph" w:styleId="ab">
    <w:name w:val="footer"/>
    <w:basedOn w:val="a"/>
    <w:link w:val="ac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42E2"/>
  </w:style>
  <w:style w:type="paragraph" w:customStyle="1" w:styleId="5-">
    <w:name w:val="5.Табл.-шапка"/>
    <w:basedOn w:val="a"/>
    <w:uiPriority w:val="99"/>
    <w:qFormat/>
    <w:rsid w:val="006242E2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d">
    <w:name w:val="Title"/>
    <w:basedOn w:val="a"/>
    <w:link w:val="ae"/>
    <w:uiPriority w:val="99"/>
    <w:qFormat/>
    <w:rsid w:val="006242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6242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6242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6242E2"/>
    <w:pPr>
      <w:numPr>
        <w:ilvl w:val="2"/>
        <w:numId w:val="4"/>
      </w:numPr>
      <w:ind w:left="568"/>
    </w:pPr>
  </w:style>
  <w:style w:type="character" w:customStyle="1" w:styleId="MMTopic10">
    <w:name w:val="MM Topic 1 Знак"/>
    <w:basedOn w:val="10"/>
    <w:link w:val="MMTopic1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6242E2"/>
    <w:pPr>
      <w:keepLines/>
      <w:numPr>
        <w:ilvl w:val="1"/>
        <w:numId w:val="4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styleId="af">
    <w:name w:val="Normal (Web)"/>
    <w:basedOn w:val="a"/>
    <w:uiPriority w:val="99"/>
    <w:unhideWhenUsed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242E2"/>
  </w:style>
  <w:style w:type="character" w:styleId="af0">
    <w:name w:val="Hyperlink"/>
    <w:basedOn w:val="a0"/>
    <w:uiPriority w:val="99"/>
    <w:unhideWhenUsed/>
    <w:rsid w:val="006242E2"/>
    <w:rPr>
      <w:color w:val="4D4D4D"/>
      <w:u w:val="single"/>
    </w:rPr>
  </w:style>
  <w:style w:type="paragraph" w:customStyle="1" w:styleId="11">
    <w:name w:val="Знак Знак Знак Знак Знак Знак Знак Знак Знак Знак1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Маркированный список1"/>
    <w:basedOn w:val="a"/>
    <w:uiPriority w:val="99"/>
    <w:rsid w:val="006242E2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6242E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6242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5"/>
    <w:uiPriority w:val="59"/>
    <w:rsid w:val="006242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1"/>
    <w:basedOn w:val="a"/>
    <w:uiPriority w:val="99"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6242E2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5">
    <w:name w:val="Нет списка1"/>
    <w:next w:val="a2"/>
    <w:uiPriority w:val="99"/>
    <w:semiHidden/>
    <w:unhideWhenUsed/>
    <w:rsid w:val="006242E2"/>
  </w:style>
  <w:style w:type="numbering" w:customStyle="1" w:styleId="22">
    <w:name w:val="Нет списка2"/>
    <w:next w:val="a2"/>
    <w:uiPriority w:val="99"/>
    <w:semiHidden/>
    <w:unhideWhenUsed/>
    <w:rsid w:val="006242E2"/>
  </w:style>
  <w:style w:type="table" w:customStyle="1" w:styleId="23">
    <w:name w:val="Сетка таблицы2"/>
    <w:basedOn w:val="a1"/>
    <w:next w:val="a5"/>
    <w:uiPriority w:val="39"/>
    <w:rsid w:val="006242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6242E2"/>
  </w:style>
  <w:style w:type="table" w:customStyle="1" w:styleId="33">
    <w:name w:val="Сетка таблицы3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3">
    <w:name w:val="Знак Знак Знак Знак"/>
    <w:basedOn w:val="a"/>
    <w:uiPriority w:val="99"/>
    <w:rsid w:val="006242E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6242E2"/>
    <w:rPr>
      <w:color w:val="800080" w:themeColor="followedHyperlink"/>
      <w:u w:val="single"/>
    </w:rPr>
  </w:style>
  <w:style w:type="paragraph" w:styleId="34">
    <w:name w:val="Body Text Indent 3"/>
    <w:basedOn w:val="a"/>
    <w:link w:val="35"/>
    <w:rsid w:val="00D675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D67536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DD971-D7F2-477F-B276-B92A02D49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10</Pages>
  <Words>1995</Words>
  <Characters>11375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ОЭиНП</cp:lastModifiedBy>
  <cp:revision>81</cp:revision>
  <cp:lastPrinted>2020-03-12T08:59:00Z</cp:lastPrinted>
  <dcterms:created xsi:type="dcterms:W3CDTF">2019-03-19T14:40:00Z</dcterms:created>
  <dcterms:modified xsi:type="dcterms:W3CDTF">2020-03-18T06:21:00Z</dcterms:modified>
</cp:coreProperties>
</file>