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2A" w:rsidRPr="0047724D" w:rsidRDefault="000A0A2A" w:rsidP="000A0A2A">
      <w:pPr>
        <w:spacing w:after="120"/>
        <w:ind w:firstLine="567"/>
        <w:jc w:val="right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47724D">
        <w:rPr>
          <w:rFonts w:ascii="Times New Roman" w:hAnsi="Times New Roman" w:cs="Times New Roman"/>
          <w:color w:val="FFFFFF" w:themeColor="background1"/>
          <w:sz w:val="26"/>
          <w:szCs w:val="26"/>
        </w:rPr>
        <w:t>Приложение 2</w:t>
      </w:r>
    </w:p>
    <w:p w:rsidR="00583572" w:rsidRPr="0045166E" w:rsidRDefault="00583572" w:rsidP="00583572">
      <w:pPr>
        <w:pStyle w:val="ConsPlusNormal"/>
        <w:jc w:val="center"/>
        <w:rPr>
          <w:b/>
          <w:sz w:val="24"/>
          <w:szCs w:val="24"/>
        </w:rPr>
      </w:pPr>
      <w:r w:rsidRPr="0045166E">
        <w:rPr>
          <w:b/>
          <w:sz w:val="24"/>
          <w:szCs w:val="24"/>
        </w:rPr>
        <w:t>Сведения</w:t>
      </w:r>
    </w:p>
    <w:p w:rsidR="00583572" w:rsidRPr="0045166E" w:rsidRDefault="00583572" w:rsidP="00583572">
      <w:pPr>
        <w:pStyle w:val="ConsPlusNormal"/>
        <w:jc w:val="center"/>
        <w:rPr>
          <w:b/>
          <w:sz w:val="24"/>
          <w:szCs w:val="24"/>
        </w:rPr>
      </w:pPr>
      <w:r w:rsidRPr="0045166E">
        <w:rPr>
          <w:b/>
          <w:sz w:val="24"/>
          <w:szCs w:val="24"/>
        </w:rPr>
        <w:t>о достижении значений показателей (индикаторов)</w:t>
      </w:r>
      <w:r w:rsidR="00D10BB1">
        <w:rPr>
          <w:b/>
          <w:sz w:val="24"/>
          <w:szCs w:val="24"/>
        </w:rPr>
        <w:t xml:space="preserve"> за 2018 год</w:t>
      </w:r>
    </w:p>
    <w:p w:rsidR="00583572" w:rsidRDefault="00583572" w:rsidP="00583572">
      <w:pPr>
        <w:pStyle w:val="ConsPlusNormal"/>
      </w:pPr>
    </w:p>
    <w:tbl>
      <w:tblPr>
        <w:tblW w:w="101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920"/>
        <w:gridCol w:w="1320"/>
        <w:gridCol w:w="1920"/>
        <w:gridCol w:w="960"/>
        <w:gridCol w:w="1258"/>
        <w:gridCol w:w="2160"/>
      </w:tblGrid>
      <w:tr w:rsidR="00583572" w:rsidTr="00837064">
        <w:trPr>
          <w:trHeight w:val="240"/>
        </w:trPr>
        <w:tc>
          <w:tcPr>
            <w:tcW w:w="600" w:type="dxa"/>
            <w:vMerge w:val="restart"/>
          </w:tcPr>
          <w:p w:rsidR="00583572" w:rsidRDefault="00583572" w:rsidP="0019667B">
            <w:pPr>
              <w:pStyle w:val="ConsPlusNonformat"/>
              <w:jc w:val="both"/>
            </w:pPr>
            <w:r>
              <w:t>N/N</w:t>
            </w:r>
          </w:p>
        </w:tc>
        <w:tc>
          <w:tcPr>
            <w:tcW w:w="1920" w:type="dxa"/>
            <w:vMerge w:val="restart"/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Показатель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(индикатор)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>(наименование)</w:t>
            </w:r>
          </w:p>
        </w:tc>
        <w:tc>
          <w:tcPr>
            <w:tcW w:w="1320" w:type="dxa"/>
            <w:vMerge w:val="restart"/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 Ед. 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>измерения</w:t>
            </w:r>
          </w:p>
        </w:tc>
        <w:tc>
          <w:tcPr>
            <w:tcW w:w="4138" w:type="dxa"/>
            <w:gridSpan w:val="3"/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 Значения показателей  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>(индикаторов) муниципальной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 программы, подпрограммы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 муниципальной программы  </w:t>
            </w:r>
          </w:p>
        </w:tc>
        <w:tc>
          <w:tcPr>
            <w:tcW w:w="2160" w:type="dxa"/>
            <w:vMerge w:val="restart"/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Обоснование 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  отклонений 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   значений  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  показателя 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 (индикатора)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   на конец  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отчетного года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 xml:space="preserve"> (при наличии)  </w:t>
            </w:r>
          </w:p>
        </w:tc>
      </w:tr>
      <w:tr w:rsidR="00583572" w:rsidTr="00837064">
        <w:tc>
          <w:tcPr>
            <w:tcW w:w="600" w:type="dxa"/>
            <w:vMerge/>
            <w:tcBorders>
              <w:top w:val="nil"/>
            </w:tcBorders>
          </w:tcPr>
          <w:p w:rsidR="00583572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Default="00583572" w:rsidP="0019667B"/>
        </w:tc>
        <w:tc>
          <w:tcPr>
            <w:tcW w:w="1320" w:type="dxa"/>
            <w:vMerge/>
            <w:tcBorders>
              <w:top w:val="nil"/>
            </w:tcBorders>
          </w:tcPr>
          <w:p w:rsidR="00583572" w:rsidRDefault="00583572" w:rsidP="0019667B"/>
        </w:tc>
        <w:tc>
          <w:tcPr>
            <w:tcW w:w="1920" w:type="dxa"/>
            <w:vMerge w:val="restart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   год,     </w:t>
            </w:r>
          </w:p>
          <w:p w:rsidR="00583572" w:rsidRDefault="00583572" w:rsidP="0019667B">
            <w:pPr>
              <w:pStyle w:val="ConsPlusNonformat"/>
              <w:jc w:val="both"/>
            </w:pPr>
            <w:r>
              <w:t>предшествующий</w:t>
            </w:r>
          </w:p>
          <w:p w:rsidR="00583572" w:rsidRDefault="00583572" w:rsidP="0019667B">
            <w:pPr>
              <w:pStyle w:val="ConsPlusNonformat"/>
              <w:jc w:val="both"/>
              <w:rPr>
                <w:color w:val="0000FF"/>
              </w:rPr>
            </w:pPr>
            <w:r>
              <w:t xml:space="preserve">отчетному </w:t>
            </w:r>
            <w:hyperlink w:anchor="P839" w:history="1">
              <w:r>
                <w:rPr>
                  <w:color w:val="0000FF"/>
                </w:rPr>
                <w:t>&lt;7&gt;</w:t>
              </w:r>
            </w:hyperlink>
          </w:p>
          <w:p w:rsidR="0053721E" w:rsidRPr="00600D80" w:rsidRDefault="0053721E" w:rsidP="00DA0138">
            <w:pPr>
              <w:pStyle w:val="ConsPlusNonformat"/>
              <w:jc w:val="both"/>
              <w:rPr>
                <w:b/>
              </w:rPr>
            </w:pPr>
            <w:r w:rsidRPr="00600D80">
              <w:rPr>
                <w:b/>
              </w:rPr>
              <w:t>201</w:t>
            </w:r>
            <w:r w:rsidR="00DA0138">
              <w:rPr>
                <w:b/>
              </w:rPr>
              <w:t xml:space="preserve">7 </w:t>
            </w:r>
            <w:r w:rsidRPr="00600D80">
              <w:rPr>
                <w:b/>
              </w:rPr>
              <w:t>г.</w:t>
            </w:r>
          </w:p>
        </w:tc>
        <w:tc>
          <w:tcPr>
            <w:tcW w:w="2218" w:type="dxa"/>
            <w:gridSpan w:val="2"/>
            <w:tcBorders>
              <w:top w:val="nil"/>
            </w:tcBorders>
          </w:tcPr>
          <w:p w:rsidR="00583572" w:rsidRDefault="00583572" w:rsidP="00DA0138">
            <w:pPr>
              <w:pStyle w:val="ConsPlusNonformat"/>
              <w:jc w:val="both"/>
            </w:pPr>
            <w:r>
              <w:t>отчетный 201</w:t>
            </w:r>
            <w:r w:rsidR="00DA0138">
              <w:t>8</w:t>
            </w:r>
            <w:r>
              <w:t xml:space="preserve"> год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583572" w:rsidRDefault="00583572" w:rsidP="0019667B"/>
        </w:tc>
      </w:tr>
      <w:tr w:rsidR="00583572" w:rsidTr="00837064">
        <w:tc>
          <w:tcPr>
            <w:tcW w:w="600" w:type="dxa"/>
            <w:vMerge/>
            <w:tcBorders>
              <w:top w:val="nil"/>
            </w:tcBorders>
          </w:tcPr>
          <w:p w:rsidR="00583572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Default="00583572" w:rsidP="0019667B"/>
        </w:tc>
        <w:tc>
          <w:tcPr>
            <w:tcW w:w="1320" w:type="dxa"/>
            <w:vMerge/>
            <w:tcBorders>
              <w:top w:val="nil"/>
            </w:tcBorders>
          </w:tcPr>
          <w:p w:rsidR="00583572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Default="00583572" w:rsidP="0019667B"/>
        </w:tc>
        <w:tc>
          <w:tcPr>
            <w:tcW w:w="960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план 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факт 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583572" w:rsidRDefault="00583572" w:rsidP="0019667B"/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    2       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  3    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    4       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5   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6  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  <w:r>
              <w:t xml:space="preserve">       7        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  <w:shd w:val="clear" w:color="auto" w:fill="FBD4B4" w:themeFill="accent6" w:themeFillTint="66"/>
          </w:tcPr>
          <w:p w:rsidR="00583572" w:rsidRDefault="00583572" w:rsidP="0019667B">
            <w:pPr>
              <w:pStyle w:val="ConsPlusNonformat"/>
              <w:jc w:val="center"/>
              <w:rPr>
                <w:b/>
                <w:sz w:val="24"/>
                <w:szCs w:val="24"/>
              </w:rPr>
            </w:pPr>
            <w:r w:rsidRPr="00220ACE">
              <w:rPr>
                <w:b/>
                <w:sz w:val="24"/>
                <w:szCs w:val="24"/>
              </w:rPr>
              <w:t xml:space="preserve">Муниципальная программа администрации </w:t>
            </w:r>
          </w:p>
          <w:p w:rsidR="00583572" w:rsidRPr="00220ACE" w:rsidRDefault="00583572" w:rsidP="0019667B">
            <w:pPr>
              <w:pStyle w:val="ConsPlusNonformat"/>
              <w:jc w:val="center"/>
              <w:rPr>
                <w:b/>
                <w:sz w:val="24"/>
                <w:szCs w:val="24"/>
              </w:rPr>
            </w:pPr>
            <w:r w:rsidRPr="00220ACE">
              <w:rPr>
                <w:b/>
                <w:sz w:val="24"/>
                <w:szCs w:val="24"/>
              </w:rPr>
              <w:t>МР «Усть-Куломский» «Развитие экономики»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Default="00583572" w:rsidP="0019667B">
            <w:pPr>
              <w:pStyle w:val="ConsPlusNonformat"/>
              <w:jc w:val="both"/>
            </w:pP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0D80">
              <w:rPr>
                <w:rFonts w:ascii="Calibri" w:hAnsi="Calibri" w:cs="Calibri"/>
              </w:rPr>
              <w:t>Индекс промышленного производства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</w:pPr>
            <w:r w:rsidRPr="00600D80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376B99" w:rsidRDefault="00376B99" w:rsidP="00376B99">
            <w:pPr>
              <w:pStyle w:val="ConsPlusNonformat"/>
            </w:pPr>
            <w:r w:rsidRPr="00376B99">
              <w:t>107,1</w:t>
            </w:r>
          </w:p>
          <w:p w:rsidR="00376B99" w:rsidRPr="00DA0138" w:rsidRDefault="00376B99" w:rsidP="00376B99">
            <w:pPr>
              <w:pStyle w:val="ConsPlusNonformat"/>
              <w:rPr>
                <w:highlight w:val="yellow"/>
              </w:rPr>
            </w:pPr>
            <w:r w:rsidRPr="00376B99">
              <w:t>В % к 2016 году.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EE1B80" w:rsidRDefault="00583572" w:rsidP="007211D2">
            <w:pPr>
              <w:pStyle w:val="ConsPlusNonformat"/>
              <w:jc w:val="both"/>
            </w:pPr>
            <w:r w:rsidRPr="00EE1B80">
              <w:t>10</w:t>
            </w:r>
            <w:r w:rsidR="004C06B0" w:rsidRPr="00EE1B80">
              <w:t>9</w:t>
            </w:r>
            <w:r w:rsidR="000A5C9F" w:rsidRPr="00EE1B80">
              <w:t>,</w:t>
            </w:r>
            <w:r w:rsidR="007211D2" w:rsidRPr="00EE1B80"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EE1B80" w:rsidRDefault="007D4D21" w:rsidP="0019667B">
            <w:pPr>
              <w:pStyle w:val="ConsPlusNonformat"/>
              <w:jc w:val="both"/>
            </w:pPr>
            <w:r w:rsidRPr="00EE1B80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FC7D42" w:rsidP="0019667B">
            <w:pPr>
              <w:pStyle w:val="ConsPlusNonformat"/>
              <w:jc w:val="both"/>
            </w:pPr>
            <w:r>
              <w:t>Показатель будет представлен Статистикой в сентябре 2019 г.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EE1B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E1B80">
              <w:rPr>
                <w:rFonts w:ascii="Calibri" w:hAnsi="Calibri" w:cs="Calibri"/>
              </w:rPr>
              <w:t>Продукция сельского хозяйства (по хозяйствам всех категорий)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EE1B80" w:rsidRDefault="00583572" w:rsidP="0019667B">
            <w:pPr>
              <w:pStyle w:val="ConsPlusNonformat"/>
              <w:jc w:val="both"/>
            </w:pPr>
            <w:r w:rsidRPr="00EE1B80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C36A2B" w:rsidRPr="00EE1B80" w:rsidRDefault="00C36A2B" w:rsidP="00C36A2B">
            <w:pPr>
              <w:pStyle w:val="ConsPlusNonformat"/>
            </w:pPr>
            <w:r w:rsidRPr="00EE1B80">
              <w:t>Всего - 326,4, в том числе продукция КФХ и ИП – 29,2;</w:t>
            </w:r>
          </w:p>
          <w:p w:rsidR="00C36A2B" w:rsidRPr="00EE1B80" w:rsidRDefault="00C36A2B" w:rsidP="00C36A2B">
            <w:pPr>
              <w:pStyle w:val="ConsPlusNonformat"/>
            </w:pPr>
            <w:r w:rsidRPr="00EE1B80">
              <w:t>продукция в хозяйствах населения – 236,3;</w:t>
            </w:r>
          </w:p>
          <w:p w:rsidR="00583572" w:rsidRPr="00EE1B80" w:rsidRDefault="00C36A2B" w:rsidP="00C36A2B">
            <w:pPr>
              <w:pStyle w:val="ConsPlusNonformat"/>
              <w:jc w:val="both"/>
              <w:rPr>
                <w:b/>
              </w:rPr>
            </w:pPr>
            <w:r w:rsidRPr="00EE1B80">
              <w:t>продукция в с/х организациях – 60,8.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EE1B80" w:rsidRDefault="00C4631D" w:rsidP="004C06B0">
            <w:pPr>
              <w:pStyle w:val="ConsPlusNonformat"/>
              <w:jc w:val="both"/>
            </w:pPr>
            <w:r w:rsidRPr="00EE1B80">
              <w:t>5</w:t>
            </w:r>
            <w:r w:rsidR="007211D2" w:rsidRPr="00EE1B80"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EE1B80" w:rsidRDefault="007D4D21" w:rsidP="001B3014">
            <w:pPr>
              <w:pStyle w:val="ConsPlusNonformat"/>
            </w:pPr>
            <w:r w:rsidRPr="00EE1B80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EE1B80" w:rsidRDefault="007D4D21" w:rsidP="007D4D21">
            <w:pPr>
              <w:pStyle w:val="ConsPlusNonformat"/>
              <w:jc w:val="both"/>
            </w:pPr>
            <w:r w:rsidRPr="00EE1B80">
              <w:rPr>
                <w:b/>
              </w:rPr>
              <w:t>Информация будет в сентябре 2019.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0D80">
              <w:rPr>
                <w:rFonts w:ascii="Calibri" w:hAnsi="Calibri" w:cs="Calibri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Default="00794448" w:rsidP="0019667B">
            <w:pPr>
              <w:pStyle w:val="ConsPlusNonformat"/>
              <w:jc w:val="both"/>
            </w:pPr>
            <w:r>
              <w:t>8</w:t>
            </w:r>
            <w:r w:rsidR="004576E6">
              <w:t>22,6</w:t>
            </w:r>
          </w:p>
          <w:p w:rsidR="00794448" w:rsidRPr="00600D80" w:rsidRDefault="00794448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00D80" w:rsidRDefault="007211D2" w:rsidP="0019667B">
            <w:pPr>
              <w:pStyle w:val="ConsPlusNonformat"/>
              <w:jc w:val="both"/>
            </w:pPr>
            <w:r>
              <w:t>745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00D80" w:rsidRDefault="00376B99" w:rsidP="0019667B">
            <w:pPr>
              <w:pStyle w:val="ConsPlusNonformat"/>
              <w:jc w:val="both"/>
            </w:pPr>
            <w:r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Default="004576E6" w:rsidP="004576E6">
            <w:pPr>
              <w:pStyle w:val="ConsPlusNonformat"/>
            </w:pPr>
            <w:r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4576E6" w:rsidRDefault="004576E6" w:rsidP="004576E6">
            <w:pPr>
              <w:pStyle w:val="ConsPlusNonformat"/>
            </w:pPr>
            <w:r>
              <w:t>Оборот средних организаций – 248,6 млн. руб.</w:t>
            </w:r>
          </w:p>
          <w:p w:rsidR="004576E6" w:rsidRPr="00600D80" w:rsidRDefault="004576E6" w:rsidP="004576E6">
            <w:pPr>
              <w:pStyle w:val="ConsPlusNonformat"/>
            </w:pPr>
            <w:r>
              <w:t>Оборот малых предприятий – 574,0 млн. руб.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911E6">
              <w:rPr>
                <w:rFonts w:ascii="Calibri" w:hAnsi="Calibri" w:cs="Calibri"/>
              </w:rPr>
              <w:t>Количество действующих туристических маршрутов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8C6EE6" w:rsidP="0019667B">
            <w:pPr>
              <w:pStyle w:val="ConsPlusNonformat"/>
              <w:jc w:val="both"/>
            </w:pPr>
            <w:r>
              <w:t>2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600D80" w:rsidRDefault="007211D2" w:rsidP="0019667B">
            <w:pPr>
              <w:pStyle w:val="ConsPlusNonformat"/>
              <w:jc w:val="both"/>
            </w:pPr>
            <w:r>
              <w:t>8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00D80" w:rsidRDefault="00E911E6" w:rsidP="0019667B">
            <w:pPr>
              <w:pStyle w:val="ConsPlusNonformat"/>
              <w:jc w:val="both"/>
            </w:pPr>
            <w:r w:rsidRPr="005F232F">
              <w:t>10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583572" w:rsidP="00CD7F38">
            <w:pPr>
              <w:pStyle w:val="ConsPlusNonformat"/>
              <w:jc w:val="both"/>
            </w:pP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0D80">
              <w:rPr>
                <w:rFonts w:ascii="Calibri" w:hAnsi="Calibri" w:cs="Calibri"/>
              </w:rPr>
              <w:t xml:space="preserve">Уровень регистрируемой </w:t>
            </w:r>
            <w:r w:rsidRPr="00600D80">
              <w:rPr>
                <w:rFonts w:ascii="Calibri" w:hAnsi="Calibri" w:cs="Calibri"/>
              </w:rPr>
              <w:lastRenderedPageBreak/>
              <w:t>безработицы</w:t>
            </w:r>
          </w:p>
          <w:p w:rsidR="00301ED3" w:rsidRPr="00600D80" w:rsidRDefault="00301ED3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01ED3" w:rsidRPr="00600D80" w:rsidRDefault="00301ED3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lastRenderedPageBreak/>
              <w:t>%</w:t>
            </w:r>
          </w:p>
          <w:p w:rsidR="00301ED3" w:rsidRPr="00600D80" w:rsidRDefault="00301ED3" w:rsidP="0019667B">
            <w:pPr>
              <w:pStyle w:val="ConsPlusNonformat"/>
              <w:jc w:val="both"/>
            </w:pPr>
          </w:p>
          <w:p w:rsidR="00301ED3" w:rsidRPr="00600D80" w:rsidRDefault="00301ED3" w:rsidP="0019667B">
            <w:pPr>
              <w:pStyle w:val="ConsPlusNonformat"/>
              <w:jc w:val="both"/>
            </w:pPr>
          </w:p>
          <w:p w:rsidR="00301ED3" w:rsidRPr="00600D80" w:rsidRDefault="00301ED3" w:rsidP="0019667B">
            <w:pPr>
              <w:pStyle w:val="ConsPlusNonformat"/>
              <w:jc w:val="both"/>
            </w:pPr>
          </w:p>
          <w:p w:rsidR="00301ED3" w:rsidRPr="00600D80" w:rsidRDefault="00301ED3" w:rsidP="0019667B">
            <w:pPr>
              <w:pStyle w:val="ConsPlusNonformat"/>
              <w:jc w:val="both"/>
            </w:pPr>
          </w:p>
          <w:p w:rsidR="00301ED3" w:rsidRPr="00600D80" w:rsidRDefault="00301ED3" w:rsidP="0019667B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4C06B0" w:rsidP="00DA0138">
            <w:pPr>
              <w:pStyle w:val="ConsPlusNonformat"/>
              <w:jc w:val="both"/>
            </w:pPr>
            <w:r w:rsidRPr="00600D80">
              <w:lastRenderedPageBreak/>
              <w:t>2,</w:t>
            </w:r>
            <w:r w:rsidR="00DA0138">
              <w:t>2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301ED3" w:rsidRPr="00600D80" w:rsidRDefault="00376B99" w:rsidP="0019667B">
            <w:pPr>
              <w:pStyle w:val="ConsPlusNonformat"/>
              <w:jc w:val="both"/>
            </w:pPr>
            <w:r>
              <w:t>2,5</w:t>
            </w:r>
          </w:p>
          <w:p w:rsidR="00301ED3" w:rsidRPr="00600D80" w:rsidRDefault="00301ED3" w:rsidP="0019667B">
            <w:pPr>
              <w:pStyle w:val="ConsPlusNonformat"/>
              <w:jc w:val="both"/>
            </w:pPr>
          </w:p>
          <w:p w:rsidR="00301ED3" w:rsidRPr="00600D80" w:rsidRDefault="00301ED3" w:rsidP="0019667B">
            <w:pPr>
              <w:pStyle w:val="ConsPlusNonformat"/>
              <w:jc w:val="both"/>
            </w:pPr>
          </w:p>
          <w:p w:rsidR="00301ED3" w:rsidRPr="00600D80" w:rsidRDefault="00301ED3" w:rsidP="0019667B">
            <w:pPr>
              <w:pStyle w:val="ConsPlusNonformat"/>
              <w:jc w:val="both"/>
            </w:pPr>
          </w:p>
          <w:p w:rsidR="00301ED3" w:rsidRPr="00600D80" w:rsidRDefault="00301ED3" w:rsidP="0019667B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600D80">
              <w:rPr>
                <w:b/>
                <w:sz w:val="22"/>
                <w:szCs w:val="22"/>
              </w:rPr>
              <w:t xml:space="preserve">Подпрограмма муниципальной программы – </w:t>
            </w:r>
          </w:p>
          <w:p w:rsidR="00583572" w:rsidRPr="00600D80" w:rsidRDefault="00583572" w:rsidP="0019667B">
            <w:pPr>
              <w:pStyle w:val="ConsPlusNonformat"/>
              <w:jc w:val="center"/>
              <w:rPr>
                <w:u w:val="single"/>
              </w:rPr>
            </w:pPr>
            <w:r w:rsidRPr="00600D80">
              <w:rPr>
                <w:b/>
                <w:sz w:val="22"/>
                <w:szCs w:val="22"/>
                <w:u w:val="single"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0D80">
              <w:rPr>
                <w:rFonts w:ascii="Calibri" w:hAnsi="Calibri" w:cs="Calibri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</w:pPr>
            <w:r w:rsidRPr="00600D80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108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00D80" w:rsidRDefault="00A23CA5" w:rsidP="0019667B">
            <w:pPr>
              <w:pStyle w:val="ConsPlusNonformat"/>
              <w:jc w:val="both"/>
            </w:pPr>
            <w:r w:rsidRPr="00600D80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A23CA5" w:rsidP="00DA0138">
            <w:pPr>
              <w:pStyle w:val="ConsPlusNonformat"/>
            </w:pPr>
            <w:r w:rsidRPr="00600D80">
              <w:t>Статистических данных на данный момент не имеется.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</w:pPr>
            <w:r w:rsidRPr="00600D80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00D80" w:rsidRDefault="004C06B0" w:rsidP="00633E28">
            <w:pPr>
              <w:pStyle w:val="ConsPlusNonformat"/>
              <w:jc w:val="both"/>
            </w:pPr>
            <w:r w:rsidRPr="00600D80">
              <w:t>1</w:t>
            </w:r>
            <w:r w:rsidR="007211D2">
              <w:t>3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00D80" w:rsidRDefault="00946212" w:rsidP="0019667B">
            <w:pPr>
              <w:pStyle w:val="ConsPlusNonformat"/>
              <w:jc w:val="both"/>
            </w:pPr>
            <w:r w:rsidRPr="00600D80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946212" w:rsidP="00DA0138">
            <w:pPr>
              <w:pStyle w:val="ConsPlusNonformat"/>
            </w:pPr>
            <w:r w:rsidRPr="00600D80">
              <w:t>Статистических данных не имеется.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Задача 1: Повышение инвестиционной активности в лесопромышленном комплексе, направленной на повышение комплексности и глубины переработки древесины</w:t>
            </w:r>
          </w:p>
          <w:p w:rsidR="00583572" w:rsidRPr="00600D80" w:rsidRDefault="00583572" w:rsidP="0019667B">
            <w:pPr>
              <w:pStyle w:val="ConsPlusNonformat"/>
              <w:jc w:val="both"/>
            </w:pP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обрабатывающих производств (по ВЭД "Обработка древесины и производство изделий из дерева, кроме производства мебели")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1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00D80" w:rsidRDefault="00A23CA5" w:rsidP="0019667B">
            <w:pPr>
              <w:pStyle w:val="ConsPlusNonformat"/>
              <w:jc w:val="both"/>
            </w:pPr>
            <w:r w:rsidRPr="00600D80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A23CA5" w:rsidP="0019667B">
            <w:pPr>
              <w:pStyle w:val="ConsPlusNonformat"/>
              <w:jc w:val="both"/>
            </w:pPr>
            <w:r w:rsidRPr="00600D80">
              <w:t>Статистических данных на данный момент не имеется.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9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</w:pPr>
            <w:r w:rsidRPr="00600D80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4C06B0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00D80" w:rsidRDefault="00583572" w:rsidP="00633E28">
            <w:pPr>
              <w:pStyle w:val="ConsPlusNonformat"/>
              <w:jc w:val="both"/>
            </w:pPr>
            <w:r w:rsidRPr="00600D80">
              <w:t>1</w:t>
            </w:r>
            <w:r w:rsidR="007211D2">
              <w:t>75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00D80" w:rsidRDefault="00A23CA5" w:rsidP="0019667B">
            <w:pPr>
              <w:pStyle w:val="ConsPlusNonformat"/>
              <w:jc w:val="both"/>
            </w:pPr>
            <w:r w:rsidRPr="00600D80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A23CA5" w:rsidP="0019667B">
            <w:pPr>
              <w:pStyle w:val="ConsPlusNonformat"/>
              <w:jc w:val="both"/>
            </w:pPr>
            <w:r w:rsidRPr="00600D80">
              <w:t>Статистических данных на данный момент не имеется.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10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</w:pPr>
            <w:r w:rsidRPr="00600D80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600D80" w:rsidRDefault="004C06B0" w:rsidP="00633E28">
            <w:pPr>
              <w:pStyle w:val="ConsPlusNonformat"/>
              <w:jc w:val="both"/>
            </w:pPr>
            <w:r w:rsidRPr="00600D80">
              <w:t>1</w:t>
            </w:r>
            <w:r w:rsidR="007211D2">
              <w:t>3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00D80" w:rsidRDefault="00A23CA5" w:rsidP="0019667B">
            <w:pPr>
              <w:pStyle w:val="ConsPlusNonformat"/>
              <w:jc w:val="both"/>
            </w:pPr>
            <w:r w:rsidRPr="00600D80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A23CA5" w:rsidP="0019667B">
            <w:pPr>
              <w:pStyle w:val="ConsPlusNonformat"/>
              <w:jc w:val="both"/>
            </w:pPr>
            <w:r w:rsidRPr="00600D80">
              <w:t>Статистических данных на данный момент не имеется.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583572" w:rsidRPr="00600D80" w:rsidRDefault="00583572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600D80">
              <w:t xml:space="preserve">Задача 2: </w:t>
            </w:r>
            <w:r w:rsidRPr="00600D80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системы управления лесопромышленным комплексом</w:t>
            </w:r>
          </w:p>
          <w:p w:rsidR="00583572" w:rsidRPr="00600D80" w:rsidRDefault="00583572" w:rsidP="0019667B">
            <w:pPr>
              <w:pStyle w:val="ConsPlusNonformat"/>
              <w:jc w:val="both"/>
            </w:pP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11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Количество действующих между лесопромышленными предприятиями и ОМСУ соглашений по совместному решению социально-экономических проблем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DA0138" w:rsidP="0019667B">
            <w:pPr>
              <w:pStyle w:val="ConsPlusNonformat"/>
              <w:jc w:val="both"/>
            </w:pPr>
            <w:r>
              <w:t>2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600D80" w:rsidRDefault="007211D2" w:rsidP="0019667B">
            <w:pPr>
              <w:pStyle w:val="ConsPlusNonformat"/>
              <w:jc w:val="both"/>
            </w:pPr>
            <w:r>
              <w:t>7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600D80" w:rsidRDefault="00DA0138" w:rsidP="0019667B">
            <w:pPr>
              <w:pStyle w:val="ConsPlusNonformat"/>
              <w:jc w:val="both"/>
            </w:pPr>
            <w:r>
              <w:t>3</w:t>
            </w:r>
          </w:p>
        </w:tc>
        <w:tc>
          <w:tcPr>
            <w:tcW w:w="2160" w:type="dxa"/>
            <w:tcBorders>
              <w:top w:val="nil"/>
            </w:tcBorders>
          </w:tcPr>
          <w:p w:rsidR="00DA0138" w:rsidRDefault="00DA0138" w:rsidP="00DA0138">
            <w:pPr>
              <w:pStyle w:val="ConsPlusNonformat"/>
              <w:tabs>
                <w:tab w:val="left" w:pos="310"/>
              </w:tabs>
            </w:pPr>
            <w:r>
              <w:t>В течении года подписаны Соглашения с:</w:t>
            </w:r>
          </w:p>
          <w:p w:rsidR="00837064" w:rsidRDefault="00DA0138" w:rsidP="00DA0138">
            <w:pPr>
              <w:pStyle w:val="ConsPlusNonformat"/>
              <w:numPr>
                <w:ilvl w:val="0"/>
                <w:numId w:val="15"/>
              </w:numPr>
              <w:tabs>
                <w:tab w:val="left" w:pos="310"/>
              </w:tabs>
              <w:ind w:left="95" w:hanging="95"/>
            </w:pPr>
            <w:r>
              <w:t xml:space="preserve"> АО «Монди СЛПК»;</w:t>
            </w:r>
          </w:p>
          <w:p w:rsidR="00DA0138" w:rsidRDefault="00DA0138" w:rsidP="00DA0138">
            <w:pPr>
              <w:pStyle w:val="ConsPlusNonformat"/>
              <w:numPr>
                <w:ilvl w:val="0"/>
                <w:numId w:val="15"/>
              </w:numPr>
              <w:tabs>
                <w:tab w:val="left" w:pos="310"/>
              </w:tabs>
              <w:ind w:left="95" w:hanging="95"/>
            </w:pPr>
            <w:r>
              <w:t>ООО «Комилесбизнес»;</w:t>
            </w:r>
          </w:p>
          <w:p w:rsidR="00DA0138" w:rsidRPr="00600D80" w:rsidRDefault="00DA0138" w:rsidP="00DA0138">
            <w:pPr>
              <w:pStyle w:val="ConsPlusNonformat"/>
              <w:numPr>
                <w:ilvl w:val="0"/>
                <w:numId w:val="15"/>
              </w:numPr>
              <w:tabs>
                <w:tab w:val="left" w:pos="310"/>
              </w:tabs>
              <w:ind w:left="95" w:hanging="95"/>
            </w:pPr>
            <w:r>
              <w:t>ООО «Лес Сервис».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lastRenderedPageBreak/>
              <w:t>12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Доля специалистов с высшим специальным образованием в промышленности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376B99" w:rsidRDefault="00376B99" w:rsidP="0019667B">
            <w:pPr>
              <w:pStyle w:val="ConsPlusNonformat"/>
              <w:jc w:val="both"/>
            </w:pPr>
            <w:r w:rsidRPr="00376B99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376B99" w:rsidRDefault="007D5734" w:rsidP="0019667B">
            <w:pPr>
              <w:pStyle w:val="ConsPlusNonformat"/>
              <w:jc w:val="both"/>
            </w:pPr>
            <w:r w:rsidRPr="00376B99">
              <w:t>7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376B99" w:rsidRDefault="00B2352F" w:rsidP="0019667B">
            <w:pPr>
              <w:pStyle w:val="ConsPlusNonformat"/>
              <w:jc w:val="both"/>
            </w:pPr>
            <w:r w:rsidRPr="00376B99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376B99" w:rsidRDefault="00B2352F" w:rsidP="0019667B">
            <w:pPr>
              <w:pStyle w:val="ConsPlusNonformat"/>
              <w:jc w:val="both"/>
            </w:pPr>
            <w:r w:rsidRPr="00376B99">
              <w:t>Статистических данных не имеется.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13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Доля муниципальных лесов, поставленных на кадастровый учет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DA0138" w:rsidRDefault="00583572" w:rsidP="0019667B">
            <w:pPr>
              <w:pStyle w:val="ConsPlusNonformat"/>
              <w:jc w:val="both"/>
              <w:rPr>
                <w:highlight w:val="yellow"/>
              </w:rPr>
            </w:pPr>
            <w:r w:rsidRPr="00E6101A">
              <w:t>0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211D2" w:rsidRDefault="007211D2" w:rsidP="0019667B">
            <w:pPr>
              <w:pStyle w:val="ConsPlusNonformat"/>
              <w:jc w:val="both"/>
            </w:pPr>
            <w:r>
              <w:t>100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DA0138" w:rsidRDefault="00E6101A" w:rsidP="0019667B">
            <w:pPr>
              <w:pStyle w:val="ConsPlusNonformat"/>
              <w:jc w:val="both"/>
              <w:rPr>
                <w:highlight w:val="yellow"/>
              </w:rPr>
            </w:pPr>
            <w:r w:rsidRPr="00E6101A">
              <w:t>100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DA0138" w:rsidRDefault="00E6101A" w:rsidP="00E6101A">
            <w:pPr>
              <w:pStyle w:val="ConsPlusNonformat"/>
              <w:rPr>
                <w:highlight w:val="yellow"/>
              </w:rPr>
            </w:pPr>
            <w:r w:rsidRPr="00E6101A">
              <w:t>На кадастровый учет поставлены 100 % муниципальных земель, покрытых лесами.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71175C" w:rsidP="0019667B">
            <w:pPr>
              <w:pStyle w:val="ConsPlusNonformat"/>
              <w:jc w:val="both"/>
            </w:pPr>
            <w:r w:rsidRPr="00600D80">
              <w:t>14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600D80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Искусственное лесовосстановление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  <w:r w:rsidRPr="00600D80">
              <w:t>га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882C25" w:rsidRDefault="00882C25" w:rsidP="00882C25">
            <w:pPr>
              <w:pStyle w:val="ConsPlusNonformat"/>
            </w:pPr>
            <w:r w:rsidRPr="00882C25">
              <w:t>571,2, в том числе открытой корневой системой – 68,2 га, закрытой корневой системой – 503 га.</w:t>
            </w:r>
          </w:p>
          <w:p w:rsidR="00882C25" w:rsidRPr="00882C25" w:rsidRDefault="00882C25" w:rsidP="00882C25">
            <w:pPr>
              <w:pStyle w:val="ConsPlusNonformat"/>
            </w:pPr>
            <w:r w:rsidRPr="00882C25">
              <w:t>Помоздинское участковое лесничество – 217 га (в том числе ОКС – 14,9 га);</w:t>
            </w:r>
          </w:p>
          <w:p w:rsidR="00882C25" w:rsidRPr="00882C25" w:rsidRDefault="00882C25" w:rsidP="00882C25">
            <w:pPr>
              <w:pStyle w:val="ConsPlusNonformat"/>
            </w:pPr>
            <w:r w:rsidRPr="00882C25">
              <w:t xml:space="preserve">Усть-Куломское участковое лесничество – 41,2 га (в том числе ОКС – 3,8 га); </w:t>
            </w:r>
          </w:p>
          <w:p w:rsidR="00882C25" w:rsidRPr="00882C25" w:rsidRDefault="00882C25" w:rsidP="00882C25">
            <w:pPr>
              <w:pStyle w:val="ConsPlusNonformat"/>
            </w:pPr>
            <w:r w:rsidRPr="00882C25">
              <w:t>Пруптское участковое лесничество – 122,7 га (в том числе закрытой корневой системой – 122,7 га);</w:t>
            </w:r>
          </w:p>
          <w:p w:rsidR="00882C25" w:rsidRPr="00E911E6" w:rsidRDefault="00882C25" w:rsidP="00882C25">
            <w:pPr>
              <w:pStyle w:val="ConsPlusNonformat"/>
              <w:rPr>
                <w:highlight w:val="yellow"/>
              </w:rPr>
            </w:pPr>
            <w:r w:rsidRPr="00882C25">
              <w:t>Усть-Немское участковое лесничество – 190,3 га (в том числе ОКС – 49,5 га).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E911E6" w:rsidRDefault="00EE1B80" w:rsidP="0019667B">
            <w:pPr>
              <w:pStyle w:val="ConsPlusNonformat"/>
              <w:jc w:val="both"/>
              <w:rPr>
                <w:highlight w:val="yellow"/>
              </w:rPr>
            </w:pPr>
            <w:r w:rsidRPr="00EE1B80">
              <w:t>550,0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Default="00882C25" w:rsidP="00837064">
            <w:pPr>
              <w:pStyle w:val="ConsPlusNonformat"/>
            </w:pPr>
            <w:r w:rsidRPr="00882C25">
              <w:t>538,01</w:t>
            </w:r>
            <w:r>
              <w:t xml:space="preserve"> га, в том числе ОКС (открытой корневой системы) – 78,6 га.</w:t>
            </w:r>
          </w:p>
          <w:p w:rsidR="006906FD" w:rsidRDefault="006906FD" w:rsidP="00837064">
            <w:pPr>
              <w:pStyle w:val="ConsPlusNonformat"/>
            </w:pPr>
          </w:p>
          <w:p w:rsidR="006906FD" w:rsidRPr="00E911E6" w:rsidRDefault="006906FD" w:rsidP="00837064">
            <w:pPr>
              <w:pStyle w:val="ConsPlusNonformat"/>
              <w:rPr>
                <w:highlight w:val="yellow"/>
              </w:rPr>
            </w:pPr>
            <w:r>
              <w:t>Лесоразведение – 8,22 га.</w:t>
            </w:r>
          </w:p>
        </w:tc>
        <w:tc>
          <w:tcPr>
            <w:tcW w:w="2160" w:type="dxa"/>
            <w:tcBorders>
              <w:top w:val="nil"/>
            </w:tcBorders>
          </w:tcPr>
          <w:p w:rsidR="0056018C" w:rsidRPr="00667A2E" w:rsidRDefault="006906FD" w:rsidP="0056018C">
            <w:pPr>
              <w:pStyle w:val="ConsPlusNonformat"/>
            </w:pPr>
            <w:r w:rsidRPr="00667A2E">
              <w:t>Усть-Куломское участковое лесничество – 0 га; лесоразведение – 0,92 га.</w:t>
            </w:r>
          </w:p>
          <w:p w:rsidR="006906FD" w:rsidRPr="00667A2E" w:rsidRDefault="006906FD" w:rsidP="0056018C">
            <w:pPr>
              <w:pStyle w:val="ConsPlusNonformat"/>
            </w:pPr>
          </w:p>
          <w:p w:rsidR="006906FD" w:rsidRPr="00667A2E" w:rsidRDefault="006906FD" w:rsidP="0056018C">
            <w:pPr>
              <w:pStyle w:val="ConsPlusNonformat"/>
            </w:pPr>
            <w:r w:rsidRPr="00667A2E">
              <w:t>Помоздинское участковое лесничество – 234,3 га, в том числе ОКС – 11 га; лесоразведение – 2,6 га.</w:t>
            </w:r>
          </w:p>
          <w:p w:rsidR="006906FD" w:rsidRPr="00667A2E" w:rsidRDefault="006906FD" w:rsidP="0056018C">
            <w:pPr>
              <w:pStyle w:val="ConsPlusNonformat"/>
            </w:pPr>
          </w:p>
          <w:p w:rsidR="006906FD" w:rsidRPr="00667A2E" w:rsidRDefault="006906FD" w:rsidP="0056018C">
            <w:pPr>
              <w:pStyle w:val="ConsPlusNonformat"/>
            </w:pPr>
            <w:r w:rsidRPr="00667A2E">
              <w:t>Пруптское участковое лесничество – 109,9 га, в т.ч. ОКС – 0 га; лесоразведение – 0 га.</w:t>
            </w:r>
          </w:p>
          <w:p w:rsidR="006906FD" w:rsidRPr="00667A2E" w:rsidRDefault="006906FD" w:rsidP="0056018C">
            <w:pPr>
              <w:pStyle w:val="ConsPlusNonformat"/>
            </w:pPr>
          </w:p>
          <w:p w:rsidR="006906FD" w:rsidRPr="00E911E6" w:rsidRDefault="006906FD" w:rsidP="0056018C">
            <w:pPr>
              <w:pStyle w:val="ConsPlusNonformat"/>
              <w:rPr>
                <w:highlight w:val="yellow"/>
              </w:rPr>
            </w:pPr>
            <w:r w:rsidRPr="00667A2E">
              <w:t>Усть-Немское участковое лесничество – 193,81 га, в т.ч. ОКС – 67,6 га; лесоразведение – 4,7 га.</w:t>
            </w:r>
          </w:p>
        </w:tc>
      </w:tr>
      <w:tr w:rsidR="00583572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583572" w:rsidRPr="00EE1B80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EE1B80">
              <w:rPr>
                <w:b/>
                <w:sz w:val="22"/>
                <w:szCs w:val="22"/>
              </w:rPr>
              <w:t xml:space="preserve">Подпрограмма 2: </w:t>
            </w:r>
          </w:p>
          <w:p w:rsidR="00583572" w:rsidRPr="00600D80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  <w:u w:val="single"/>
              </w:rPr>
            </w:pPr>
            <w:r w:rsidRPr="00EE1B80">
              <w:rPr>
                <w:b/>
                <w:sz w:val="22"/>
                <w:szCs w:val="22"/>
                <w:u w:val="single"/>
              </w:rPr>
              <w:t>поддержка сельхозтоваропроизводителей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600D80" w:rsidRDefault="00583572" w:rsidP="0019667B">
            <w:pPr>
              <w:pStyle w:val="ConsPlusNonformat"/>
              <w:jc w:val="both"/>
            </w:pP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15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Продукция сельского хозяйства (по хозяйствам всех категорий),</w:t>
            </w:r>
          </w:p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7D4D21" w:rsidRPr="00B731A5" w:rsidRDefault="007D4D21" w:rsidP="0019667B">
            <w:pPr>
              <w:pStyle w:val="ConsPlusNonformat"/>
              <w:jc w:val="both"/>
            </w:pPr>
            <w:r w:rsidRPr="00B731A5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096E35" w:rsidRDefault="007D4D21" w:rsidP="00096E35">
            <w:pPr>
              <w:pStyle w:val="ConsPlusNonformat"/>
              <w:rPr>
                <w:b/>
              </w:rPr>
            </w:pPr>
            <w:r w:rsidRPr="00096E35">
              <w:rPr>
                <w:b/>
              </w:rPr>
              <w:t>Всего - 326,4, в том числе продукция КФХ и ИП – 29,2;</w:t>
            </w:r>
          </w:p>
          <w:p w:rsidR="007D4D21" w:rsidRPr="00096E35" w:rsidRDefault="007D4D21" w:rsidP="00096E35">
            <w:pPr>
              <w:pStyle w:val="ConsPlusNonformat"/>
              <w:rPr>
                <w:b/>
              </w:rPr>
            </w:pPr>
            <w:r w:rsidRPr="00096E35">
              <w:rPr>
                <w:b/>
              </w:rPr>
              <w:t>продукция в хозяйствах населения – 236,3;</w:t>
            </w:r>
          </w:p>
          <w:p w:rsidR="007D4D21" w:rsidRPr="00DA0138" w:rsidRDefault="007D4D21" w:rsidP="00096E35">
            <w:pPr>
              <w:pStyle w:val="ConsPlusNonformat"/>
              <w:rPr>
                <w:b/>
                <w:highlight w:val="yellow"/>
              </w:rPr>
            </w:pPr>
            <w:r w:rsidRPr="00096E35">
              <w:rPr>
                <w:b/>
              </w:rPr>
              <w:lastRenderedPageBreak/>
              <w:t>продукция в с/х организациях – 60,8.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EE1B80" w:rsidRDefault="007D4D21" w:rsidP="00E33C52">
            <w:pPr>
              <w:pStyle w:val="ConsPlusNonformat"/>
              <w:jc w:val="both"/>
            </w:pPr>
            <w:r w:rsidRPr="00EE1B80">
              <w:lastRenderedPageBreak/>
              <w:t>510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EE1B80" w:rsidRDefault="00157C0C" w:rsidP="005A6153">
            <w:pPr>
              <w:pStyle w:val="ConsPlusNonformat"/>
              <w:rPr>
                <w:b/>
              </w:rPr>
            </w:pPr>
            <w:r w:rsidRPr="00EE1B80">
              <w:rPr>
                <w:b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F00F9D" w:rsidRPr="00EE1B80" w:rsidRDefault="00F00F9D" w:rsidP="00096E35">
            <w:pPr>
              <w:pStyle w:val="ConsPlusNonformat"/>
              <w:jc w:val="both"/>
              <w:rPr>
                <w:b/>
              </w:rPr>
            </w:pPr>
            <w:r w:rsidRPr="00EE1B80">
              <w:t>На отчетную дату данные не поступали.</w:t>
            </w:r>
          </w:p>
          <w:p w:rsidR="007D4D21" w:rsidRPr="00EE1B80" w:rsidRDefault="00157C0C" w:rsidP="00096E35">
            <w:pPr>
              <w:pStyle w:val="ConsPlusNonformat"/>
              <w:jc w:val="both"/>
            </w:pPr>
            <w:r w:rsidRPr="00EE1B80">
              <w:rPr>
                <w:b/>
              </w:rPr>
              <w:t>Информация будет в сентябре 2019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lastRenderedPageBreak/>
              <w:t>16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Коэффициент использования сельхозугодий сельхозорганизациями,</w:t>
            </w:r>
          </w:p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096E35" w:rsidRDefault="007D4D21" w:rsidP="0019667B">
            <w:pPr>
              <w:pStyle w:val="ConsPlusNonformat"/>
              <w:jc w:val="both"/>
              <w:rPr>
                <w:b/>
              </w:rPr>
            </w:pPr>
            <w:r w:rsidRPr="00096E35">
              <w:rPr>
                <w:b/>
              </w:rPr>
              <w:t>86</w:t>
            </w:r>
          </w:p>
          <w:p w:rsidR="007D4D21" w:rsidRPr="00096E35" w:rsidRDefault="007D4D21" w:rsidP="00096E35">
            <w:pPr>
              <w:pStyle w:val="ConsPlusNonformat"/>
              <w:rPr>
                <w:b/>
              </w:rPr>
            </w:pPr>
            <w:r w:rsidRPr="00096E35">
              <w:rPr>
                <w:b/>
              </w:rPr>
              <w:t>Выполнение 119%</w:t>
            </w:r>
          </w:p>
          <w:p w:rsidR="007D4D21" w:rsidRPr="00DA0138" w:rsidRDefault="007D4D21" w:rsidP="00096E35">
            <w:pPr>
              <w:pStyle w:val="ConsPlusNonformat"/>
              <w:jc w:val="both"/>
              <w:rPr>
                <w:b/>
                <w:highlight w:val="yellow"/>
              </w:rPr>
            </w:pPr>
            <w:r w:rsidRPr="00096E35">
              <w:t>Площадь сельхозугодий в двух сельхозорганизациях 3809 га, не используется 540 га (14%), фактически используется 3269 га, или 86%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DA0138" w:rsidRDefault="007D4D21" w:rsidP="005A6153">
            <w:pPr>
              <w:pStyle w:val="ConsPlusNonformat"/>
              <w:jc w:val="both"/>
              <w:rPr>
                <w:highlight w:val="yellow"/>
              </w:rPr>
            </w:pPr>
            <w:r w:rsidRPr="007211D2">
              <w:t>73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157C0C" w:rsidRDefault="007D4D21" w:rsidP="005A6153">
            <w:pPr>
              <w:pStyle w:val="ConsPlusNonformat"/>
              <w:jc w:val="both"/>
            </w:pPr>
            <w:r w:rsidRPr="00157C0C">
              <w:t>91</w:t>
            </w:r>
          </w:p>
          <w:p w:rsidR="007D4D21" w:rsidRPr="00157C0C" w:rsidRDefault="007D4D21" w:rsidP="005A6153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157C0C" w:rsidRPr="00794239" w:rsidRDefault="00157C0C" w:rsidP="00157C0C">
            <w:pPr>
              <w:pStyle w:val="ConsPlusNonformat"/>
              <w:jc w:val="both"/>
              <w:rPr>
                <w:b/>
              </w:rPr>
            </w:pPr>
            <w:r w:rsidRPr="00794239">
              <w:rPr>
                <w:b/>
              </w:rPr>
              <w:t>Выполнение 125%</w:t>
            </w:r>
          </w:p>
          <w:p w:rsidR="007D4D21" w:rsidRPr="00157C0C" w:rsidRDefault="00157C0C" w:rsidP="00157C0C">
            <w:pPr>
              <w:pStyle w:val="ConsPlusNonformat"/>
            </w:pPr>
            <w:r w:rsidRPr="00157C0C">
              <w:t>Всего с/х угодий-3489га, не используется 300 га.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17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сельхозорганизаций и КФХ</w:t>
            </w:r>
          </w:p>
        </w:tc>
        <w:tc>
          <w:tcPr>
            <w:tcW w:w="132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096E35" w:rsidRDefault="007D4D21" w:rsidP="0019667B">
            <w:pPr>
              <w:pStyle w:val="ConsPlusNonformat"/>
              <w:jc w:val="both"/>
              <w:rPr>
                <w:b/>
              </w:rPr>
            </w:pPr>
            <w:r w:rsidRPr="00096E35">
              <w:rPr>
                <w:b/>
              </w:rPr>
              <w:t>11315</w:t>
            </w:r>
          </w:p>
          <w:p w:rsidR="007D4D21" w:rsidRPr="00096E35" w:rsidRDefault="007D4D21" w:rsidP="00096E35">
            <w:pPr>
              <w:pStyle w:val="ConsPlusNonformat"/>
              <w:rPr>
                <w:b/>
              </w:rPr>
            </w:pPr>
            <w:r w:rsidRPr="00096E35">
              <w:rPr>
                <w:b/>
              </w:rPr>
              <w:t>Выполнение 45%</w:t>
            </w:r>
          </w:p>
          <w:p w:rsidR="007D4D21" w:rsidRPr="00096E35" w:rsidRDefault="007D4D21" w:rsidP="00096E35">
            <w:pPr>
              <w:pStyle w:val="ConsPlusNonformat"/>
            </w:pPr>
            <w:r w:rsidRPr="00096E35">
              <w:t>Инвестиции направлены на -строительство ферм: СПК «Помоздино»  начало строительства фермы моздино- 2,6 млн. руб., КФХ Тарабукина Е.Е. –завершение строительства -2,7 млн. руб.;</w:t>
            </w:r>
          </w:p>
          <w:p w:rsidR="007D4D21" w:rsidRPr="00096E35" w:rsidRDefault="007D4D21" w:rsidP="00096E35">
            <w:pPr>
              <w:pStyle w:val="ConsPlusNonformat"/>
            </w:pPr>
            <w:r w:rsidRPr="00096E35">
              <w:t>-технологическое и техническое перевооружение -5 млн. руб.,</w:t>
            </w:r>
          </w:p>
          <w:p w:rsidR="007D4D21" w:rsidRPr="00096E35" w:rsidRDefault="007D4D21" w:rsidP="00096E35">
            <w:pPr>
              <w:pStyle w:val="ConsPlusNonformat"/>
            </w:pPr>
            <w:r w:rsidRPr="00096E35">
              <w:t>- приобретение племскота-0,9 млн. руб.</w:t>
            </w:r>
          </w:p>
          <w:p w:rsidR="007D4D21" w:rsidRPr="00DA0138" w:rsidRDefault="007D4D21" w:rsidP="00096E35">
            <w:pPr>
              <w:pStyle w:val="ConsPlusNonformat"/>
              <w:rPr>
                <w:highlight w:val="yellow"/>
              </w:rPr>
            </w:pPr>
            <w:r w:rsidRPr="00096E35">
              <w:t>В  связи с вводом Пожегдинской фермы инвестиции в строительство ферм сократились в 2,7 раза, не вкладывались средства в мелиорацию (в 2016г. – 3,2 млн. руб.),  в грантовую поддержку (в 2016г.- 2,1 млн. руб.)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DA0138" w:rsidRDefault="007D4D21" w:rsidP="00E33C52">
            <w:pPr>
              <w:pStyle w:val="ConsPlusNonformat"/>
              <w:jc w:val="both"/>
              <w:rPr>
                <w:highlight w:val="yellow"/>
              </w:rPr>
            </w:pPr>
            <w:r w:rsidRPr="007211D2">
              <w:t>21500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157C0C" w:rsidRDefault="007D4D21" w:rsidP="005A6153">
            <w:pPr>
              <w:pStyle w:val="ConsPlusNonformat"/>
              <w:jc w:val="both"/>
            </w:pPr>
            <w:r w:rsidRPr="00157C0C">
              <w:t>30600</w:t>
            </w:r>
          </w:p>
          <w:p w:rsidR="007D4D21" w:rsidRPr="00157C0C" w:rsidRDefault="007D4D21" w:rsidP="005A6153">
            <w:pPr>
              <w:pStyle w:val="ConsPlusNonformat"/>
              <w:jc w:val="both"/>
              <w:rPr>
                <w:b/>
              </w:rPr>
            </w:pPr>
            <w:r w:rsidRPr="00157C0C">
              <w:rPr>
                <w:b/>
              </w:rPr>
              <w:t xml:space="preserve"> 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794239" w:rsidRDefault="00157C0C" w:rsidP="00157C0C">
            <w:pPr>
              <w:pStyle w:val="ConsPlusNonformat"/>
              <w:jc w:val="both"/>
              <w:rPr>
                <w:b/>
              </w:rPr>
            </w:pPr>
            <w:r w:rsidRPr="00794239">
              <w:rPr>
                <w:b/>
              </w:rPr>
              <w:t>Выполнение 142%</w:t>
            </w:r>
          </w:p>
          <w:p w:rsidR="007D4D21" w:rsidRPr="00157C0C" w:rsidRDefault="00157C0C" w:rsidP="00157C0C">
            <w:pPr>
              <w:pStyle w:val="ConsPlusNonformat"/>
            </w:pPr>
            <w:r w:rsidRPr="00157C0C">
              <w:t>Направлены: стр</w:t>
            </w:r>
            <w:r>
              <w:t xml:space="preserve">оительство </w:t>
            </w:r>
            <w:r w:rsidRPr="00157C0C">
              <w:t>фермы в Помоздино 18,1 млн. руб., в Усть-</w:t>
            </w:r>
            <w:r>
              <w:t>К</w:t>
            </w:r>
            <w:r w:rsidRPr="00157C0C">
              <w:t>уломе-1,0 млн. руб.</w:t>
            </w:r>
            <w:r>
              <w:t>;</w:t>
            </w:r>
            <w:r w:rsidRPr="00157C0C">
              <w:t xml:space="preserve"> приобр</w:t>
            </w:r>
            <w:r>
              <w:t>етение</w:t>
            </w:r>
            <w:r w:rsidRPr="00157C0C">
              <w:t xml:space="preserve"> </w:t>
            </w:r>
            <w:r>
              <w:t>п</w:t>
            </w:r>
            <w:r w:rsidRPr="00157C0C">
              <w:t>ресс</w:t>
            </w:r>
            <w:r>
              <w:t>-п</w:t>
            </w:r>
            <w:r w:rsidRPr="00157C0C">
              <w:t>одборщика СПК Помоздино 1,5 млн. руб.</w:t>
            </w:r>
            <w:r>
              <w:t>;</w:t>
            </w:r>
            <w:r w:rsidRPr="00157C0C">
              <w:t xml:space="preserve"> СПоК </w:t>
            </w:r>
            <w:r>
              <w:t>«</w:t>
            </w:r>
            <w:r w:rsidRPr="00157C0C">
              <w:t>Здоровая нация</w:t>
            </w:r>
            <w:r>
              <w:t>»</w:t>
            </w:r>
            <w:r w:rsidRPr="00157C0C">
              <w:t xml:space="preserve"> автомобиль-2,7 млн. руб.</w:t>
            </w:r>
            <w:r>
              <w:t>;</w:t>
            </w:r>
            <w:r w:rsidRPr="00157C0C">
              <w:t xml:space="preserve"> СПоК</w:t>
            </w:r>
            <w:r>
              <w:t xml:space="preserve"> «</w:t>
            </w:r>
            <w:r w:rsidRPr="00157C0C">
              <w:t>Комиагрорегион</w:t>
            </w:r>
            <w:r>
              <w:t xml:space="preserve">» </w:t>
            </w:r>
            <w:r w:rsidRPr="00157C0C">
              <w:t>- организация переработки молока-2,7 млн. руб.</w:t>
            </w:r>
            <w:r>
              <w:t>;</w:t>
            </w:r>
            <w:r w:rsidRPr="00157C0C">
              <w:t xml:space="preserve"> СПоК</w:t>
            </w:r>
            <w:r>
              <w:t xml:space="preserve"> «</w:t>
            </w:r>
            <w:r w:rsidRPr="00157C0C">
              <w:t>Усть-Куломский</w:t>
            </w:r>
            <w:r>
              <w:t>»</w:t>
            </w:r>
            <w:r w:rsidRPr="00157C0C">
              <w:t xml:space="preserve"> оборудование для переработки мяса -1,8 млн. руб.</w:t>
            </w:r>
            <w:r>
              <w:t>;</w:t>
            </w:r>
            <w:r w:rsidRPr="00157C0C">
              <w:t xml:space="preserve"> кормозаготовительная техника в КФХ  7 ед. на 2,3 млн. руб.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7D4D21" w:rsidRPr="00157C0C" w:rsidRDefault="007D4D21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157C0C">
              <w:t xml:space="preserve">Задача 1: </w:t>
            </w:r>
            <w:r w:rsidRPr="00157C0C">
              <w:rPr>
                <w:rFonts w:ascii="Courier New" w:eastAsiaTheme="minorHAnsi" w:hAnsi="Courier New" w:cs="Courier New"/>
                <w:sz w:val="20"/>
                <w:lang w:eastAsia="en-US"/>
              </w:rPr>
              <w:t>. Стимулирование роста производства основных видов сельхозпродукции</w:t>
            </w:r>
          </w:p>
          <w:p w:rsidR="007D4D21" w:rsidRPr="00157C0C" w:rsidRDefault="007D4D21" w:rsidP="00600D80">
            <w:pPr>
              <w:pStyle w:val="ConsPlusNonformat"/>
            </w:pP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18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Индекс производства продукции растениеводства (в действующих ценах)в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600D80">
              <w:rPr>
                <w:rFonts w:ascii="Courier New" w:hAnsi="Courier New" w:cs="Courier New"/>
                <w:sz w:val="20"/>
                <w:szCs w:val="20"/>
              </w:rPr>
              <w:t>сельхозорганизациях</w:t>
            </w:r>
          </w:p>
        </w:tc>
        <w:tc>
          <w:tcPr>
            <w:tcW w:w="1320" w:type="dxa"/>
            <w:tcBorders>
              <w:top w:val="nil"/>
            </w:tcBorders>
          </w:tcPr>
          <w:p w:rsidR="007D4D21" w:rsidRPr="00AA7784" w:rsidRDefault="007D4D21" w:rsidP="0019667B">
            <w:pPr>
              <w:pStyle w:val="ConsPlusNonformat"/>
            </w:pPr>
            <w:r w:rsidRPr="00AA7784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AA7784" w:rsidRDefault="007D4D21" w:rsidP="00945A2C">
            <w:pPr>
              <w:pStyle w:val="ConsPlusNonformat"/>
            </w:pPr>
            <w:r w:rsidRPr="00AA7784">
              <w:t>83,1</w:t>
            </w:r>
          </w:p>
          <w:p w:rsidR="007D4D21" w:rsidRPr="00AA7784" w:rsidRDefault="007D4D21" w:rsidP="00AA7784">
            <w:pPr>
              <w:pStyle w:val="ConsPlusNonformat"/>
              <w:rPr>
                <w:b/>
              </w:rPr>
            </w:pPr>
            <w:r w:rsidRPr="00AA7784">
              <w:rPr>
                <w:b/>
              </w:rPr>
              <w:t>Выполнение 82,7%</w:t>
            </w:r>
          </w:p>
          <w:p w:rsidR="007D4D21" w:rsidRPr="00AA7784" w:rsidRDefault="007D4D21" w:rsidP="00AA7784">
            <w:pPr>
              <w:pStyle w:val="ConsPlusNonformat"/>
            </w:pPr>
            <w:r w:rsidRPr="00AA7784">
              <w:t>Продукции растениеводства (собственные корма, картофель) произведено на 12,9 млн. руб. Из-за неурожая в целом по республике, в т.ч. и  в СПК «Помоздино»,валовый сбор картофеля составил 120 тонн, что на 32% (или 56 тонны) меньше, чем в 2016 году.</w:t>
            </w:r>
          </w:p>
          <w:p w:rsidR="007D4D21" w:rsidRPr="00AA7784" w:rsidRDefault="007D4D21" w:rsidP="00AA7784">
            <w:pPr>
              <w:pStyle w:val="ConsPlusNonformat"/>
            </w:pPr>
            <w:r w:rsidRPr="00AA7784">
              <w:t>Выручка от реализации продукции растениеводства (картофеляпродано 39,4 тонны) составила 648 тыс. руб.</w:t>
            </w:r>
          </w:p>
          <w:p w:rsidR="007D4D21" w:rsidRPr="00AA7784" w:rsidRDefault="007D4D21" w:rsidP="00AA7784">
            <w:pPr>
              <w:pStyle w:val="ConsPlusNonformat"/>
            </w:pPr>
            <w:r w:rsidRPr="00AA7784">
              <w:t>СПК «Пожег» картофель не выращивает.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DA0138" w:rsidRDefault="007D4D21" w:rsidP="00E33C52">
            <w:pPr>
              <w:pStyle w:val="ConsPlusNonformat"/>
              <w:jc w:val="both"/>
              <w:rPr>
                <w:highlight w:val="yellow"/>
              </w:rPr>
            </w:pPr>
            <w:r w:rsidRPr="007211D2">
              <w:t>100,5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EE1B80" w:rsidRDefault="00157C0C" w:rsidP="005A6153">
            <w:pPr>
              <w:pStyle w:val="ConsPlusNonformat"/>
              <w:jc w:val="both"/>
              <w:rPr>
                <w:b/>
              </w:rPr>
            </w:pPr>
            <w:r w:rsidRPr="00EE1B80">
              <w:rPr>
                <w:b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7D4D21" w:rsidRPr="00EE1B80" w:rsidRDefault="00F00F9D" w:rsidP="005A6153">
            <w:pPr>
              <w:pStyle w:val="ConsPlusNonformat"/>
            </w:pPr>
            <w:r w:rsidRPr="00EE1B80">
              <w:t>На отчетную дату данные не поступали.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19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Индекс производства продукции животноводства</w:t>
            </w:r>
          </w:p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 xml:space="preserve"> (в действующих ценах)в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600D80">
              <w:rPr>
                <w:rFonts w:ascii="Courier New" w:hAnsi="Courier New" w:cs="Courier New"/>
                <w:sz w:val="20"/>
                <w:szCs w:val="20"/>
              </w:rPr>
              <w:t>сельхозорганизациях</w:t>
            </w:r>
          </w:p>
        </w:tc>
        <w:tc>
          <w:tcPr>
            <w:tcW w:w="132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</w:pPr>
            <w:r w:rsidRPr="00600D80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AA7784" w:rsidRDefault="007D4D21" w:rsidP="00F4409C">
            <w:pPr>
              <w:pStyle w:val="ConsPlusNonformat"/>
              <w:jc w:val="both"/>
            </w:pPr>
            <w:r w:rsidRPr="00AA7784">
              <w:t>103,6</w:t>
            </w:r>
          </w:p>
          <w:p w:rsidR="007D4D21" w:rsidRPr="00AA7784" w:rsidRDefault="007D4D21" w:rsidP="00AA7784">
            <w:pPr>
              <w:pStyle w:val="ConsPlusNonformat"/>
              <w:rPr>
                <w:b/>
              </w:rPr>
            </w:pPr>
            <w:r w:rsidRPr="00AA7784">
              <w:rPr>
                <w:b/>
              </w:rPr>
              <w:t>Выполнение 102%</w:t>
            </w:r>
          </w:p>
          <w:p w:rsidR="007D4D21" w:rsidRPr="00DA0138" w:rsidRDefault="007D4D21" w:rsidP="00AA7784">
            <w:pPr>
              <w:pStyle w:val="ConsPlusNonformat"/>
              <w:jc w:val="both"/>
              <w:rPr>
                <w:highlight w:val="yellow"/>
              </w:rPr>
            </w:pPr>
            <w:r w:rsidRPr="00AA7784">
              <w:t>Продукции животноводства произведено на 44,0 млн. руб. Выручка от реализации продукции животноводства, включая переработку, составила 45,2 млн. руб., в т.ч. СПК «Помоздино»29,4 млн. рпуб. И СПК «Пожег» -15,8 млн.руб.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EE1B80" w:rsidRDefault="007D4D21" w:rsidP="00E33C52">
            <w:pPr>
              <w:pStyle w:val="ConsPlusNonformat"/>
              <w:jc w:val="both"/>
            </w:pPr>
            <w:r w:rsidRPr="00EE1B80">
              <w:t>101,5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EE1B80" w:rsidRDefault="00157C0C" w:rsidP="005A6153">
            <w:pPr>
              <w:pStyle w:val="ConsPlusNonformat"/>
              <w:jc w:val="both"/>
              <w:rPr>
                <w:b/>
              </w:rPr>
            </w:pPr>
            <w:r w:rsidRPr="00EE1B80">
              <w:rPr>
                <w:b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7D4D21" w:rsidRPr="00EE1B80" w:rsidRDefault="00F00F9D" w:rsidP="005A6153">
            <w:pPr>
              <w:pStyle w:val="ConsPlusNonformat"/>
            </w:pPr>
            <w:r w:rsidRPr="00EE1B80">
              <w:t>На отчетную дату данные не поступали.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7D4D21" w:rsidRPr="00DA0138" w:rsidRDefault="007D4D21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highlight w:val="yellow"/>
                <w:lang w:eastAsia="en-US"/>
              </w:rPr>
            </w:pPr>
            <w:r w:rsidRPr="007211D2">
              <w:t xml:space="preserve">Задача 2: </w:t>
            </w:r>
            <w:r w:rsidRPr="007211D2">
              <w:rPr>
                <w:rFonts w:ascii="Courier New" w:eastAsiaTheme="minorHAnsi" w:hAnsi="Courier New" w:cs="Courier New"/>
                <w:sz w:val="20"/>
                <w:lang w:eastAsia="en-US"/>
              </w:rPr>
              <w:t>. Создание условий для эффективного использования сельхозугодий</w:t>
            </w:r>
          </w:p>
          <w:p w:rsidR="007D4D21" w:rsidRPr="00DA0138" w:rsidRDefault="007D4D21" w:rsidP="00600D80">
            <w:pPr>
              <w:pStyle w:val="ConsPlusNonformat"/>
              <w:rPr>
                <w:highlight w:val="yellow"/>
              </w:rPr>
            </w:pP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lastRenderedPageBreak/>
              <w:t>20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Коэффициент использования сельхозугодий сельхозорганизациями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4310DF" w:rsidRDefault="007D4D21" w:rsidP="004310DF">
            <w:pPr>
              <w:pStyle w:val="ConsPlusNonformat"/>
            </w:pPr>
            <w:r w:rsidRPr="004310DF">
              <w:t>86</w:t>
            </w:r>
          </w:p>
          <w:p w:rsidR="007D4D21" w:rsidRPr="004310DF" w:rsidRDefault="007D4D21" w:rsidP="004310DF">
            <w:pPr>
              <w:pStyle w:val="ConsPlusNonformat"/>
              <w:rPr>
                <w:b/>
              </w:rPr>
            </w:pPr>
            <w:r w:rsidRPr="004310DF">
              <w:rPr>
                <w:b/>
              </w:rPr>
              <w:t>Выполнение 119%</w:t>
            </w:r>
          </w:p>
          <w:p w:rsidR="007D4D21" w:rsidRPr="00DA0138" w:rsidRDefault="007D4D21" w:rsidP="004310DF">
            <w:pPr>
              <w:pStyle w:val="ConsPlusNonformat"/>
              <w:rPr>
                <w:highlight w:val="yellow"/>
              </w:rPr>
            </w:pPr>
            <w:r w:rsidRPr="004310DF">
              <w:t>Площадь сельхозугодий в двух сельхозорганизациях 3809 га, не используется 540 га (14%), фактически используется 3269 га, или 86%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794239" w:rsidRDefault="007D4D21" w:rsidP="0019667B">
            <w:pPr>
              <w:pStyle w:val="ConsPlusNonformat"/>
              <w:jc w:val="both"/>
            </w:pPr>
            <w:r w:rsidRPr="00794239">
              <w:t>73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794239" w:rsidRDefault="007D4D21" w:rsidP="007D4D21">
            <w:pPr>
              <w:pStyle w:val="ConsPlusNonformat"/>
              <w:jc w:val="both"/>
              <w:rPr>
                <w:b/>
              </w:rPr>
            </w:pPr>
            <w:r w:rsidRPr="00794239">
              <w:rPr>
                <w:b/>
              </w:rPr>
              <w:t>91</w:t>
            </w:r>
          </w:p>
          <w:p w:rsidR="007D4D21" w:rsidRPr="00794239" w:rsidRDefault="007D4D21" w:rsidP="007D4D21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7D4D21" w:rsidRPr="00794239" w:rsidRDefault="00157C0C" w:rsidP="005A6153">
            <w:pPr>
              <w:pStyle w:val="ConsPlusNonformat"/>
            </w:pPr>
            <w:r w:rsidRPr="00794239">
              <w:rPr>
                <w:b/>
              </w:rPr>
              <w:t>Выполнение 125%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7D4D21" w:rsidRPr="007211D2" w:rsidRDefault="007D4D21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211D2">
              <w:t xml:space="preserve">Задача 3: </w:t>
            </w:r>
            <w:r w:rsidRPr="007211D2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инфраструктуры агропродовольственного рынка и сбыта сельхозпродукции</w:t>
            </w:r>
          </w:p>
          <w:p w:rsidR="007D4D21" w:rsidRPr="00DA0138" w:rsidRDefault="007D4D21" w:rsidP="00600D80">
            <w:pPr>
              <w:pStyle w:val="ConsPlusNonformat"/>
              <w:rPr>
                <w:highlight w:val="yellow"/>
              </w:rPr>
            </w:pP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21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Реализация продукции сельского хозяйства (в фактически действовавших ценах)во всех категориях хозяйств, кроме ЛПХ граждан</w:t>
            </w:r>
          </w:p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7D4D21" w:rsidRPr="004310DF" w:rsidRDefault="007D4D21" w:rsidP="0019667B">
            <w:pPr>
              <w:pStyle w:val="ConsPlusNonformat"/>
              <w:jc w:val="both"/>
            </w:pPr>
            <w:r w:rsidRPr="004310D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4310DF" w:rsidRDefault="007D4D21" w:rsidP="00815DC9">
            <w:pPr>
              <w:pStyle w:val="ConsPlusNonformat"/>
            </w:pPr>
            <w:r w:rsidRPr="004310DF">
              <w:t>72,3</w:t>
            </w:r>
          </w:p>
          <w:p w:rsidR="007D4D21" w:rsidRPr="004310DF" w:rsidRDefault="007D4D21" w:rsidP="004310DF">
            <w:pPr>
              <w:pStyle w:val="ConsPlusNonformat"/>
              <w:rPr>
                <w:b/>
              </w:rPr>
            </w:pPr>
            <w:r w:rsidRPr="004310DF">
              <w:rPr>
                <w:b/>
              </w:rPr>
              <w:t>Выполнение 112%</w:t>
            </w:r>
          </w:p>
          <w:p w:rsidR="007D4D21" w:rsidRPr="004310DF" w:rsidRDefault="007D4D21" w:rsidP="004310DF">
            <w:pPr>
              <w:pStyle w:val="ConsPlusNonformat"/>
            </w:pPr>
            <w:r w:rsidRPr="004310DF">
              <w:t>Реализовано с\х продукции, без учета КФХ и ЛПХ на сумму 72,3 млн. руб., в т.ч. СПК  «Помоздино»-30,1 млн. руб., СПК «Пожег»-15,8 млн. руб., МТС -6,8 млн. руб., СПоК «Комиагрорегион» 4,7 млн. руб.,СПоК «Усть-куломский» 14,9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DA0138" w:rsidRDefault="007D4D21" w:rsidP="0019667B">
            <w:pPr>
              <w:pStyle w:val="ConsPlusNonformat"/>
              <w:jc w:val="both"/>
              <w:rPr>
                <w:highlight w:val="yellow"/>
              </w:rPr>
            </w:pPr>
            <w:r w:rsidRPr="007211D2">
              <w:t>68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794239" w:rsidRDefault="007D4D21" w:rsidP="007D4D21">
            <w:pPr>
              <w:pStyle w:val="ConsPlusNonformat"/>
              <w:jc w:val="both"/>
            </w:pPr>
            <w:r w:rsidRPr="00794239">
              <w:t>71,8</w:t>
            </w:r>
          </w:p>
          <w:p w:rsidR="007D4D21" w:rsidRPr="00794239" w:rsidRDefault="007D4D21" w:rsidP="007D4D21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157C0C" w:rsidRPr="00794239" w:rsidRDefault="00157C0C" w:rsidP="00157C0C">
            <w:pPr>
              <w:pStyle w:val="ConsPlusNonformat"/>
              <w:jc w:val="both"/>
              <w:rPr>
                <w:b/>
              </w:rPr>
            </w:pPr>
            <w:r w:rsidRPr="00794239">
              <w:rPr>
                <w:b/>
              </w:rPr>
              <w:t>Выполнение 106%</w:t>
            </w:r>
            <w:r w:rsidR="00794239">
              <w:rPr>
                <w:b/>
              </w:rPr>
              <w:t>.</w:t>
            </w:r>
          </w:p>
          <w:p w:rsidR="007D4D21" w:rsidRPr="00794239" w:rsidRDefault="00157C0C" w:rsidP="00157C0C">
            <w:pPr>
              <w:pStyle w:val="ConsPlusNonformat"/>
            </w:pPr>
            <w:r w:rsidRPr="00794239">
              <w:t>Реализовано с/х продукции: 2 СПК-42,9 млн. руб., 3 СПоК-16,4 млн. руб., 26 КФХ-5,8 млн. руб., МТС-6,7 млн. руб.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22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Количество крестьянских (фермерских) хозяйств</w:t>
            </w:r>
          </w:p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7D4D21" w:rsidRPr="004310DF" w:rsidRDefault="007D4D21" w:rsidP="0019667B">
            <w:pPr>
              <w:pStyle w:val="ConsPlusNonformat"/>
              <w:jc w:val="both"/>
            </w:pPr>
            <w:r w:rsidRPr="004310DF">
              <w:t>Шт.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4310DF" w:rsidRDefault="007D4D21" w:rsidP="00565E1F">
            <w:pPr>
              <w:pStyle w:val="ConsPlusNonformat"/>
              <w:jc w:val="both"/>
            </w:pPr>
            <w:r w:rsidRPr="004310DF">
              <w:t>39</w:t>
            </w:r>
          </w:p>
          <w:p w:rsidR="007D4D21" w:rsidRPr="004310DF" w:rsidRDefault="007D4D21" w:rsidP="00C27ECC">
            <w:pPr>
              <w:pStyle w:val="ConsPlusNonformat"/>
              <w:rPr>
                <w:b/>
              </w:rPr>
            </w:pPr>
            <w:r w:rsidRPr="004310DF">
              <w:rPr>
                <w:b/>
              </w:rPr>
              <w:t>Выполнение 90%</w:t>
            </w:r>
          </w:p>
          <w:p w:rsidR="007D4D21" w:rsidRPr="004310DF" w:rsidRDefault="007D4D21" w:rsidP="00C27ECC">
            <w:pPr>
              <w:pStyle w:val="ConsPlusNonformat"/>
              <w:jc w:val="both"/>
            </w:pPr>
            <w:r w:rsidRPr="004310DF">
              <w:t>Закрылись КФХ Морохиной З.Н., Бабаханова А.М., Бабаханова М.А, Тарабукина И.М.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DA0138" w:rsidRDefault="007D4D21" w:rsidP="00565E1F">
            <w:pPr>
              <w:pStyle w:val="ConsPlusNonformat"/>
              <w:jc w:val="both"/>
              <w:rPr>
                <w:highlight w:val="yellow"/>
              </w:rPr>
            </w:pPr>
            <w:r w:rsidRPr="007211D2">
              <w:t>45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794239" w:rsidRDefault="007D4D21" w:rsidP="005A6153">
            <w:pPr>
              <w:pStyle w:val="ConsPlusNonformat"/>
              <w:jc w:val="both"/>
            </w:pPr>
            <w:r w:rsidRPr="00794239">
              <w:t>34</w:t>
            </w:r>
          </w:p>
          <w:p w:rsidR="007D4D21" w:rsidRPr="00794239" w:rsidRDefault="007D4D21" w:rsidP="005A6153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157C0C" w:rsidRPr="00794239" w:rsidRDefault="00157C0C" w:rsidP="005A6153">
            <w:pPr>
              <w:pStyle w:val="ConsPlusNonformat"/>
              <w:rPr>
                <w:b/>
              </w:rPr>
            </w:pPr>
            <w:r w:rsidRPr="00794239">
              <w:rPr>
                <w:b/>
              </w:rPr>
              <w:t>Выполнение 76%</w:t>
            </w:r>
            <w:r w:rsidR="00794239" w:rsidRPr="00794239">
              <w:rPr>
                <w:b/>
              </w:rPr>
              <w:t>.</w:t>
            </w:r>
          </w:p>
          <w:p w:rsidR="007D4D21" w:rsidRPr="00794239" w:rsidRDefault="007D4D21" w:rsidP="005A6153">
            <w:pPr>
              <w:pStyle w:val="ConsPlusNonformat"/>
            </w:pPr>
            <w:r w:rsidRPr="00794239">
              <w:t>По данным отдела сельского хозяйства 34.</w:t>
            </w:r>
            <w:bookmarkStart w:id="0" w:name="_GoBack"/>
            <w:bookmarkEnd w:id="0"/>
          </w:p>
          <w:p w:rsidR="007D4D21" w:rsidRPr="00794239" w:rsidRDefault="007D4D21" w:rsidP="005A6153">
            <w:pPr>
              <w:pStyle w:val="ConsPlusNonformat"/>
            </w:pPr>
            <w:r w:rsidRPr="00794239">
              <w:t xml:space="preserve">Данные будут уточнены в статистике до 23.03.2019 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23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F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Индекс производства пищевых продуктов, включая напитки</w:t>
            </w:r>
          </w:p>
        </w:tc>
        <w:tc>
          <w:tcPr>
            <w:tcW w:w="132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</w:pPr>
            <w:r w:rsidRPr="00600D80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C27ECC" w:rsidRDefault="007D4D21" w:rsidP="0048230C">
            <w:pPr>
              <w:pStyle w:val="ConsPlusNonformat"/>
            </w:pPr>
            <w:r w:rsidRPr="00C27ECC">
              <w:t>90</w:t>
            </w:r>
          </w:p>
          <w:p w:rsidR="007D4D21" w:rsidRPr="00C27ECC" w:rsidRDefault="007D4D21" w:rsidP="00C27ECC">
            <w:pPr>
              <w:pStyle w:val="ConsPlusNonformat"/>
              <w:rPr>
                <w:b/>
              </w:rPr>
            </w:pPr>
            <w:r w:rsidRPr="00C27ECC">
              <w:rPr>
                <w:b/>
              </w:rPr>
              <w:t>Выполнение 87%</w:t>
            </w:r>
          </w:p>
          <w:p w:rsidR="007D4D21" w:rsidRPr="00DA0138" w:rsidRDefault="007D4D21" w:rsidP="00C27ECC">
            <w:pPr>
              <w:pStyle w:val="ConsPlusNonformat"/>
              <w:rPr>
                <w:highlight w:val="yellow"/>
              </w:rPr>
            </w:pPr>
            <w:r w:rsidRPr="00C27ECC">
              <w:t xml:space="preserve">Произведено хлеба и хлебобулочных изделий 1002 тонны ( в 2016г. – 1111 тонн).В течение 2016 года закрылись МУП «Усть-Куломский </w:t>
            </w:r>
            <w:r w:rsidRPr="00C27ECC">
              <w:lastRenderedPageBreak/>
              <w:t>хлебозавод» и ИП Швиденко М.А.)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DA0138" w:rsidRDefault="007D4D21" w:rsidP="007211D2">
            <w:pPr>
              <w:pStyle w:val="ConsPlusNonformat"/>
              <w:jc w:val="both"/>
              <w:rPr>
                <w:highlight w:val="yellow"/>
              </w:rPr>
            </w:pPr>
            <w:r w:rsidRPr="007211D2">
              <w:lastRenderedPageBreak/>
              <w:t>104,0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794239" w:rsidRDefault="007D4D21" w:rsidP="005A6153">
            <w:pPr>
              <w:pStyle w:val="ConsPlusNonformat"/>
              <w:jc w:val="both"/>
            </w:pPr>
            <w:r w:rsidRPr="00794239">
              <w:t>96</w:t>
            </w:r>
          </w:p>
          <w:p w:rsidR="007D4D21" w:rsidRPr="00794239" w:rsidRDefault="007D4D21" w:rsidP="005A6153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157C0C" w:rsidRPr="00794239" w:rsidRDefault="00157C0C" w:rsidP="00157C0C">
            <w:pPr>
              <w:pStyle w:val="ConsPlusNonformat"/>
              <w:jc w:val="both"/>
              <w:rPr>
                <w:b/>
              </w:rPr>
            </w:pPr>
            <w:r w:rsidRPr="00794239">
              <w:rPr>
                <w:b/>
              </w:rPr>
              <w:t>Выполнение 92%</w:t>
            </w:r>
          </w:p>
          <w:p w:rsidR="007D4D21" w:rsidRPr="00794239" w:rsidRDefault="00157C0C" w:rsidP="00794239">
            <w:pPr>
              <w:pStyle w:val="ConsPlusNonformat"/>
            </w:pPr>
            <w:r w:rsidRPr="00794239">
              <w:t>Произведено хлеба и хлебобулочных изделий 13 субъектами 965 тонны</w:t>
            </w:r>
            <w:r w:rsidR="005A6153">
              <w:t xml:space="preserve"> </w:t>
            </w:r>
            <w:r w:rsidRPr="00794239">
              <w:t>(в 2017г. – 1002 тонн)</w:t>
            </w:r>
            <w:r w:rsidR="00794239" w:rsidRPr="00794239">
              <w:t>.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lastRenderedPageBreak/>
              <w:t>24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600D80" w:rsidRDefault="007D4D21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Вывоз сельхозпродукции сельхозорганизациями за пределы МР "Усть-Куломский"</w:t>
            </w:r>
          </w:p>
        </w:tc>
        <w:tc>
          <w:tcPr>
            <w:tcW w:w="132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  <w:r w:rsidRPr="00600D80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7D4D21" w:rsidRPr="00C27ECC" w:rsidRDefault="007D4D21" w:rsidP="0019667B">
            <w:pPr>
              <w:pStyle w:val="ConsPlusNonformat"/>
              <w:jc w:val="both"/>
            </w:pPr>
            <w:r w:rsidRPr="00C27ECC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7D4D21" w:rsidRPr="00C27ECC" w:rsidRDefault="007D4D21" w:rsidP="00E416B9">
            <w:pPr>
              <w:pStyle w:val="ConsPlusNonformat"/>
              <w:jc w:val="both"/>
            </w:pPr>
            <w:r w:rsidRPr="00C27ECC">
              <w:t>34</w:t>
            </w:r>
          </w:p>
        </w:tc>
        <w:tc>
          <w:tcPr>
            <w:tcW w:w="1258" w:type="dxa"/>
            <w:tcBorders>
              <w:top w:val="nil"/>
            </w:tcBorders>
          </w:tcPr>
          <w:p w:rsidR="007D4D21" w:rsidRPr="00C27ECC" w:rsidRDefault="007D4D21" w:rsidP="005A6153">
            <w:pPr>
              <w:pStyle w:val="ConsPlusNonformat"/>
              <w:jc w:val="both"/>
            </w:pPr>
            <w:r w:rsidRPr="00C27ECC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7D4D21" w:rsidRPr="00C27ECC" w:rsidRDefault="007D4D21" w:rsidP="005A6153">
            <w:pPr>
              <w:pStyle w:val="ConsPlusNonformat"/>
            </w:pPr>
            <w:r w:rsidRPr="00C27ECC">
              <w:t>Статистическое наблюдение не ведется</w:t>
            </w:r>
          </w:p>
        </w:tc>
      </w:tr>
      <w:tr w:rsidR="007D4D21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D4D21" w:rsidRPr="00600D80" w:rsidRDefault="007D4D21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7D4D21" w:rsidRPr="007211D2" w:rsidRDefault="007D4D21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211D2">
              <w:t xml:space="preserve">Задача 4: </w:t>
            </w:r>
            <w:r w:rsidRPr="007211D2">
              <w:rPr>
                <w:rFonts w:ascii="Courier New" w:eastAsiaTheme="minorHAnsi" w:hAnsi="Courier New" w:cs="Courier New"/>
                <w:sz w:val="20"/>
                <w:lang w:eastAsia="en-US"/>
              </w:rPr>
              <w:t>Создание условий для проведения модернизации повышения доходности сельскохозяйственных предприятий</w:t>
            </w:r>
          </w:p>
          <w:p w:rsidR="007D4D21" w:rsidRPr="00DA0138" w:rsidRDefault="007D4D21" w:rsidP="00600D80">
            <w:pPr>
              <w:pStyle w:val="ConsPlusNonformat"/>
              <w:rPr>
                <w:highlight w:val="yellow"/>
              </w:rPr>
            </w:pP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25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сельхозпредприятий и КФХ</w:t>
            </w:r>
          </w:p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C27ECC" w:rsidRDefault="00157C0C" w:rsidP="00FF0A2C">
            <w:pPr>
              <w:pStyle w:val="ConsPlusNonformat"/>
              <w:rPr>
                <w:b/>
              </w:rPr>
            </w:pPr>
            <w:r w:rsidRPr="00C27ECC">
              <w:rPr>
                <w:b/>
              </w:rPr>
              <w:t>11315</w:t>
            </w:r>
          </w:p>
          <w:p w:rsidR="00157C0C" w:rsidRPr="00C27ECC" w:rsidRDefault="00157C0C" w:rsidP="00FF0A2C">
            <w:pPr>
              <w:pStyle w:val="ConsPlusNonformat"/>
              <w:rPr>
                <w:b/>
              </w:rPr>
            </w:pPr>
            <w:r w:rsidRPr="00C27ECC">
              <w:rPr>
                <w:b/>
              </w:rPr>
              <w:t>Выполнение 45%</w:t>
            </w:r>
          </w:p>
          <w:p w:rsidR="00157C0C" w:rsidRPr="00C27ECC" w:rsidRDefault="00157C0C" w:rsidP="00FF0A2C">
            <w:pPr>
              <w:pStyle w:val="ConsPlusNonformat"/>
            </w:pPr>
            <w:r w:rsidRPr="00C27ECC">
              <w:t>Инвестиции направлены на -строительство ферм: СПК «Помоздино»  начало строительства фермы моздино- 2,6 млн. руб., КФХ Тарабукина Е.Е. –завершение строительства -2,7 млн. руб.;</w:t>
            </w:r>
          </w:p>
          <w:p w:rsidR="00157C0C" w:rsidRPr="00C27ECC" w:rsidRDefault="00157C0C" w:rsidP="00FF0A2C">
            <w:pPr>
              <w:pStyle w:val="ConsPlusNonformat"/>
            </w:pPr>
            <w:r w:rsidRPr="00C27ECC">
              <w:t>-технологическое и техническое перевооружение -5 млн. руб.,</w:t>
            </w:r>
          </w:p>
          <w:p w:rsidR="00157C0C" w:rsidRPr="00C27ECC" w:rsidRDefault="00157C0C" w:rsidP="00FF0A2C">
            <w:pPr>
              <w:pStyle w:val="ConsPlusNonformat"/>
            </w:pPr>
            <w:r w:rsidRPr="00C27ECC">
              <w:t>- приобретение племскота-0,9 млн. руб.</w:t>
            </w:r>
          </w:p>
          <w:p w:rsidR="00157C0C" w:rsidRPr="00DA0138" w:rsidRDefault="00157C0C" w:rsidP="00FF0A2C">
            <w:pPr>
              <w:pStyle w:val="ConsPlusNonformat"/>
              <w:rPr>
                <w:highlight w:val="yellow"/>
              </w:rPr>
            </w:pPr>
            <w:r w:rsidRPr="00C27ECC">
              <w:t>В  связи с вводом Пожегдинской фермы инвестиции в строительство ферм сократились в 2,7 раза, не вкладывались средства в мелиорацию (в 2016г. – 3,2 млн. руб.),  в грантовую поддержку (в 2016г.- 2,1 млн. руб.).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DA0138" w:rsidRDefault="00157C0C" w:rsidP="00E33C52">
            <w:pPr>
              <w:pStyle w:val="ConsPlusNonformat"/>
              <w:jc w:val="both"/>
              <w:rPr>
                <w:highlight w:val="yellow"/>
              </w:rPr>
            </w:pPr>
            <w:r w:rsidRPr="007211D2">
              <w:t>21500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157C0C" w:rsidRDefault="00157C0C" w:rsidP="005A6153">
            <w:pPr>
              <w:pStyle w:val="ConsPlusNonformat"/>
              <w:jc w:val="both"/>
            </w:pPr>
            <w:r w:rsidRPr="00157C0C">
              <w:t>30600</w:t>
            </w:r>
          </w:p>
          <w:p w:rsidR="00157C0C" w:rsidRPr="00157C0C" w:rsidRDefault="00157C0C" w:rsidP="005A6153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157C0C" w:rsidRPr="00794239" w:rsidRDefault="00157C0C" w:rsidP="00157C0C">
            <w:pPr>
              <w:pStyle w:val="ConsPlusNonformat"/>
              <w:jc w:val="both"/>
              <w:rPr>
                <w:b/>
              </w:rPr>
            </w:pPr>
            <w:r w:rsidRPr="00794239">
              <w:rPr>
                <w:b/>
              </w:rPr>
              <w:t>Выполнение 142%</w:t>
            </w:r>
            <w:r w:rsidR="00794239" w:rsidRPr="00794239">
              <w:rPr>
                <w:b/>
              </w:rPr>
              <w:t>.</w:t>
            </w:r>
          </w:p>
          <w:p w:rsidR="00157C0C" w:rsidRPr="00157C0C" w:rsidRDefault="00794239" w:rsidP="00157C0C">
            <w:pPr>
              <w:pStyle w:val="ConsPlusNonformat"/>
            </w:pPr>
            <w:r w:rsidRPr="00157C0C">
              <w:t>Направлены: стр</w:t>
            </w:r>
            <w:r>
              <w:t xml:space="preserve">оительство </w:t>
            </w:r>
            <w:r w:rsidRPr="00157C0C">
              <w:t>фермы в Помоздино 18,1 млн. руб., в Усть-</w:t>
            </w:r>
            <w:r>
              <w:t>К</w:t>
            </w:r>
            <w:r w:rsidRPr="00157C0C">
              <w:t>уломе-1,0 млн. руб.</w:t>
            </w:r>
            <w:r>
              <w:t>;</w:t>
            </w:r>
            <w:r w:rsidRPr="00157C0C">
              <w:t xml:space="preserve"> приобр</w:t>
            </w:r>
            <w:r>
              <w:t>етение</w:t>
            </w:r>
            <w:r w:rsidRPr="00157C0C">
              <w:t xml:space="preserve"> </w:t>
            </w:r>
            <w:r>
              <w:t>п</w:t>
            </w:r>
            <w:r w:rsidRPr="00157C0C">
              <w:t>ресс</w:t>
            </w:r>
            <w:r>
              <w:t>-п</w:t>
            </w:r>
            <w:r w:rsidRPr="00157C0C">
              <w:t>одборщика СПК Помоздино 1,5 млн. руб.</w:t>
            </w:r>
            <w:r>
              <w:t>;</w:t>
            </w:r>
            <w:r w:rsidRPr="00157C0C">
              <w:t xml:space="preserve"> СПоК </w:t>
            </w:r>
            <w:r>
              <w:t>«</w:t>
            </w:r>
            <w:r w:rsidRPr="00157C0C">
              <w:t>Здоровая нация</w:t>
            </w:r>
            <w:r>
              <w:t>»</w:t>
            </w:r>
            <w:r w:rsidRPr="00157C0C">
              <w:t xml:space="preserve"> автомобиль-2,7 млн. руб.</w:t>
            </w:r>
            <w:r>
              <w:t>;</w:t>
            </w:r>
            <w:r w:rsidRPr="00157C0C">
              <w:t xml:space="preserve"> СПоК</w:t>
            </w:r>
            <w:r>
              <w:t xml:space="preserve"> «</w:t>
            </w:r>
            <w:r w:rsidRPr="00157C0C">
              <w:t>Комиагрорегион</w:t>
            </w:r>
            <w:r>
              <w:t xml:space="preserve">» </w:t>
            </w:r>
            <w:r w:rsidRPr="00157C0C">
              <w:t>- организация переработки молока-2,7 млн. руб.</w:t>
            </w:r>
            <w:r>
              <w:t>;</w:t>
            </w:r>
            <w:r w:rsidRPr="00157C0C">
              <w:t xml:space="preserve"> СПоК</w:t>
            </w:r>
            <w:r>
              <w:t xml:space="preserve"> «</w:t>
            </w:r>
            <w:r w:rsidRPr="00157C0C">
              <w:t>Усть-Куломский</w:t>
            </w:r>
            <w:r>
              <w:t>»</w:t>
            </w:r>
            <w:r w:rsidRPr="00157C0C">
              <w:t xml:space="preserve"> оборудование для переработки мяса -1,8 млн. руб.</w:t>
            </w:r>
            <w:r>
              <w:t>;</w:t>
            </w:r>
            <w:r w:rsidRPr="00157C0C">
              <w:t xml:space="preserve"> кормозаготовительная техника в КФХ  7 ед. на 2,3 млн. руб.</w:t>
            </w: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lastRenderedPageBreak/>
              <w:t>26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Объемы заготовленной древесины на технологические нужды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C27ECC" w:rsidRDefault="00157C0C" w:rsidP="0019667B">
            <w:pPr>
              <w:pStyle w:val="ConsPlusNonformat"/>
            </w:pPr>
            <w:r w:rsidRPr="00C27ECC">
              <w:t>тыс.куб.м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C27ECC" w:rsidRDefault="00157C0C" w:rsidP="00E33C52">
            <w:pPr>
              <w:pStyle w:val="ConsPlusNonformat"/>
              <w:jc w:val="both"/>
            </w:pPr>
            <w:r w:rsidRPr="00C27ECC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C27ECC" w:rsidRDefault="00157C0C" w:rsidP="0019667B">
            <w:pPr>
              <w:pStyle w:val="ConsPlusNonformat"/>
              <w:jc w:val="both"/>
            </w:pPr>
            <w:r w:rsidRPr="00C27ECC">
              <w:t>1,0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C27ECC" w:rsidRDefault="00157C0C" w:rsidP="005A6153">
            <w:pPr>
              <w:pStyle w:val="ConsPlusNonformat"/>
              <w:jc w:val="both"/>
            </w:pPr>
            <w:r w:rsidRPr="00C27ECC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C27ECC" w:rsidRDefault="00157C0C" w:rsidP="005A6153">
            <w:pPr>
              <w:pStyle w:val="ConsPlusNonformat"/>
            </w:pPr>
            <w:r w:rsidRPr="00C27ECC">
              <w:t>Учет не ведется</w:t>
            </w: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157C0C" w:rsidRPr="00600D80" w:rsidRDefault="00157C0C" w:rsidP="0019667B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600D80">
              <w:rPr>
                <w:rFonts w:ascii="Courier New" w:hAnsi="Courier New" w:cs="Courier New"/>
                <w:b/>
                <w:szCs w:val="22"/>
              </w:rPr>
              <w:t xml:space="preserve">Подпрограмма 3: </w:t>
            </w:r>
            <w:r w:rsidRPr="00600D80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 xml:space="preserve">Поддержка и развитие </w:t>
            </w:r>
          </w:p>
          <w:p w:rsidR="00157C0C" w:rsidRPr="00600D80" w:rsidRDefault="00157C0C" w:rsidP="0019667B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600D80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>малого и среднего предпринимательства</w:t>
            </w:r>
          </w:p>
          <w:p w:rsidR="00157C0C" w:rsidRPr="00600D80" w:rsidRDefault="00157C0C" w:rsidP="0019667B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27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600D80">
              <w:rPr>
                <w:rFonts w:ascii="Courier New" w:hAnsi="Courier New" w:cs="Courier New"/>
                <w:bCs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Default="00157C0C" w:rsidP="00DA0138">
            <w:pPr>
              <w:pStyle w:val="ConsPlusNonformat"/>
            </w:pPr>
            <w:r>
              <w:t>231</w:t>
            </w:r>
          </w:p>
          <w:p w:rsidR="00157C0C" w:rsidRDefault="00157C0C" w:rsidP="00DA0138">
            <w:pPr>
              <w:pStyle w:val="ConsPlusNonformat"/>
            </w:pPr>
            <w:r>
              <w:t>На конец 2017 г. ИП – 486 (данный Статистики), юр. лиц – 80 (инф. с сайта налоговой службы).</w:t>
            </w:r>
          </w:p>
          <w:p w:rsidR="00157C0C" w:rsidRDefault="00157C0C" w:rsidP="00DA0138">
            <w:pPr>
              <w:pStyle w:val="ConsPlusNonformat"/>
            </w:pPr>
            <w:r>
              <w:t>Всего – 566.</w:t>
            </w:r>
          </w:p>
          <w:p w:rsidR="00157C0C" w:rsidRPr="00600D80" w:rsidRDefault="00157C0C" w:rsidP="00DA0138">
            <w:pPr>
              <w:pStyle w:val="ConsPlusNonformat"/>
            </w:pPr>
            <w:r>
              <w:t>Население – 24499 чел.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600D80" w:rsidRDefault="00157C0C" w:rsidP="00CB4116">
            <w:pPr>
              <w:pStyle w:val="ConsPlusNonformat"/>
              <w:jc w:val="both"/>
            </w:pPr>
            <w:r>
              <w:t>190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>
              <w:t>227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Default="00157C0C" w:rsidP="002C6C66">
            <w:pPr>
              <w:pStyle w:val="ConsPlusNonformat"/>
            </w:pPr>
            <w:r>
              <w:t>На конец 2018 года всего 550 субъекта МиСП, в том числе:</w:t>
            </w:r>
          </w:p>
          <w:p w:rsidR="00157C0C" w:rsidRDefault="00157C0C" w:rsidP="002C6C66">
            <w:pPr>
              <w:pStyle w:val="ConsPlusNonformat"/>
            </w:pPr>
            <w:r>
              <w:t>ИП – 468 (данные со Статистики);</w:t>
            </w:r>
          </w:p>
          <w:p w:rsidR="00157C0C" w:rsidRDefault="00157C0C" w:rsidP="002C6C66">
            <w:pPr>
              <w:pStyle w:val="ConsPlusNonformat"/>
            </w:pPr>
            <w:r>
              <w:t>юр. лиц – 82 (данные с сайта налоговой службы).</w:t>
            </w:r>
          </w:p>
          <w:p w:rsidR="00157C0C" w:rsidRPr="00600D80" w:rsidRDefault="00157C0C" w:rsidP="002C6C66">
            <w:pPr>
              <w:pStyle w:val="ConsPlusNonformat"/>
            </w:pPr>
            <w:r>
              <w:t>Население – 24195 чел.</w:t>
            </w: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28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C70633" w:rsidRDefault="00157C0C" w:rsidP="0019667B">
            <w:pPr>
              <w:pStyle w:val="ConsPlusNonformat"/>
              <w:jc w:val="both"/>
            </w:pPr>
            <w:r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C70633" w:rsidRDefault="00157C0C" w:rsidP="0019667B">
            <w:pPr>
              <w:pStyle w:val="ConsPlusNonformat"/>
              <w:jc w:val="both"/>
            </w:pPr>
            <w:r w:rsidRPr="00C70633">
              <w:t>30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C70633" w:rsidRDefault="00157C0C" w:rsidP="0019667B">
            <w:pPr>
              <w:pStyle w:val="ConsPlusNonformat"/>
              <w:jc w:val="both"/>
            </w:pPr>
            <w:r w:rsidRPr="00C70633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C70633" w:rsidRDefault="00157C0C" w:rsidP="0019667B">
            <w:pPr>
              <w:pStyle w:val="ConsPlusNonformat"/>
              <w:jc w:val="both"/>
            </w:pPr>
            <w:r w:rsidRPr="00C70633">
              <w:t>На данный момент статистических данных не имеется.</w:t>
            </w: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29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4310DF" w:rsidRDefault="00157C0C" w:rsidP="005A6153">
            <w:pPr>
              <w:pStyle w:val="ConsPlusNonformat"/>
              <w:jc w:val="both"/>
            </w:pPr>
            <w:r w:rsidRPr="004310DF">
              <w:t>822,6</w:t>
            </w:r>
          </w:p>
          <w:p w:rsidR="00157C0C" w:rsidRPr="004310DF" w:rsidRDefault="00157C0C" w:rsidP="005A6153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157C0C" w:rsidRPr="004310DF" w:rsidRDefault="00157C0C" w:rsidP="005A6153">
            <w:pPr>
              <w:pStyle w:val="ConsPlusNonformat"/>
              <w:jc w:val="both"/>
            </w:pPr>
            <w:r w:rsidRPr="004310DF">
              <w:t>745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4310DF" w:rsidRDefault="00157C0C" w:rsidP="005A6153">
            <w:pPr>
              <w:pStyle w:val="ConsPlusNonformat"/>
              <w:jc w:val="both"/>
            </w:pPr>
            <w:r w:rsidRPr="004310DF"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4310DF" w:rsidRDefault="00157C0C" w:rsidP="005A6153">
            <w:pPr>
              <w:pStyle w:val="ConsPlusNonformat"/>
            </w:pPr>
            <w:r w:rsidRPr="004310D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157C0C" w:rsidRPr="004310DF" w:rsidRDefault="00157C0C" w:rsidP="005A6153">
            <w:pPr>
              <w:pStyle w:val="ConsPlusNonformat"/>
            </w:pPr>
            <w:r w:rsidRPr="004310DF">
              <w:t>Оборот средних организаций – 248,6 млн. руб.</w:t>
            </w:r>
          </w:p>
          <w:p w:rsidR="00157C0C" w:rsidRPr="004310DF" w:rsidRDefault="00157C0C" w:rsidP="005A6153">
            <w:pPr>
              <w:pStyle w:val="ConsPlusNonformat"/>
            </w:pPr>
            <w:r w:rsidRPr="004310DF">
              <w:t>Оборот малых предприятий – 574,0 млн. руб.</w:t>
            </w: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157C0C" w:rsidRPr="007211D2" w:rsidRDefault="00157C0C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211D2">
              <w:t xml:space="preserve">Задача 1: </w:t>
            </w:r>
            <w:r w:rsidRPr="007211D2">
              <w:rPr>
                <w:rFonts w:ascii="Courier New" w:eastAsiaTheme="minorHAnsi" w:hAnsi="Courier New" w:cs="Courier New"/>
                <w:sz w:val="20"/>
                <w:lang w:eastAsia="en-US"/>
              </w:rPr>
              <w:t>Формирование благоприятных условий для развития малого и среднего предпринимательства</w:t>
            </w:r>
          </w:p>
          <w:p w:rsidR="00157C0C" w:rsidRPr="00DA0138" w:rsidRDefault="00157C0C" w:rsidP="0019667B">
            <w:pPr>
              <w:pStyle w:val="ConsPlusNonformat"/>
              <w:jc w:val="both"/>
              <w:rPr>
                <w:highlight w:val="yellow"/>
              </w:rPr>
            </w:pP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30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 xml:space="preserve">Количество информационных </w:t>
            </w:r>
            <w:r w:rsidRPr="00600D80">
              <w:rPr>
                <w:rFonts w:ascii="Courier New" w:hAnsi="Courier New" w:cs="Courier New"/>
                <w:sz w:val="20"/>
                <w:szCs w:val="20"/>
              </w:rPr>
              <w:lastRenderedPageBreak/>
              <w:t>публикаций в СМИ, посвященных теме МиСП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lastRenderedPageBreak/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E911E6" w:rsidRDefault="00157C0C" w:rsidP="0019667B">
            <w:pPr>
              <w:pStyle w:val="ConsPlusNonformat"/>
              <w:jc w:val="both"/>
            </w:pPr>
            <w:r w:rsidRPr="00E911E6">
              <w:t>16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E911E6" w:rsidRDefault="00157C0C" w:rsidP="00CB4116">
            <w:pPr>
              <w:pStyle w:val="ConsPlusNonformat"/>
              <w:jc w:val="both"/>
            </w:pPr>
            <w:r w:rsidRPr="00E911E6">
              <w:t>17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E911E6" w:rsidRDefault="00157C0C" w:rsidP="0019667B">
            <w:pPr>
              <w:pStyle w:val="ConsPlusNonformat"/>
              <w:jc w:val="both"/>
            </w:pPr>
            <w:r w:rsidRPr="00E911E6">
              <w:t>17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DA0138" w:rsidRDefault="00157C0C" w:rsidP="0019667B">
            <w:pPr>
              <w:pStyle w:val="ConsPlusNonformat"/>
              <w:jc w:val="both"/>
              <w:rPr>
                <w:highlight w:val="yellow"/>
              </w:rPr>
            </w:pP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lastRenderedPageBreak/>
              <w:t>31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Количество торгово-выставочных мероприятий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4310DF" w:rsidRDefault="00157C0C" w:rsidP="0019667B">
            <w:pPr>
              <w:pStyle w:val="ConsPlusNonformat"/>
              <w:jc w:val="both"/>
            </w:pPr>
            <w:r w:rsidRPr="004310DF">
              <w:t>3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4310DF" w:rsidRDefault="00157C0C" w:rsidP="0019667B">
            <w:pPr>
              <w:pStyle w:val="ConsPlusNonformat"/>
              <w:jc w:val="both"/>
            </w:pPr>
            <w:r w:rsidRPr="004310DF">
              <w:t>3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4310DF" w:rsidRDefault="00157C0C" w:rsidP="0019667B">
            <w:pPr>
              <w:pStyle w:val="ConsPlusNonformat"/>
              <w:jc w:val="both"/>
            </w:pPr>
            <w:r w:rsidRPr="004310DF">
              <w:t>3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4310DF" w:rsidRDefault="00157C0C" w:rsidP="004310DF">
            <w:pPr>
              <w:pStyle w:val="ConsPlusNonformat"/>
            </w:pPr>
            <w:r w:rsidRPr="004310DF">
              <w:t xml:space="preserve">Мероприятия: «День района»; Выставка достижений и возможностей в различных отраслях хозяйства РК «Достояние Севера»; ярмарка по продаже сельскохозяйственной продукции «Урожай-2018» и выставка-конкурс цветов и овощей «Чудеса Урожая». </w:t>
            </w: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157C0C" w:rsidRPr="007211D2" w:rsidRDefault="00157C0C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211D2">
              <w:t xml:space="preserve">Задача 2: </w:t>
            </w:r>
            <w:r w:rsidRPr="007211D2">
              <w:rPr>
                <w:rFonts w:ascii="Courier New" w:eastAsiaTheme="minorHAnsi" w:hAnsi="Courier New" w:cs="Courier New"/>
                <w:sz w:val="20"/>
                <w:lang w:eastAsia="en-US"/>
              </w:rPr>
              <w:t>Обеспечение эффективности инфраструктуры поддержки и стимулирования развития МиСП</w:t>
            </w:r>
          </w:p>
          <w:p w:rsidR="00157C0C" w:rsidRPr="00DA0138" w:rsidRDefault="00157C0C" w:rsidP="0019667B">
            <w:pPr>
              <w:pStyle w:val="ConsPlusNonformat"/>
              <w:jc w:val="both"/>
              <w:rPr>
                <w:highlight w:val="yellow"/>
              </w:rPr>
            </w:pP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32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Объемы финансовой поддержки субъектов МиСП, всего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C70633" w:rsidRDefault="00157C0C" w:rsidP="00C70633">
            <w:pPr>
              <w:pStyle w:val="ConsPlusNonformat"/>
            </w:pPr>
            <w:r w:rsidRPr="00C70633">
              <w:t>3,1048</w:t>
            </w:r>
          </w:p>
          <w:p w:rsidR="00157C0C" w:rsidRPr="00C70633" w:rsidRDefault="00157C0C" w:rsidP="00C70633">
            <w:pPr>
              <w:pStyle w:val="ConsPlusNonformat"/>
            </w:pPr>
            <w:r w:rsidRPr="00C70633">
              <w:t>В том числе: республиканский бюджет – 1,7 млн. руб, по соглашению с АО «Монди» - 1,108 млн. руб., местный бюджет – 0,2798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DA0138" w:rsidRDefault="00157C0C" w:rsidP="0019667B">
            <w:pPr>
              <w:pStyle w:val="ConsPlusNonformat"/>
              <w:jc w:val="both"/>
              <w:rPr>
                <w:highlight w:val="yellow"/>
              </w:rPr>
            </w:pPr>
            <w:r w:rsidRPr="007211D2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6A0198" w:rsidRDefault="00157C0C" w:rsidP="0019667B">
            <w:pPr>
              <w:pStyle w:val="ConsPlusNonformat"/>
              <w:jc w:val="both"/>
            </w:pPr>
            <w:r w:rsidRPr="006A0198">
              <w:t>0,978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6A0198" w:rsidRDefault="00157C0C" w:rsidP="0019667B">
            <w:pPr>
              <w:pStyle w:val="ConsPlusNonformat"/>
              <w:jc w:val="both"/>
            </w:pPr>
            <w:r w:rsidRPr="006A0198">
              <w:t>В том числе: из средств местного бюджета – 0,483 млн. руб.;</w:t>
            </w:r>
          </w:p>
          <w:p w:rsidR="00157C0C" w:rsidRPr="006A0198" w:rsidRDefault="00157C0C" w:rsidP="006A0198">
            <w:pPr>
              <w:pStyle w:val="ConsPlusNonformat"/>
              <w:jc w:val="both"/>
            </w:pPr>
            <w:r w:rsidRPr="006A0198">
              <w:t>респ. бюджет – 0,495 млн. руб.</w:t>
            </w: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33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Количество субъектов МиСП, получивших финансовую поддержку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C70633" w:rsidRDefault="00157C0C" w:rsidP="0019667B">
            <w:pPr>
              <w:pStyle w:val="ConsPlusNonformat"/>
              <w:jc w:val="both"/>
            </w:pPr>
            <w:r w:rsidRPr="00C70633">
              <w:t>14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DA0138" w:rsidRDefault="00157C0C" w:rsidP="006B2F6E">
            <w:pPr>
              <w:pStyle w:val="ConsPlusNonformat"/>
              <w:jc w:val="both"/>
              <w:rPr>
                <w:highlight w:val="yellow"/>
              </w:rPr>
            </w:pPr>
            <w:r w:rsidRPr="007211D2">
              <w:t>15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DA0138" w:rsidRDefault="00157C0C" w:rsidP="0019667B">
            <w:pPr>
              <w:pStyle w:val="ConsPlusNonformat"/>
              <w:jc w:val="both"/>
              <w:rPr>
                <w:highlight w:val="yellow"/>
              </w:rPr>
            </w:pPr>
            <w:r w:rsidRPr="00DA44FE">
              <w:t>7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DA0138" w:rsidRDefault="00157C0C" w:rsidP="0019667B">
            <w:pPr>
              <w:pStyle w:val="ConsPlusNonformat"/>
              <w:jc w:val="both"/>
              <w:rPr>
                <w:highlight w:val="yellow"/>
              </w:rPr>
            </w:pP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34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Количество реализованных бизнес-проектов в общем количестве бизнес-проектов, представленных на конкурсный отбор в рамках поддержки малого и среднего предпринимательства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C70633" w:rsidRDefault="00157C0C" w:rsidP="00467AB5">
            <w:pPr>
              <w:pStyle w:val="ConsPlusNonformat"/>
            </w:pPr>
            <w:r w:rsidRPr="00C70633">
              <w:t>1</w:t>
            </w:r>
          </w:p>
          <w:p w:rsidR="00157C0C" w:rsidRPr="00C70633" w:rsidRDefault="00157C0C" w:rsidP="00467AB5">
            <w:pPr>
              <w:pStyle w:val="ConsPlusNonformat"/>
            </w:pPr>
            <w:r w:rsidRPr="00C70633">
              <w:t>По объему финансирования.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7211D2" w:rsidRDefault="00157C0C" w:rsidP="0019667B">
            <w:pPr>
              <w:pStyle w:val="ConsPlusNonformat"/>
              <w:jc w:val="both"/>
            </w:pPr>
            <w:r w:rsidRPr="007211D2"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DA44FE" w:rsidRDefault="00157C0C" w:rsidP="0019667B">
            <w:pPr>
              <w:pStyle w:val="ConsPlusNonformat"/>
              <w:jc w:val="both"/>
            </w:pPr>
            <w:r w:rsidRPr="00DA44FE">
              <w:t>0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DA44FE" w:rsidRDefault="00157C0C" w:rsidP="00C54AFB">
            <w:pPr>
              <w:pStyle w:val="ConsPlusNonformat"/>
            </w:pPr>
            <w:r w:rsidRPr="00DA44FE">
              <w:t>Грантовой поддержки не было.</w:t>
            </w:r>
          </w:p>
        </w:tc>
      </w:tr>
      <w:tr w:rsidR="00157C0C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lastRenderedPageBreak/>
              <w:t>35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600D80" w:rsidRDefault="00157C0C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00D80">
              <w:rPr>
                <w:rFonts w:ascii="Courier New" w:hAnsi="Courier New" w:cs="Courier New"/>
                <w:sz w:val="20"/>
                <w:szCs w:val="20"/>
              </w:rPr>
              <w:t>Количество субъектов МиСП, прошедших обучение</w:t>
            </w:r>
          </w:p>
        </w:tc>
        <w:tc>
          <w:tcPr>
            <w:tcW w:w="1320" w:type="dxa"/>
            <w:tcBorders>
              <w:top w:val="nil"/>
            </w:tcBorders>
          </w:tcPr>
          <w:p w:rsidR="00157C0C" w:rsidRPr="00600D80" w:rsidRDefault="00157C0C" w:rsidP="0019667B">
            <w:pPr>
              <w:pStyle w:val="ConsPlusNonformat"/>
              <w:jc w:val="both"/>
            </w:pPr>
            <w:r w:rsidRPr="00600D80">
              <w:t>штук</w:t>
            </w:r>
          </w:p>
        </w:tc>
        <w:tc>
          <w:tcPr>
            <w:tcW w:w="1920" w:type="dxa"/>
            <w:tcBorders>
              <w:top w:val="nil"/>
            </w:tcBorders>
          </w:tcPr>
          <w:p w:rsidR="00157C0C" w:rsidRPr="00C70633" w:rsidRDefault="00157C0C" w:rsidP="0019667B">
            <w:pPr>
              <w:pStyle w:val="ConsPlusNonformat"/>
              <w:jc w:val="both"/>
            </w:pPr>
            <w:r w:rsidRPr="00C70633">
              <w:t>20</w:t>
            </w:r>
          </w:p>
          <w:p w:rsidR="00157C0C" w:rsidRPr="00DA0138" w:rsidRDefault="00157C0C" w:rsidP="0019667B">
            <w:pPr>
              <w:pStyle w:val="ConsPlusNonformat"/>
              <w:jc w:val="both"/>
              <w:rPr>
                <w:highlight w:val="yellow"/>
              </w:rPr>
            </w:pPr>
            <w:r w:rsidRPr="00C70633">
              <w:t>Согласно набираемости групп.</w:t>
            </w:r>
          </w:p>
        </w:tc>
        <w:tc>
          <w:tcPr>
            <w:tcW w:w="960" w:type="dxa"/>
            <w:tcBorders>
              <w:top w:val="nil"/>
            </w:tcBorders>
          </w:tcPr>
          <w:p w:rsidR="00157C0C" w:rsidRPr="00DA44FE" w:rsidRDefault="00157C0C" w:rsidP="0019667B">
            <w:pPr>
              <w:pStyle w:val="ConsPlusNonformat"/>
              <w:jc w:val="both"/>
            </w:pPr>
            <w:r w:rsidRPr="00DA44FE">
              <w:t>25</w:t>
            </w:r>
          </w:p>
        </w:tc>
        <w:tc>
          <w:tcPr>
            <w:tcW w:w="1258" w:type="dxa"/>
            <w:tcBorders>
              <w:top w:val="nil"/>
            </w:tcBorders>
          </w:tcPr>
          <w:p w:rsidR="00157C0C" w:rsidRPr="00DA44FE" w:rsidRDefault="00157C0C" w:rsidP="0019667B">
            <w:pPr>
              <w:pStyle w:val="ConsPlusNonformat"/>
              <w:jc w:val="both"/>
            </w:pPr>
            <w:r w:rsidRPr="00DA44FE">
              <w:t>0</w:t>
            </w:r>
          </w:p>
        </w:tc>
        <w:tc>
          <w:tcPr>
            <w:tcW w:w="2160" w:type="dxa"/>
            <w:tcBorders>
              <w:top w:val="nil"/>
            </w:tcBorders>
          </w:tcPr>
          <w:p w:rsidR="00157C0C" w:rsidRPr="00DA0138" w:rsidRDefault="00157C0C" w:rsidP="0019667B">
            <w:pPr>
              <w:pStyle w:val="ConsPlusNonformat"/>
              <w:jc w:val="both"/>
              <w:rPr>
                <w:highlight w:val="yellow"/>
              </w:rPr>
            </w:pPr>
          </w:p>
        </w:tc>
      </w:tr>
    </w:tbl>
    <w:p w:rsidR="00D67536" w:rsidRDefault="00D67536"/>
    <w:sectPr w:rsidR="00D67536" w:rsidSect="000C57E8">
      <w:footerReference w:type="default" r:id="rId8"/>
      <w:pgSz w:w="12240" w:h="15840"/>
      <w:pgMar w:top="1134" w:right="851" w:bottom="851" w:left="851" w:header="720" w:footer="720" w:gutter="0"/>
      <w:pgNumType w:start="89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30A" w:rsidRDefault="00BA730A" w:rsidP="003D0553">
      <w:pPr>
        <w:spacing w:after="0" w:line="240" w:lineRule="auto"/>
      </w:pPr>
      <w:r>
        <w:separator/>
      </w:r>
    </w:p>
  </w:endnote>
  <w:endnote w:type="continuationSeparator" w:id="1">
    <w:p w:rsidR="00BA730A" w:rsidRDefault="00BA730A" w:rsidP="003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153" w:rsidRDefault="005A61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30A" w:rsidRDefault="00BA730A" w:rsidP="003D0553">
      <w:pPr>
        <w:spacing w:after="0" w:line="240" w:lineRule="auto"/>
      </w:pPr>
      <w:r>
        <w:separator/>
      </w:r>
    </w:p>
  </w:footnote>
  <w:footnote w:type="continuationSeparator" w:id="1">
    <w:p w:rsidR="00BA730A" w:rsidRDefault="00BA730A" w:rsidP="003D0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3B62683B"/>
    <w:multiLevelType w:val="hybridMultilevel"/>
    <w:tmpl w:val="E288FE9A"/>
    <w:lvl w:ilvl="0" w:tplc="C7C44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37589F"/>
    <w:multiLevelType w:val="hybridMultilevel"/>
    <w:tmpl w:val="4C641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C80749"/>
    <w:multiLevelType w:val="hybridMultilevel"/>
    <w:tmpl w:val="534E4024"/>
    <w:lvl w:ilvl="0" w:tplc="C7C44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5"/>
  </w:num>
  <w:num w:numId="5">
    <w:abstractNumId w:val="9"/>
  </w:num>
  <w:num w:numId="6">
    <w:abstractNumId w:val="6"/>
  </w:num>
  <w:num w:numId="7">
    <w:abstractNumId w:val="10"/>
  </w:num>
  <w:num w:numId="8">
    <w:abstractNumId w:val="7"/>
  </w:num>
  <w:num w:numId="9">
    <w:abstractNumId w:val="11"/>
  </w:num>
  <w:num w:numId="10">
    <w:abstractNumId w:val="4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2"/>
  </w:num>
  <w:num w:numId="17">
    <w:abstractNumId w:val="1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0A2A"/>
    <w:rsid w:val="00031F01"/>
    <w:rsid w:val="00033A61"/>
    <w:rsid w:val="0003794C"/>
    <w:rsid w:val="00042EB5"/>
    <w:rsid w:val="00063549"/>
    <w:rsid w:val="000874F8"/>
    <w:rsid w:val="00096E35"/>
    <w:rsid w:val="000A0A2A"/>
    <w:rsid w:val="000A1E7D"/>
    <w:rsid w:val="000A5C9F"/>
    <w:rsid w:val="000B1230"/>
    <w:rsid w:val="000C57E8"/>
    <w:rsid w:val="001162D3"/>
    <w:rsid w:val="00125076"/>
    <w:rsid w:val="00130514"/>
    <w:rsid w:val="001334D6"/>
    <w:rsid w:val="00141E3B"/>
    <w:rsid w:val="0014263F"/>
    <w:rsid w:val="001513FE"/>
    <w:rsid w:val="00151E41"/>
    <w:rsid w:val="00157C0C"/>
    <w:rsid w:val="001653E5"/>
    <w:rsid w:val="00174273"/>
    <w:rsid w:val="00180240"/>
    <w:rsid w:val="001805FB"/>
    <w:rsid w:val="00190AE4"/>
    <w:rsid w:val="0019667B"/>
    <w:rsid w:val="001B3014"/>
    <w:rsid w:val="001B453B"/>
    <w:rsid w:val="001D2B66"/>
    <w:rsid w:val="001F7C32"/>
    <w:rsid w:val="00211B00"/>
    <w:rsid w:val="00220BA7"/>
    <w:rsid w:val="00261F59"/>
    <w:rsid w:val="00276EE2"/>
    <w:rsid w:val="00283B68"/>
    <w:rsid w:val="002B1DE1"/>
    <w:rsid w:val="002B2CD4"/>
    <w:rsid w:val="002C082C"/>
    <w:rsid w:val="002C6C66"/>
    <w:rsid w:val="002F28AD"/>
    <w:rsid w:val="00301ED3"/>
    <w:rsid w:val="003051B7"/>
    <w:rsid w:val="003066ED"/>
    <w:rsid w:val="003254BF"/>
    <w:rsid w:val="003269F0"/>
    <w:rsid w:val="0033378D"/>
    <w:rsid w:val="0033546A"/>
    <w:rsid w:val="00337C92"/>
    <w:rsid w:val="003623B4"/>
    <w:rsid w:val="00376B99"/>
    <w:rsid w:val="00381615"/>
    <w:rsid w:val="00383D7E"/>
    <w:rsid w:val="00393905"/>
    <w:rsid w:val="003C56C9"/>
    <w:rsid w:val="003D0553"/>
    <w:rsid w:val="003D1D08"/>
    <w:rsid w:val="003E5CE0"/>
    <w:rsid w:val="003E6FE2"/>
    <w:rsid w:val="00426EF1"/>
    <w:rsid w:val="004310DF"/>
    <w:rsid w:val="004539C1"/>
    <w:rsid w:val="004576E6"/>
    <w:rsid w:val="00457DE9"/>
    <w:rsid w:val="004631B5"/>
    <w:rsid w:val="00467AB5"/>
    <w:rsid w:val="0047724D"/>
    <w:rsid w:val="0048230C"/>
    <w:rsid w:val="00482C36"/>
    <w:rsid w:val="00485CEC"/>
    <w:rsid w:val="00491DAA"/>
    <w:rsid w:val="004A0222"/>
    <w:rsid w:val="004A14D4"/>
    <w:rsid w:val="004A1850"/>
    <w:rsid w:val="004C06B0"/>
    <w:rsid w:val="004C5CBE"/>
    <w:rsid w:val="004E3197"/>
    <w:rsid w:val="004F4C47"/>
    <w:rsid w:val="0051316B"/>
    <w:rsid w:val="0053542C"/>
    <w:rsid w:val="0053721E"/>
    <w:rsid w:val="005404AA"/>
    <w:rsid w:val="00543CE1"/>
    <w:rsid w:val="00551ACF"/>
    <w:rsid w:val="0056018C"/>
    <w:rsid w:val="00562909"/>
    <w:rsid w:val="00565E1F"/>
    <w:rsid w:val="00571633"/>
    <w:rsid w:val="005823FA"/>
    <w:rsid w:val="00582897"/>
    <w:rsid w:val="00583572"/>
    <w:rsid w:val="00586E26"/>
    <w:rsid w:val="005A6153"/>
    <w:rsid w:val="005C3303"/>
    <w:rsid w:val="005D25E3"/>
    <w:rsid w:val="005F232F"/>
    <w:rsid w:val="00600D80"/>
    <w:rsid w:val="0062246A"/>
    <w:rsid w:val="006242E2"/>
    <w:rsid w:val="00625264"/>
    <w:rsid w:val="00633E28"/>
    <w:rsid w:val="00637F1A"/>
    <w:rsid w:val="00641E01"/>
    <w:rsid w:val="00642E87"/>
    <w:rsid w:val="00667A2E"/>
    <w:rsid w:val="006700C3"/>
    <w:rsid w:val="006906FD"/>
    <w:rsid w:val="006A0198"/>
    <w:rsid w:val="006A16AE"/>
    <w:rsid w:val="006A2C9B"/>
    <w:rsid w:val="006B2F6E"/>
    <w:rsid w:val="006B51D9"/>
    <w:rsid w:val="006C153B"/>
    <w:rsid w:val="006D3CD0"/>
    <w:rsid w:val="0071175C"/>
    <w:rsid w:val="007211D2"/>
    <w:rsid w:val="00735847"/>
    <w:rsid w:val="0074126E"/>
    <w:rsid w:val="00757C81"/>
    <w:rsid w:val="00764F03"/>
    <w:rsid w:val="0077180F"/>
    <w:rsid w:val="00794239"/>
    <w:rsid w:val="00794448"/>
    <w:rsid w:val="00797180"/>
    <w:rsid w:val="007B1182"/>
    <w:rsid w:val="007B2117"/>
    <w:rsid w:val="007B5465"/>
    <w:rsid w:val="007C6B10"/>
    <w:rsid w:val="007D4D21"/>
    <w:rsid w:val="007D5734"/>
    <w:rsid w:val="007E3D67"/>
    <w:rsid w:val="00800090"/>
    <w:rsid w:val="00813DC4"/>
    <w:rsid w:val="00815DC9"/>
    <w:rsid w:val="00817433"/>
    <w:rsid w:val="008256F8"/>
    <w:rsid w:val="008272F3"/>
    <w:rsid w:val="00837064"/>
    <w:rsid w:val="00876409"/>
    <w:rsid w:val="00882C25"/>
    <w:rsid w:val="008A06E2"/>
    <w:rsid w:val="008B1975"/>
    <w:rsid w:val="008C69C0"/>
    <w:rsid w:val="008C6EE6"/>
    <w:rsid w:val="008D46E2"/>
    <w:rsid w:val="008F2946"/>
    <w:rsid w:val="00916461"/>
    <w:rsid w:val="0094040C"/>
    <w:rsid w:val="00945A2C"/>
    <w:rsid w:val="00946212"/>
    <w:rsid w:val="00956144"/>
    <w:rsid w:val="00956FE0"/>
    <w:rsid w:val="00960D45"/>
    <w:rsid w:val="009A0985"/>
    <w:rsid w:val="009A4CF6"/>
    <w:rsid w:val="009B26E6"/>
    <w:rsid w:val="009E4327"/>
    <w:rsid w:val="009E695E"/>
    <w:rsid w:val="00A23CA5"/>
    <w:rsid w:val="00A27473"/>
    <w:rsid w:val="00A4216F"/>
    <w:rsid w:val="00A748A5"/>
    <w:rsid w:val="00A96209"/>
    <w:rsid w:val="00A9656A"/>
    <w:rsid w:val="00AA2002"/>
    <w:rsid w:val="00AA7784"/>
    <w:rsid w:val="00AB44E0"/>
    <w:rsid w:val="00AC0964"/>
    <w:rsid w:val="00AC164D"/>
    <w:rsid w:val="00AC314A"/>
    <w:rsid w:val="00AC7F3D"/>
    <w:rsid w:val="00B2352F"/>
    <w:rsid w:val="00B30E9E"/>
    <w:rsid w:val="00B31B81"/>
    <w:rsid w:val="00B32DBF"/>
    <w:rsid w:val="00B349F5"/>
    <w:rsid w:val="00B41363"/>
    <w:rsid w:val="00B50923"/>
    <w:rsid w:val="00B70940"/>
    <w:rsid w:val="00B731A5"/>
    <w:rsid w:val="00B908D6"/>
    <w:rsid w:val="00B928C5"/>
    <w:rsid w:val="00BA730A"/>
    <w:rsid w:val="00BB2E7A"/>
    <w:rsid w:val="00BB2EF0"/>
    <w:rsid w:val="00BC0525"/>
    <w:rsid w:val="00BF15B8"/>
    <w:rsid w:val="00C03A84"/>
    <w:rsid w:val="00C27ECC"/>
    <w:rsid w:val="00C34A9B"/>
    <w:rsid w:val="00C36A2B"/>
    <w:rsid w:val="00C4631D"/>
    <w:rsid w:val="00C54AFB"/>
    <w:rsid w:val="00C64D3D"/>
    <w:rsid w:val="00C70633"/>
    <w:rsid w:val="00CB4116"/>
    <w:rsid w:val="00CB7D4E"/>
    <w:rsid w:val="00CC2D08"/>
    <w:rsid w:val="00CC5AD0"/>
    <w:rsid w:val="00CD7F38"/>
    <w:rsid w:val="00CE5781"/>
    <w:rsid w:val="00D00190"/>
    <w:rsid w:val="00D10BB1"/>
    <w:rsid w:val="00D2083C"/>
    <w:rsid w:val="00D460DB"/>
    <w:rsid w:val="00D56567"/>
    <w:rsid w:val="00D60BB7"/>
    <w:rsid w:val="00D67536"/>
    <w:rsid w:val="00D75309"/>
    <w:rsid w:val="00DA0138"/>
    <w:rsid w:val="00DA019B"/>
    <w:rsid w:val="00DA44FE"/>
    <w:rsid w:val="00DC3756"/>
    <w:rsid w:val="00DE65FF"/>
    <w:rsid w:val="00DE7268"/>
    <w:rsid w:val="00DF395C"/>
    <w:rsid w:val="00DF44A2"/>
    <w:rsid w:val="00DF561F"/>
    <w:rsid w:val="00E33C52"/>
    <w:rsid w:val="00E416B9"/>
    <w:rsid w:val="00E43C05"/>
    <w:rsid w:val="00E441FF"/>
    <w:rsid w:val="00E50104"/>
    <w:rsid w:val="00E57833"/>
    <w:rsid w:val="00E6101A"/>
    <w:rsid w:val="00E64726"/>
    <w:rsid w:val="00E83666"/>
    <w:rsid w:val="00E911E6"/>
    <w:rsid w:val="00EA49D3"/>
    <w:rsid w:val="00ED0463"/>
    <w:rsid w:val="00ED1BEC"/>
    <w:rsid w:val="00EE1B80"/>
    <w:rsid w:val="00EF193B"/>
    <w:rsid w:val="00F00064"/>
    <w:rsid w:val="00F00F9D"/>
    <w:rsid w:val="00F05E19"/>
    <w:rsid w:val="00F16547"/>
    <w:rsid w:val="00F4409C"/>
    <w:rsid w:val="00F832CE"/>
    <w:rsid w:val="00F92C4C"/>
    <w:rsid w:val="00FB3BD3"/>
    <w:rsid w:val="00FC7D42"/>
    <w:rsid w:val="00FD0124"/>
    <w:rsid w:val="00FE4046"/>
    <w:rsid w:val="00FF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D4"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D971-D7F2-477F-B276-B92A02D4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ОЭиНП</cp:lastModifiedBy>
  <cp:revision>3</cp:revision>
  <cp:lastPrinted>2019-03-20T06:29:00Z</cp:lastPrinted>
  <dcterms:created xsi:type="dcterms:W3CDTF">2019-03-19T14:40:00Z</dcterms:created>
  <dcterms:modified xsi:type="dcterms:W3CDTF">2019-03-20T06:30:00Z</dcterms:modified>
</cp:coreProperties>
</file>