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5FB" w:rsidRDefault="006265FB" w:rsidP="006265FB">
      <w:pPr>
        <w:spacing w:after="12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6265FB" w:rsidRPr="009D67A0" w:rsidRDefault="006265FB" w:rsidP="006265F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265FB" w:rsidRPr="009D67A0" w:rsidRDefault="006265FB" w:rsidP="006265F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0">
        <w:rPr>
          <w:rFonts w:ascii="Times New Roman" w:hAnsi="Times New Roman" w:cs="Times New Roman"/>
          <w:b/>
          <w:sz w:val="24"/>
          <w:szCs w:val="24"/>
        </w:rPr>
        <w:t>о достижении значений показателей (индикаторов)</w:t>
      </w:r>
    </w:p>
    <w:p w:rsidR="00FE1F4A" w:rsidRDefault="00FE1F4A"/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3260"/>
        <w:gridCol w:w="1843"/>
        <w:gridCol w:w="1701"/>
        <w:gridCol w:w="2126"/>
      </w:tblGrid>
      <w:tr w:rsidR="00AD1C49" w:rsidRPr="00AD1C49" w:rsidTr="00AD1C49">
        <w:trPr>
          <w:trHeight w:val="5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AD1C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целевого показателя</w:t>
            </w:r>
            <w:r w:rsidRPr="00AD1C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(индикатора)  </w:t>
            </w:r>
            <w:r w:rsidRPr="00AD1C4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 w:rsidRPr="00AD1C4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AD1C49" w:rsidRPr="00AD1C49" w:rsidTr="00AD1C49">
        <w:trPr>
          <w:trHeight w:val="68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C49" w:rsidRPr="00AD1C49" w:rsidRDefault="00AD1C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C49" w:rsidRPr="00AD1C49" w:rsidRDefault="00AD1C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C49" w:rsidRPr="00AD1C49" w:rsidRDefault="00AD1C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4835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AD1C49"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 г. (план)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48356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AD1C49"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 г. (отчет)</w:t>
            </w:r>
          </w:p>
        </w:tc>
      </w:tr>
      <w:tr w:rsidR="00AD1C49" w:rsidRPr="00AD1C49" w:rsidTr="00AD1C49">
        <w:trPr>
          <w:trHeight w:val="2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1C49" w:rsidRPr="00AD1C49" w:rsidTr="00AD1C49">
        <w:trPr>
          <w:trHeight w:val="272"/>
        </w:trPr>
        <w:tc>
          <w:tcPr>
            <w:tcW w:w="97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муниципального района «Усть-Куломский» </w:t>
            </w:r>
          </w:p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b/>
                <w:sz w:val="24"/>
                <w:szCs w:val="24"/>
              </w:rPr>
              <w:t>"Развитие культуры в муниципальном районе «Усть-Куломский"</w:t>
            </w:r>
          </w:p>
        </w:tc>
      </w:tr>
      <w:tr w:rsidR="00AD1C49" w:rsidRPr="00AD1C49" w:rsidTr="00AD1C49">
        <w:trPr>
          <w:trHeight w:val="2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населения, участвующего в платных </w:t>
            </w:r>
            <w:proofErr w:type="spellStart"/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мероприятиях, проводимых муниципальными учреждениями культуры (процент от общей численности населения района)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63200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="00AD1C49" w:rsidRPr="00AD1C4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632001" w:rsidP="007426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AD1C49" w:rsidRPr="00AD1C49" w:rsidTr="00AD1C49">
        <w:trPr>
          <w:trHeight w:val="2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Рост посещений учреждений культуры к уровню 2013 года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320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320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1C49" w:rsidRPr="00AD1C49" w:rsidTr="00AD1C49">
        <w:trPr>
          <w:trHeight w:val="266"/>
        </w:trPr>
        <w:tc>
          <w:tcPr>
            <w:tcW w:w="97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AD1C49" w:rsidRPr="00AD1C49" w:rsidRDefault="00AD1C49" w:rsidP="00AD1C49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Задача 1.Обеспечение доступности объектов сферы культуры, сохранение и актуализация культурного наследия Муниципального района «Усть-Куломский»</w:t>
            </w:r>
          </w:p>
        </w:tc>
      </w:tr>
      <w:tr w:rsidR="00AD1C49" w:rsidRPr="00AD1C49" w:rsidTr="00AD1C49">
        <w:trPr>
          <w:trHeight w:val="5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Доля зданий и сооружений муниципальных учреждений культуры, состояние которых является удовлетворительным в общем количестве зданий и сооружений муниципальных учреждений культуры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20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 w:rsidP="007426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426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D1C49" w:rsidRPr="00AD1C49" w:rsidTr="00AD1C49">
        <w:trPr>
          <w:trHeight w:val="7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Доля  учреждений сферы культуры, не имеющих нарушений пожарной безопасности от общего количества учреждений сферы культуры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7426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D1C49" w:rsidRPr="00AD1C49" w:rsidTr="00AD1C49">
        <w:trPr>
          <w:trHeight w:val="10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 (филиалов) сферы культуры, получивших обновление материально-технического оснащения в рамках </w:t>
            </w:r>
            <w:r w:rsidRPr="00AD1C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от общего количества учреждений (филиалов) сферы культуры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C49" w:rsidRPr="00AD1C49" w:rsidRDefault="00632001" w:rsidP="0074269A">
            <w:pPr>
              <w:pStyle w:val="ConsPlusCell"/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D1C49" w:rsidRPr="00AD1C49" w:rsidTr="00AD1C49">
        <w:trPr>
          <w:trHeight w:val="6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этнокультурных мероприятий, проводимых с использованием  коми языка в год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74269A" w:rsidP="0063200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200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AD1C49" w:rsidRPr="00AD1C49" w:rsidTr="00AD1C49">
        <w:trPr>
          <w:trHeight w:val="7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процент от общей численности населения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320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320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D1C49" w:rsidRPr="00AD1C49" w:rsidTr="00AD1C49">
        <w:trPr>
          <w:trHeight w:val="10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Доля  каталогов библиотечных фондов, переведенных в цифровой формат и доступных пользователям посредством информационно - телекоммуникационной сети  Интернет, от общего объема каталогов общедоступных библиотек в Усть-Куломском районе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63200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4D241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D1C49" w:rsidRPr="00AD1C49" w:rsidTr="00AD1C49">
        <w:trPr>
          <w:trHeight w:val="346"/>
        </w:trPr>
        <w:tc>
          <w:tcPr>
            <w:tcW w:w="97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AD1C49" w:rsidRPr="00AD1C49" w:rsidRDefault="00AD1C49" w:rsidP="00AD1C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Задача 2. Формирование благоприятных условий реализации, воспроизводства и развития творческого потенциала населения  </w:t>
            </w:r>
          </w:p>
          <w:p w:rsidR="00AD1C49" w:rsidRPr="00AD1C49" w:rsidRDefault="00AD1C49" w:rsidP="00AD1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 МР  «Усть-Куломский»;</w:t>
            </w:r>
          </w:p>
        </w:tc>
      </w:tr>
      <w:tr w:rsidR="00AD1C49" w:rsidRPr="00AD1C49" w:rsidTr="00AD1C49">
        <w:trPr>
          <w:trHeight w:val="74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Посещаемость платных мероприятий учреждений </w:t>
            </w:r>
            <w:proofErr w:type="spellStart"/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 типа на одного жителя в  год (посещений на одного жителя)   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7426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1511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AD1C49" w:rsidRPr="00AD1C49" w:rsidTr="00AD1C49">
        <w:trPr>
          <w:trHeight w:val="8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 населения, участвующего  в работе клубных формирований, любительских объединений, от  общей  численности населения  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7426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32001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AD1C49" w:rsidRPr="00AD1C49" w:rsidTr="00AD1C49">
        <w:trPr>
          <w:trHeight w:val="4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Охват дополнительным образованием детей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D1C49" w:rsidRPr="00AD1C49" w:rsidTr="00AD1C49">
        <w:trPr>
          <w:trHeight w:val="84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специалистов муниципальных учреждений сферы культуры, повысивших квалификацию, прошедших </w:t>
            </w:r>
            <w:r w:rsidRPr="00AD1C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переподготовку в рамках Программы в год,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C49" w:rsidRPr="00AD1C49" w:rsidRDefault="00632001" w:rsidP="0074269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D1C49" w:rsidRPr="00AD1C49" w:rsidTr="00AD1C49">
        <w:trPr>
          <w:trHeight w:val="387"/>
        </w:trPr>
        <w:tc>
          <w:tcPr>
            <w:tcW w:w="97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AD1C49" w:rsidRPr="00AD1C49" w:rsidRDefault="00AD1C4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3. Обеспечение реализации муниципальной программы      </w:t>
            </w:r>
          </w:p>
        </w:tc>
      </w:tr>
      <w:tr w:rsidR="00AD1C49" w:rsidRPr="00AD1C49" w:rsidTr="00AD1C49">
        <w:trPr>
          <w:trHeight w:val="10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работников муниципальных  учреждений культуры Муниципального района  «Усть-Куломский» и средней заработной платы в Республике Коми (процент).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63200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63200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D1C49" w:rsidRPr="00AD1C49" w:rsidTr="00AD1C49">
        <w:trPr>
          <w:trHeight w:val="7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 xml:space="preserve">Уровень ежегодного  достижения  показателей (индикаторов) Программы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49" w:rsidRPr="00AD1C49" w:rsidRDefault="0063200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C49" w:rsidRPr="00AD1C49" w:rsidRDefault="00AD1C4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C4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D1C49" w:rsidRDefault="00AD1C49"/>
    <w:p w:rsidR="00366661" w:rsidRDefault="00366661"/>
    <w:p w:rsidR="00366661" w:rsidRDefault="00366661"/>
    <w:p w:rsidR="00366661" w:rsidRDefault="00366661"/>
    <w:p w:rsidR="00366661" w:rsidRDefault="00366661"/>
    <w:p w:rsidR="00366661" w:rsidRDefault="00366661"/>
    <w:p w:rsidR="00366661" w:rsidRDefault="00366661"/>
    <w:p w:rsidR="00366661" w:rsidRDefault="00366661"/>
    <w:p w:rsidR="00366661" w:rsidRDefault="00366661"/>
    <w:p w:rsidR="00366661" w:rsidRDefault="00366661"/>
    <w:p w:rsidR="00366661" w:rsidRDefault="00366661"/>
    <w:p w:rsidR="00366661" w:rsidRDefault="00366661"/>
    <w:p w:rsidR="00366661" w:rsidRDefault="00366661"/>
    <w:p w:rsidR="00366661" w:rsidRDefault="00366661"/>
    <w:p w:rsidR="00366661" w:rsidRDefault="00366661"/>
    <w:p w:rsidR="00366661" w:rsidRDefault="00366661"/>
    <w:p w:rsidR="00366661" w:rsidRDefault="00366661" w:rsidP="003901EA"/>
    <w:sectPr w:rsidR="00366661" w:rsidSect="006265F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062BC"/>
    <w:multiLevelType w:val="hybridMultilevel"/>
    <w:tmpl w:val="F0DCE326"/>
    <w:lvl w:ilvl="0" w:tplc="801408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8691770"/>
    <w:multiLevelType w:val="hybridMultilevel"/>
    <w:tmpl w:val="AACE33B4"/>
    <w:lvl w:ilvl="0" w:tplc="216C921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>
    <w:nsid w:val="1FE12C1D"/>
    <w:multiLevelType w:val="hybridMultilevel"/>
    <w:tmpl w:val="243677C2"/>
    <w:lvl w:ilvl="0" w:tplc="8B9E8FDA">
      <w:start w:val="1"/>
      <w:numFmt w:val="decimalZero"/>
      <w:lvlText w:val="%1"/>
      <w:lvlJc w:val="left"/>
      <w:pPr>
        <w:ind w:left="1500" w:hanging="60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57656C6"/>
    <w:multiLevelType w:val="hybridMultilevel"/>
    <w:tmpl w:val="AC1C5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6623A05"/>
    <w:multiLevelType w:val="hybridMultilevel"/>
    <w:tmpl w:val="03A88C04"/>
    <w:lvl w:ilvl="0" w:tplc="E1202E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E935F47"/>
    <w:multiLevelType w:val="hybridMultilevel"/>
    <w:tmpl w:val="2520B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C661B"/>
    <w:multiLevelType w:val="hybridMultilevel"/>
    <w:tmpl w:val="5C38442E"/>
    <w:lvl w:ilvl="0" w:tplc="216C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237A18"/>
    <w:multiLevelType w:val="hybridMultilevel"/>
    <w:tmpl w:val="0C2E8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6A45A8"/>
    <w:multiLevelType w:val="hybridMultilevel"/>
    <w:tmpl w:val="ACCC98AA"/>
    <w:lvl w:ilvl="0" w:tplc="17546E0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AB36A3A"/>
    <w:multiLevelType w:val="hybridMultilevel"/>
    <w:tmpl w:val="AB36C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2"/>
  </w:num>
  <w:num w:numId="5">
    <w:abstractNumId w:val="9"/>
  </w:num>
  <w:num w:numId="6">
    <w:abstractNumId w:val="14"/>
  </w:num>
  <w:num w:numId="7">
    <w:abstractNumId w:val="10"/>
  </w:num>
  <w:num w:numId="8">
    <w:abstractNumId w:val="15"/>
  </w:num>
  <w:num w:numId="9">
    <w:abstractNumId w:val="11"/>
  </w:num>
  <w:num w:numId="10">
    <w:abstractNumId w:val="17"/>
  </w:num>
  <w:num w:numId="11">
    <w:abstractNumId w:val="8"/>
  </w:num>
  <w:num w:numId="12">
    <w:abstractNumId w:val="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"/>
  </w:num>
  <w:num w:numId="20">
    <w:abstractNumId w:val="20"/>
  </w:num>
  <w:num w:numId="21">
    <w:abstractNumId w:val="16"/>
  </w:num>
  <w:num w:numId="22">
    <w:abstractNumId w:val="1"/>
  </w:num>
  <w:num w:numId="23">
    <w:abstractNumId w:val="7"/>
  </w:num>
  <w:num w:numId="24">
    <w:abstractNumId w:val="19"/>
  </w:num>
  <w:num w:numId="25">
    <w:abstractNumId w:val="21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6265FB"/>
    <w:rsid w:val="000C6456"/>
    <w:rsid w:val="00151E6D"/>
    <w:rsid w:val="00251511"/>
    <w:rsid w:val="002A2BDB"/>
    <w:rsid w:val="0030196C"/>
    <w:rsid w:val="00316EF5"/>
    <w:rsid w:val="00354A7D"/>
    <w:rsid w:val="00366661"/>
    <w:rsid w:val="003901EA"/>
    <w:rsid w:val="0048356F"/>
    <w:rsid w:val="004D241D"/>
    <w:rsid w:val="006265FB"/>
    <w:rsid w:val="00632001"/>
    <w:rsid w:val="00676A1E"/>
    <w:rsid w:val="00681BF4"/>
    <w:rsid w:val="00693446"/>
    <w:rsid w:val="006D474A"/>
    <w:rsid w:val="006D6014"/>
    <w:rsid w:val="00732798"/>
    <w:rsid w:val="0074269A"/>
    <w:rsid w:val="0083114F"/>
    <w:rsid w:val="00932F79"/>
    <w:rsid w:val="009B2467"/>
    <w:rsid w:val="009C7663"/>
    <w:rsid w:val="009D67A0"/>
    <w:rsid w:val="00A00901"/>
    <w:rsid w:val="00AD1C49"/>
    <w:rsid w:val="00AF1C0E"/>
    <w:rsid w:val="00BA05A9"/>
    <w:rsid w:val="00C20B71"/>
    <w:rsid w:val="00C30AAE"/>
    <w:rsid w:val="00D36BEC"/>
    <w:rsid w:val="00DE534A"/>
    <w:rsid w:val="00E36AEF"/>
    <w:rsid w:val="00E54416"/>
    <w:rsid w:val="00EF42B0"/>
    <w:rsid w:val="00F30A52"/>
    <w:rsid w:val="00F47F2A"/>
    <w:rsid w:val="00F77CA5"/>
    <w:rsid w:val="00FE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C0E"/>
  </w:style>
  <w:style w:type="paragraph" w:styleId="1">
    <w:name w:val="heading 1"/>
    <w:basedOn w:val="a"/>
    <w:next w:val="a"/>
    <w:link w:val="10"/>
    <w:uiPriority w:val="9"/>
    <w:qFormat/>
    <w:rsid w:val="00354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354A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54A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681B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1BF4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39"/>
    <w:rsid w:val="00FE1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6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354A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54A7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54A7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354A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5">
    <w:name w:val="Hyperlink"/>
    <w:basedOn w:val="a0"/>
    <w:uiPriority w:val="99"/>
    <w:unhideWhenUsed/>
    <w:rsid w:val="00354A7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54A7D"/>
  </w:style>
  <w:style w:type="paragraph" w:styleId="a6">
    <w:name w:val="List Paragraph"/>
    <w:aliases w:val="Варианты ответов"/>
    <w:basedOn w:val="a"/>
    <w:link w:val="a7"/>
    <w:uiPriority w:val="34"/>
    <w:qFormat/>
    <w:rsid w:val="00354A7D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354A7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354A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A7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54A7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4A7D"/>
    <w:rPr>
      <w:rFonts w:eastAsiaTheme="minorHAnsi"/>
      <w:lang w:eastAsia="en-US"/>
    </w:rPr>
  </w:style>
  <w:style w:type="paragraph" w:styleId="ad">
    <w:name w:val="footer"/>
    <w:basedOn w:val="a"/>
    <w:link w:val="ae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4A7D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354A7D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f">
    <w:name w:val="Title"/>
    <w:basedOn w:val="a"/>
    <w:link w:val="af0"/>
    <w:uiPriority w:val="99"/>
    <w:qFormat/>
    <w:rsid w:val="00354A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354A7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354A7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354A7D"/>
    <w:pPr>
      <w:numPr>
        <w:ilvl w:val="2"/>
        <w:numId w:val="5"/>
      </w:numPr>
      <w:ind w:left="568"/>
    </w:pPr>
  </w:style>
  <w:style w:type="character" w:customStyle="1" w:styleId="MMTopic10">
    <w:name w:val="MM Topic 1 Знак"/>
    <w:basedOn w:val="10"/>
    <w:link w:val="MMTopic1"/>
    <w:rsid w:val="00354A7D"/>
  </w:style>
  <w:style w:type="paragraph" w:customStyle="1" w:styleId="MMTopic2">
    <w:name w:val="MM Topic 2"/>
    <w:basedOn w:val="2"/>
    <w:uiPriority w:val="99"/>
    <w:rsid w:val="00354A7D"/>
    <w:pPr>
      <w:keepLines/>
      <w:numPr>
        <w:ilvl w:val="1"/>
        <w:numId w:val="5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354A7D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354A7D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354A7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354A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354A7D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354A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35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354A7D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354A7D"/>
  </w:style>
  <w:style w:type="numbering" w:customStyle="1" w:styleId="22">
    <w:name w:val="Нет списка2"/>
    <w:next w:val="a2"/>
    <w:uiPriority w:val="99"/>
    <w:semiHidden/>
    <w:unhideWhenUsed/>
    <w:rsid w:val="00354A7D"/>
  </w:style>
  <w:style w:type="table" w:customStyle="1" w:styleId="23">
    <w:name w:val="Сетка таблицы2"/>
    <w:basedOn w:val="a1"/>
    <w:next w:val="a3"/>
    <w:uiPriority w:val="39"/>
    <w:rsid w:val="00354A7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354A7D"/>
  </w:style>
  <w:style w:type="table" w:customStyle="1" w:styleId="34">
    <w:name w:val="Сетка таблицы3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354A7D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354A7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5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Культура</cp:lastModifiedBy>
  <cp:revision>4</cp:revision>
  <cp:lastPrinted>2019-03-20T11:54:00Z</cp:lastPrinted>
  <dcterms:created xsi:type="dcterms:W3CDTF">2019-03-19T14:22:00Z</dcterms:created>
  <dcterms:modified xsi:type="dcterms:W3CDTF">2019-03-20T11:55:00Z</dcterms:modified>
</cp:coreProperties>
</file>