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97" w:rsidRPr="006D7C7E" w:rsidRDefault="005A3F97" w:rsidP="005A3F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8995" cy="8382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97" w:rsidRPr="006D7C7E" w:rsidRDefault="005A3F97" w:rsidP="005A3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7C7E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6D7C7E">
        <w:rPr>
          <w:rFonts w:ascii="Times New Roman" w:hAnsi="Times New Roman"/>
          <w:b/>
          <w:sz w:val="28"/>
          <w:szCs w:val="28"/>
          <w:lang w:eastAsia="ru-RU"/>
        </w:rPr>
        <w:t>Кулöмд</w:t>
      </w:r>
      <w:proofErr w:type="gramStart"/>
      <w:r w:rsidRPr="006D7C7E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proofErr w:type="spellEnd"/>
      <w:proofErr w:type="gramEnd"/>
      <w:r w:rsidRPr="006D7C7E">
        <w:rPr>
          <w:rFonts w:ascii="Times New Roman" w:hAnsi="Times New Roman"/>
          <w:b/>
          <w:sz w:val="28"/>
          <w:szCs w:val="28"/>
          <w:lang w:eastAsia="ru-RU"/>
        </w:rPr>
        <w:t xml:space="preserve">н» </w:t>
      </w:r>
      <w:proofErr w:type="spellStart"/>
      <w:r w:rsidRPr="006D7C7E">
        <w:rPr>
          <w:rFonts w:ascii="Times New Roman" w:hAnsi="Times New Roman"/>
          <w:b/>
          <w:sz w:val="28"/>
          <w:szCs w:val="28"/>
          <w:lang w:eastAsia="ru-RU"/>
        </w:rPr>
        <w:t>муниципальнöй</w:t>
      </w:r>
      <w:proofErr w:type="spellEnd"/>
      <w:r w:rsidRPr="006D7C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D7C7E">
        <w:rPr>
          <w:rFonts w:ascii="Times New Roman" w:hAnsi="Times New Roman"/>
          <w:b/>
          <w:sz w:val="28"/>
          <w:szCs w:val="28"/>
          <w:lang w:eastAsia="ru-RU"/>
        </w:rPr>
        <w:t>районса</w:t>
      </w:r>
      <w:proofErr w:type="spellEnd"/>
      <w:r w:rsidRPr="006D7C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D7C7E">
        <w:rPr>
          <w:rFonts w:ascii="Times New Roman" w:hAnsi="Times New Roman"/>
          <w:b/>
          <w:sz w:val="28"/>
          <w:szCs w:val="28"/>
          <w:lang w:eastAsia="ru-RU"/>
        </w:rPr>
        <w:t>администрациялöн</w:t>
      </w:r>
      <w:proofErr w:type="spellEnd"/>
    </w:p>
    <w:p w:rsidR="005A3F97" w:rsidRPr="006D7C7E" w:rsidRDefault="005A3F97" w:rsidP="005A3F97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proofErr w:type="gramStart"/>
      <w:r w:rsidRPr="006D7C7E">
        <w:rPr>
          <w:rFonts w:ascii="Times New Roman" w:hAnsi="Times New Roman"/>
          <w:b/>
          <w:sz w:val="34"/>
          <w:szCs w:val="34"/>
          <w:lang w:eastAsia="ru-RU"/>
        </w:rPr>
        <w:t>Ш</w:t>
      </w:r>
      <w:proofErr w:type="gramEnd"/>
      <w:r w:rsidRPr="006D7C7E">
        <w:rPr>
          <w:rFonts w:ascii="Times New Roman" w:hAnsi="Times New Roman"/>
          <w:b/>
          <w:sz w:val="34"/>
          <w:szCs w:val="34"/>
          <w:lang w:eastAsia="ru-RU"/>
        </w:rPr>
        <w:t xml:space="preserve"> У Ö М</w:t>
      </w:r>
    </w:p>
    <w:p w:rsidR="005A3F97" w:rsidRPr="006D7C7E" w:rsidRDefault="005A3F97" w:rsidP="005A3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6D7C7E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5A3F97" w:rsidRPr="006D7C7E" w:rsidRDefault="005A3F97" w:rsidP="005A3F97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6D7C7E">
        <w:rPr>
          <w:rFonts w:ascii="Times New Roman" w:hAnsi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6D7C7E">
        <w:rPr>
          <w:rFonts w:ascii="Times New Roman" w:hAnsi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5A3F97" w:rsidRPr="006D7C7E" w:rsidRDefault="005A3F97" w:rsidP="005A3F9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A3F97" w:rsidRPr="006D7C7E" w:rsidRDefault="005A3F97" w:rsidP="005A3F9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A3F97" w:rsidRPr="006D7C7E" w:rsidRDefault="005A3F97" w:rsidP="005A3F97">
      <w:pPr>
        <w:keepNext/>
        <w:keepLines/>
        <w:spacing w:after="0" w:line="240" w:lineRule="auto"/>
        <w:jc w:val="both"/>
        <w:outlineLvl w:val="7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6D7C7E">
        <w:rPr>
          <w:rFonts w:ascii="Times New Roman" w:hAnsi="Times New Roman"/>
          <w:color w:val="404040"/>
          <w:sz w:val="28"/>
          <w:szCs w:val="28"/>
          <w:lang w:eastAsia="ru-RU"/>
        </w:rPr>
        <w:t xml:space="preserve">19 ноября 2015 г.                                                                 </w:t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                        № 1245</w:t>
      </w:r>
    </w:p>
    <w:p w:rsidR="005A3F97" w:rsidRPr="006D7C7E" w:rsidRDefault="005A3F97" w:rsidP="005A3F9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A3F97" w:rsidRPr="006D7C7E" w:rsidRDefault="005A3F97" w:rsidP="005A3F9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D7C7E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5A3F97" w:rsidRPr="006D7C7E" w:rsidRDefault="005A3F97" w:rsidP="005A3F9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D7C7E">
        <w:rPr>
          <w:rFonts w:ascii="Times New Roman" w:hAnsi="Times New Roman"/>
          <w:sz w:val="20"/>
          <w:szCs w:val="20"/>
          <w:lang w:eastAsia="ru-RU"/>
        </w:rPr>
        <w:t>с. Усть-Кулом</w:t>
      </w:r>
    </w:p>
    <w:p w:rsidR="005A3F97" w:rsidRPr="006D7C7E" w:rsidRDefault="005A3F97" w:rsidP="005A3F97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5A3F97" w:rsidRPr="007E31E5" w:rsidRDefault="005A3F97" w:rsidP="005A3F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31E5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5A3F97" w:rsidRPr="00A46E86" w:rsidRDefault="005A3F97" w:rsidP="005A3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 ред. пост. № 449 от </w:t>
      </w:r>
      <w:proofErr w:type="spellStart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24.05.2016г</w:t>
      </w:r>
      <w:proofErr w:type="spellEnd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., в ред. пост. № 881 от </w:t>
      </w:r>
      <w:proofErr w:type="spellStart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05.07.2018г</w:t>
      </w:r>
      <w:proofErr w:type="spellEnd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A3F97" w:rsidRPr="007E31E5" w:rsidRDefault="005A3F97" w:rsidP="005A3F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3F97" w:rsidRPr="007E31E5" w:rsidRDefault="005A3F97" w:rsidP="005A3F97">
      <w:pPr>
        <w:spacing w:after="48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1E5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 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района «Усть-Куломский»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5A3F97" w:rsidRPr="007E31E5" w:rsidRDefault="005A3F97" w:rsidP="005A3F97">
      <w:pPr>
        <w:spacing w:after="48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1E5">
        <w:rPr>
          <w:rFonts w:ascii="Times New Roman" w:hAnsi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 согласно приложению к настоящему постановлению.</w:t>
      </w:r>
    </w:p>
    <w:p w:rsidR="005A3F97" w:rsidRDefault="005A3F97" w:rsidP="005A3F97">
      <w:pPr>
        <w:spacing w:after="48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Признать </w:t>
      </w:r>
      <w:r w:rsidRPr="007E31E5">
        <w:rPr>
          <w:rFonts w:ascii="Times New Roman" w:hAnsi="Times New Roman"/>
          <w:sz w:val="28"/>
          <w:szCs w:val="28"/>
          <w:lang w:eastAsia="ru-RU"/>
        </w:rPr>
        <w:t>утратившим силу постановление администрации МР «Усть-Куломский» от 01.11.2010 года № 1446 «Об утверждении административного регламента предоставления муниципальной услуги по приему заявлений и выдаче документов о согласовании местополож</w:t>
      </w:r>
      <w:r>
        <w:rPr>
          <w:rFonts w:ascii="Times New Roman" w:hAnsi="Times New Roman"/>
          <w:sz w:val="28"/>
          <w:szCs w:val="28"/>
          <w:lang w:eastAsia="ru-RU"/>
        </w:rPr>
        <w:t>ения границ земельных участков»</w:t>
      </w:r>
    </w:p>
    <w:p w:rsidR="005A3F97" w:rsidRPr="007E31E5" w:rsidRDefault="005A3F97" w:rsidP="005A3F97">
      <w:pPr>
        <w:spacing w:after="48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1E5">
        <w:rPr>
          <w:rFonts w:ascii="Times New Roman" w:hAnsi="Times New Roman"/>
          <w:sz w:val="28"/>
          <w:szCs w:val="28"/>
          <w:lang w:eastAsia="ru-RU"/>
        </w:rPr>
        <w:t xml:space="preserve">3. Контроль исполнения настоящего постановления возложить на  заместителя руководителя администрации МР «Усть-Куломский»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7E31E5">
        <w:rPr>
          <w:rFonts w:ascii="Times New Roman" w:hAnsi="Times New Roman"/>
          <w:sz w:val="28"/>
          <w:szCs w:val="28"/>
          <w:lang w:eastAsia="ru-RU"/>
        </w:rPr>
        <w:t>И.В.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31E5">
        <w:rPr>
          <w:rFonts w:ascii="Times New Roman" w:hAnsi="Times New Roman"/>
          <w:sz w:val="28"/>
          <w:szCs w:val="28"/>
          <w:lang w:eastAsia="ru-RU"/>
        </w:rPr>
        <w:t xml:space="preserve">Попова. </w:t>
      </w:r>
    </w:p>
    <w:p w:rsidR="005A3F97" w:rsidRPr="007E31E5" w:rsidRDefault="005A3F97" w:rsidP="005A3F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1E5">
        <w:rPr>
          <w:rFonts w:ascii="Times New Roman" w:hAnsi="Times New Roman"/>
          <w:sz w:val="28"/>
          <w:szCs w:val="28"/>
          <w:lang w:eastAsia="ru-RU"/>
        </w:rPr>
        <w:t>4. Настоящее постановление вступает в силу со дня опубликования в  Информационном вестнике Совета и администрации МР «Усть-Куломский.</w:t>
      </w:r>
    </w:p>
    <w:p w:rsidR="005A3F97" w:rsidRPr="007E31E5" w:rsidRDefault="005A3F97" w:rsidP="005A3F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3F97" w:rsidRPr="00AB176A" w:rsidRDefault="005A3F97" w:rsidP="005A3F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proofErr w:type="spellStart"/>
      <w:r w:rsidRPr="007E31E5"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 w:rsidRPr="007E31E5">
        <w:rPr>
          <w:rFonts w:ascii="Times New Roman" w:hAnsi="Times New Roman"/>
          <w:sz w:val="28"/>
          <w:szCs w:val="28"/>
          <w:lang w:eastAsia="ru-RU"/>
        </w:rPr>
        <w:t xml:space="preserve">. руководителя администрации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МР «Усть-Куломский»</w:t>
      </w:r>
      <w:r w:rsidRPr="007E31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E31E5">
        <w:rPr>
          <w:rFonts w:ascii="Times New Roman" w:hAnsi="Times New Roman"/>
          <w:sz w:val="28"/>
          <w:szCs w:val="28"/>
          <w:lang w:eastAsia="ru-RU"/>
        </w:rPr>
        <w:t xml:space="preserve">                             Е.А. Стяжкина</w:t>
      </w:r>
      <w:r w:rsidRPr="00AB176A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</w:t>
      </w:r>
    </w:p>
    <w:p w:rsidR="005A3F97" w:rsidRPr="00AB176A" w:rsidRDefault="005A3F97" w:rsidP="005A3F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5A3F97" w:rsidRPr="006D7C7E" w:rsidRDefault="005A3F97" w:rsidP="005A3F9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D7C7E">
        <w:rPr>
          <w:rFonts w:ascii="Times New Roman" w:hAnsi="Times New Roman"/>
          <w:sz w:val="20"/>
          <w:szCs w:val="20"/>
        </w:rPr>
        <w:t xml:space="preserve">Исп. Лобанова О.Л.  </w:t>
      </w:r>
    </w:p>
    <w:p w:rsidR="005A3F97" w:rsidRPr="006D7C7E" w:rsidRDefault="005A3F97" w:rsidP="005A3F97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Тел. </w:t>
      </w:r>
      <w:r w:rsidRPr="006D7C7E">
        <w:rPr>
          <w:rFonts w:ascii="Times New Roman" w:hAnsi="Times New Roman"/>
          <w:sz w:val="20"/>
          <w:szCs w:val="20"/>
        </w:rPr>
        <w:t xml:space="preserve">93-5-30                                           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«Усть-Куломский»</w:t>
      </w:r>
    </w:p>
    <w:p w:rsid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19 ноября 2015 года  № 1245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 ред. пост. № 449 от </w:t>
      </w:r>
      <w:proofErr w:type="spellStart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24.05.2016г</w:t>
      </w:r>
      <w:proofErr w:type="spellEnd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., в ред. пост. № 881 от </w:t>
      </w:r>
      <w:proofErr w:type="spellStart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05.07.2018г</w:t>
      </w:r>
      <w:proofErr w:type="spellEnd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 (далее - административный регламент), определяет порядок, сроки и последовательность действий (административных процедур) Администрации муниципального района "Усть-Куломский"   (далее – Администрация),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согласовании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 (далее – муниципальная услуга).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Согласование местоположения границ проводится с лицами, обладающими смежными земельными участками на праве: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пожизненного наследуемого владения;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заявителей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являются физические (в том числе индивидуальные предприниматели)  и юридические лица.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1.3.  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порядку информирования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муниципальной услуги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1.4 Информация о порядке предоставления муниципальной услуги размещается: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 на информационных стендах, расположенных в Администрации, в МФЦ;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  в электронном виде в информационно-телекоммуникационной сети Интернет (далее – сеть Интернет):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официальном сайте Администрации, МФЦ</w:t>
      </w:r>
      <w:r w:rsidRPr="00A46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(http://pgu.rkomi.ru/) (далее – порталы государственных и муниципальных услуг (функций));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  можно получить: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 в том числе центра телефонного обслуживания (далее – ЦТО) (телефон: 8-800-200-8212)</w:t>
      </w:r>
      <w:r w:rsidRPr="00A46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в Администрации, МФЦ;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письменном обращении в Администрации, МФЦ, в том числе по электронной почте;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заявителей;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  <w:r w:rsidRPr="00A46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 получения документов, необходимых для предоставления муниципальной услуги;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время приема и выдачи документов.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  порталов государственных и муниципальных услуг (функций).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Администрации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 в том числе ЦТО в соответствии с должностными инструкциями.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сотрудники Администрации,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Администрации,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Администрации и МФЦ.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Администрации, МФЦ, принявший телефонный звонок, разъясняет заявителю право обратиться с письменным обращением в Администрации, МФЦ и требования к оформлению обращения.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  указанному в обращении.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«Парма Гор», на официальных сайтах МФЦ, Администрации.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A46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№ 1 к настоящему административному регламенту.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Наименование органа, предоставляющего муниципальную услугу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Администрацией муниципального района "Усть-Куломский" 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муниципальной услуги заявителю.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выдачи результата предоставления услуги.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Федеральная служба государственной регистрации, кадастра </w:t>
      </w: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картографии – в части предоставления кадастровой выписки земельного участка и смежных с ним земельных участков.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 (далее – решение о предоставлении муниципальной услуги), уведомление о предоставлении муниципальной услуги;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 в согласовании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предоставления муниципальной услуги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Максимальный срок предоставления муниципальной услуги составляет не более 30  календарных дней, исчисляемых с момента обращения заявителя с документами, необходимыми для предоставления муниципальной услуги.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            Конституцией Российской Федерации (принята всенародным голосованием 12.12.1993) («Собрание законодательства Российской Федерации», 04.08.2014, № 31, ст. 4398.);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       Земельным кодексом Российской Федерации («Собрание законодательства РФ», 2001, № 44, ст. 4147);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      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      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        Федеральным законом от 06.04.2011 № 63-ФЗ «Об электронной подписи» («Российская газета», № 75, 08.04.2011);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          Федеральным законом от 27.07.2006 № 152-ФЗ «О персональных данных» («Российская газета», № 165, 29.07.2006);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          Федеральным законом от 24.07.2007 № 221-ФЗ «О государственном кадастре недвижимости» («Собрание законодательства РФ», 30.07.2007, № 31, ст. 4017);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            Постановлением Правительства Российской Федерации от 22.12.2012 № 1376 «Об утверждении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 («Российская газета», № 303, 31.12.2012);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           Конституцией Республики Коми (принята Верховным Советом Республики Коми 17.02.1994)  («Ведомости Верховного совета Республики Коми», 1994, №2, ст. 21);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10)         Постановление администрации муниципального района «Усть-Куломский» от 29.06.2012 № 1031 «Об утверждении Реестра муниципальных услуг, предоставляемых на территории МО МР «Усть-Куломский».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Для получения муниципальной услуги заявители подают в Администрацию,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прилагается межевой план земельного участка.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Администрации, МФЦ);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  почтового  отправления (в Администрации);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порталы государственных и муниципальных услуг (функций);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5"/>
      <w:bookmarkEnd w:id="1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кадастровая выписка земельного участка и смежных с ним земельных участков.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пункте 2.8 настоящего административного регламента, заявитель вправе представить по собственной инициативе.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запрет требовать от заявителя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Запрещается требовать от заявителя: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отказа в предоставлении муниципальной услуги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Приостановление предоставления муниципальной услуги не предусмотрено.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Основаниями для отказа в предоставлении муниципальной услуги являются: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неполного пакета документов, указанного в пункте 2.7. настоящего административного регламента.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2.12.1.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  услуги, способы их получения заявителем, в том числе в электронной форме, порядок их представления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пошлины или иной платы,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взимаемой за предоставление муниципальной услуги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Муниципальная услуга предоставляется бесплатно.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В связи с отсутствием необходимых и обязательных услуг для предоставления муниципальной услуги, плата не взимается.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 предоставления муниципальной услуги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Срок регистрации заявления о предоставлении муниципальной услуги – не более  1 рабочего дня.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помещениям, в которых предоставляется муниципальная  услуга, услуга, предоставляемая организацией, участвующей в предоставлении муниципальной услуги, 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Здание (помещение) Администрации  оборудуется информационной табличкой (вывеской) с указанием полного наименования.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должны содержать: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контактную информацию (телефон, адрес электронной почты, номер кабинета) специалистов, ответственных за прием документов;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контактную информацию (телефон, адрес электронной почты) специалистов, ответственных за информирование;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  к обеспечению доступности для инвалидов объектов, в которых предоставляются муниципальные услуги, определены  частью 1 статьи 15 Федерального закона от 24.11.1995 № 181-ФЗ «О социальной защите инвалидов в Российской Федерации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Показатели доступности и качества муниципальных услуг: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  <w:gridCol w:w="1457"/>
        <w:gridCol w:w="2689"/>
      </w:tblGrid>
      <w:tr w:rsidR="00A46E86" w:rsidRPr="00A46E86" w:rsidTr="00A46E86">
        <w:trPr>
          <w:tblCellSpacing w:w="0" w:type="dxa"/>
        </w:trPr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9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9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заявлений граждан, рассмотренных в установленный срок, в общем количестве обращений граждан в Администрации 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  муниципальной услуги в Администрации        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Сведения о предоставлении муниципальной услуги и форма заявления для предоставления муниципальной  услуги находятся на Интернет-сайте Администрации  (адрес сайта), порталах государственных и муниципальных услуг (функций).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); файлы текстовых документов (*.</w:t>
      </w:r>
      <w:proofErr w:type="spell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, *</w:t>
      </w:r>
      <w:proofErr w:type="spell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); файлы электронных таблиц (*.</w:t>
      </w:r>
      <w:proofErr w:type="spell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); файлы графических изображений (*.</w:t>
      </w:r>
      <w:proofErr w:type="spell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tiff</w:t>
      </w:r>
      <w:proofErr w:type="spell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(точек на дюйм) в масштабе 1:1;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электронные образы не должны содержать вирусов и вредоносных программ.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Администрацией 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Администрацию, МФЦ о предоставлении муниципальной услуги.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заявителя в Администрацию может осуществляться в очной и заочной форме путем подачи заявления и иных документов.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</w:t>
      </w: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очной форме подачи документов заявитель подает заявление и документы, указанные в пункте 2.7 настоящего административного регламента, в пункте 2.8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МФЦ предусмотрена только очная форма подачи документов.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  порталы государственных и муниципальных услуг (функций).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 в пункте 2.8 административного регламента (в случае, если заявитель предоставляет их самостоятельно),  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документов).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Администрацией.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2.7. настоящего административного регламента, в пункте 2.8 административного регламента (в случае, если заявитель предоставляет их самостоятельно),  через организацию почтовой связи,  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заявления (документов), указанного в пункте 2.7 настоящего административного регламента, в пункте 2.8 административного регламента (в случае, если заявитель предоставляет их самостоятельно),, в электронном виде 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  необходимых документов через личный кабинет порталов государственных и муниципальных услуг (функций).</w:t>
      </w:r>
      <w:proofErr w:type="gramEnd"/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Администрацию, МФЦ, либо оформлено заранее.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оформлено специалистом Администрации,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Администрации, МФЦ, ответственный за прием документов, осуществляет следующие действия в ходе приема заявителя: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полномочия заявителя;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Администрации, МФЦ, ответственный за прием документов, помогает заявителю заполнить заявление.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  <w:proofErr w:type="gramEnd"/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  следующего за днем 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место, дата и время приема запроса заявителя;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предоставления муниципальной услуги в соответствии с настоящим Регламентом.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Администрации  специалист Администрации, ответственный за прием документов, формирует документы (дело) и передает его специалисту Администрации, ответственному за принятие решения о предоставлении услуги.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Администрацию.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2.8 административного регламента 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3.2.1. Критерием принятия решения является наличие заявления и прилагаемых к нему документов.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3.2.2.Максимальный</w:t>
      </w:r>
      <w:proofErr w:type="spell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исполнения административной процедуры составляет 2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 момента обращения заявителя о предоставлении муниципальной услуги. 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заявления (документов) и передача заявления (документов) специалисту Администрации,  ответственному за принятие решений.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 и регистрация документов, представленных заявителем в Администрацию, МФЦ и передача зарегистрированных документов специалисту Администрации, МФЦ, ответственному за межведомственное взаимодействие (в случае, если заявитель самостоятельно не представил документы, указанные в пункте 2.8 административного регламента).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Основанием для начала осуществления административной процедуры является получение специалистом Администрации,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 Администрации, МФЦ, ответственный за межведомственное взаимодействие, не позднее дня, следующего за днем поступления заявления: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-оформляет межведомственные запросы;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оформленный межведомственный запрос у руководителя Администрации, МФЦ;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-направляет межведомственный запрос в соответствующий орган или организацию.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наименование Администрации, МФЦ,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направляющего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курьером, под расписку;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СМЭВ (система межведомственного электронного взаимодействия).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  осуществляется в установленном нормативными правовыми актами Российской Федерации и Республики Коми порядке.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Администрации, МФЦ, ответственного за межведомственное взаимодействие.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Администрацию осуществляет специалист Администрации, МФЦ, ответственный за межведомственное взаимодействие.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Администрации,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в Администрации для принятия решения о предоставлении услуги.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2.8 настоящего Административного регламента.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3.3.2. Максимальный срок исполнения административной процедуры составляет 8 календарных дней с момента получения специалистом Администрации,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в Администрацию для принятия решения о предоставлении муниципальной услуги.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Основанием для начала исполнения административной процедуры является передача в Администрацию документов, необходимых для принятия решения.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Администрации,  ответственный за принятие решения о предоставлении услуги</w:t>
      </w:r>
      <w:r w:rsidRPr="00A46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услуги, специалист Администрации,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административного регламента.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Администрации, ответственный за принятие решения о предоставлении услуги</w:t>
      </w:r>
      <w:r w:rsidRPr="00A46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предоставлении муниципальной услуги;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отказе в предоставлении муниципальной услуги (в случае наличия оснований, предусмотренных пунктом 2.12 настоящего административного регламента).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Администрации, ответственный за принятие решения о предоставлении услуги, осуществляет оформление решения о предоставлении муниципальной услуги или об отказе в предоставлении муниципальной услуги, и передает данные документы на подпись руководителю Администрации.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Администрации, специалист Администрации,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Администрации ответственному за выдачу результата предоставления муниципальной услуги, для выдачи его заявителю.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Администрации,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Администрации.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не более 18 календарных дней со дня получения из Администрации, МФЦ полного комплекта документов, необходимых для принятия решения.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3.4.3. Результатом административной процедуры является принятие Администрацией решения о предоставлении муниципальной услуги или решения об отказе в предоставлении муниципальной услуги и направление принятого решения специалисту Администрации, ответственному за выдачу результата предоставления услуги, или специалисту МФЦ,</w:t>
      </w:r>
      <w:r w:rsidRPr="00A46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Основанием начала исполнения административной процедуры является поступление специалисту Администрации, ответственному за выдачу результата предоставления услуги, или специалисту МФЦ,</w:t>
      </w:r>
      <w:r w:rsidRPr="00A46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взаимодействие,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Администрации, при поступлении документа, являющегося результатом предоставления услуги сотрудник Администрации,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сотрудник Администрации, ответственный за выдачу результата предоставления услуги: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Администрации  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A46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2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 момента поступления сотруднику Администрации, ответственному за выдачу результата предоставления услуги, сотруднику МФЦ,</w:t>
      </w:r>
      <w:r w:rsidRPr="00A46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</w:t>
      </w: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межведомственное взаимодействие, документа, являющегося результатом предоставления муниципальной услуги.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Результатом исполнения административной процедуры является уведомление заявителя о предоставлении (об отказе в предоставлении) муниципальной услуги, выдача заявителю решения о предоставлении муниципальной услуги или решения об отказе в предоставлении муниципальной услуги. 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Формы </w:t>
      </w:r>
      <w:proofErr w:type="gramStart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Администрации  по предоставлению муниципальной услуги осуществляется заместителем администрации муниципального района "Усть-Куломский".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Внеплановые проверки проводятся в случае поступления в Администрации  обращений физических и юридических лиц с жалобами на нарушения их прав и законных интересов.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Должностные лица Администрации  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Администрации  запросов, иных документов, принятых от заявителя в МФЦ;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своевременную передачу Администрации  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объединений и организаций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Администрации, правоохранительные органы и органы государственной власти.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  учитываются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6" w:history="1">
        <w:r w:rsidRPr="00A46E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части 1.1 статьи 16</w:t>
        </w:r>
      </w:hyperlink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(или) действия (бездействие) органов, предоставляющих муниципальные услуги, должностных лиц органов,  предоставляющих муниципальные </w:t>
      </w: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лицами в порядке, установленном статьей 11.2 Федерального закона  от 27.07.2010 № 210 –ФЗ «Об организации  предоставления государственных и муниципальных услуг» либо в порядке, установленном антимонопольным законодательством Российской Федерации, в антимонопольный орган.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жалобы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о предоставлении муниципальной услуги, запроса, указанного в ст. 15.1 Федерального закона от 27.07.2010  № 210-ФЗ «Об организации предоставления государственных и муниципальных услуг»;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  <w:proofErr w:type="gramEnd"/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  по результатам предоставления муниципальной услуги;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 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актами.</w:t>
      </w:r>
      <w:proofErr w:type="gramEnd"/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5.3.Жалоба</w:t>
      </w:r>
      <w:proofErr w:type="spell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 письменной форме на бумажном носителе, в электронной форме в администрацию района, многофункциональный центр либо учредителю многофункционального центра, а также в организации, предусмотренные </w:t>
      </w:r>
      <w:hyperlink r:id="rId7" w:history="1">
        <w:r w:rsidRPr="00A46E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г. № 210-ФЗ «Об организации </w:t>
      </w: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государственных и муниципальных услуг». Жалобы на решения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 Жалобы на решения и действия (бездействие) руководителя администрации района,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администрации района, предоставляющего муниципальную услугу.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и рассмотрения жалобы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5.7.Регистрация</w:t>
      </w:r>
      <w:proofErr w:type="spell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  незамедлительно направляет имеющиеся материалы в органы прокуратуры.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рассмотрения жалоб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5.11. </w:t>
      </w: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жалобы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По результатам рассмотрения жалобы Администрацией принимается одно из следующих решений: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обжалования решения по жалобе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 на информационных стендах, расположенных в Администрации, в МФЦ;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 на официальных сайтах Администрации, МФЦ;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 на порталах государственных и муниципальных услуг (функций);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 на аппаратно-программных комплексах – Интернет-киоск.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 посредством телефонной связи по номеру Администрации, МФЦ;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 посредством факсимильного сообщения;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 при личном обращении в Администрацию, МФЦ, в том числе по электронной почте;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 при письменном обращении в Администрацию, МФЦ;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 путем публичного информирования.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Pr="00A46E86" w:rsidRDefault="00A46E86" w:rsidP="00A4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информация о муниципальном автономном учреждении «Многофункциональный центр предоставления государственных и муниципальных услуг»  муниципального образования муниципального района "Усть-Куломский" 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456"/>
      </w:tblGrid>
      <w:tr w:rsidR="00A46E86" w:rsidRPr="00A46E86" w:rsidTr="00A46E86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168060 Республика Коми , Усть-Куломский район, с</w:t>
            </w:r>
            <w:proofErr w:type="gramStart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сть-Кулом, </w:t>
            </w:r>
            <w:proofErr w:type="spellStart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д.37</w:t>
            </w:r>
            <w:proofErr w:type="spellEnd"/>
          </w:p>
        </w:tc>
      </w:tr>
      <w:tr w:rsidR="00A46E86" w:rsidRPr="00A46E86" w:rsidTr="00A46E86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168060 Республика Коми , Усть-Куломский район, с</w:t>
            </w:r>
            <w:proofErr w:type="gramStart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сть-Кулом, </w:t>
            </w:r>
            <w:proofErr w:type="spellStart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д.37</w:t>
            </w:r>
            <w:proofErr w:type="spellEnd"/>
          </w:p>
        </w:tc>
      </w:tr>
      <w:tr w:rsidR="00A46E86" w:rsidRPr="00A46E86" w:rsidTr="00A46E86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mfc.ustkulom@mail.ru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(82317)94-797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Кулясова</w:t>
            </w:r>
            <w:proofErr w:type="spellEnd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 </w:t>
            </w:r>
          </w:p>
        </w:tc>
      </w:tr>
    </w:tbl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 по приему заявителей на базе МФЦ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90"/>
      </w:tblGrid>
      <w:tr w:rsidR="00A46E86" w:rsidRPr="00A46E86" w:rsidTr="00A46E86">
        <w:trPr>
          <w:tblCellSpacing w:w="0" w:type="dxa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 8:00 до 15:00</w:t>
            </w:r>
          </w:p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11:00 до 12:00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 8:00 до 15:00</w:t>
            </w:r>
          </w:p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11:00 до 12:00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с 10:00 до 18:00</w:t>
            </w:r>
          </w:p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13:00 до 14:00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 8:00 до 15:00</w:t>
            </w:r>
          </w:p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11:00 до 12:00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 8:00 до 15:00</w:t>
            </w:r>
          </w:p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11:00 до 12:00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9:00-14:00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информация об Администрации </w:t>
      </w:r>
      <w:proofErr w:type="gramStart"/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района "Усть-Куломский" 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456"/>
      </w:tblGrid>
      <w:tr w:rsidR="00A46E86" w:rsidRPr="00A46E86" w:rsidTr="00A46E86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168060 Республика Коми , Усть-Куломский район, с</w:t>
            </w:r>
            <w:proofErr w:type="gramStart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сть-Кулом, </w:t>
            </w:r>
            <w:proofErr w:type="spellStart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д.37</w:t>
            </w:r>
            <w:proofErr w:type="spellEnd"/>
          </w:p>
        </w:tc>
      </w:tr>
      <w:tr w:rsidR="00A46E86" w:rsidRPr="00A46E86" w:rsidTr="00A46E86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 , Усть-Куломский район, с</w:t>
            </w:r>
            <w:proofErr w:type="gramStart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сть-Кулом, </w:t>
            </w:r>
            <w:proofErr w:type="spellStart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д.37</w:t>
            </w:r>
            <w:proofErr w:type="spellEnd"/>
          </w:p>
        </w:tc>
      </w:tr>
      <w:tr w:rsidR="00A46E86" w:rsidRPr="00A46E86" w:rsidTr="00A46E86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ukulom@rkomi.ru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 для справок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(82137)94-691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(82137)93-530,93-266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усть-кулом</w:t>
            </w:r>
            <w:proofErr w:type="gramStart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</w:tr>
      <w:tr w:rsidR="00A46E86" w:rsidRPr="00A46E86" w:rsidTr="00A46E86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Стяжкина Елена Алексеевна  </w:t>
            </w: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работы Администрации муниципального района "Усть-Куломский" 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3160"/>
        <w:gridCol w:w="3065"/>
      </w:tblGrid>
      <w:tr w:rsidR="00A46E86" w:rsidRPr="00A46E86" w:rsidTr="00A46E8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 8:30 до 17:00</w:t>
            </w:r>
          </w:p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13:00 до 14:00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 до 13:00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 8:30 до 17:00</w:t>
            </w:r>
          </w:p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13:00 до 14:00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 до 13:00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 8:30 до 17:00</w:t>
            </w:r>
          </w:p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13:00 до 14:00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 до 13:00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 8:30 до 17:00</w:t>
            </w:r>
          </w:p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13:00 до 14:00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 до 13:00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 8:30 до 15:30</w:t>
            </w:r>
          </w:p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13:00 до 14:00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Выходной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«Согласование местоположения границ земельных участков, 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граничащих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земельными участками, находящимися в муниципальной собственности и государственная собственность на которые не разграничена»</w:t>
      </w:r>
    </w:p>
    <w:tbl>
      <w:tblPr>
        <w:tblpPr w:leftFromText="36" w:rightFromText="36" w:vertAnchor="text"/>
        <w:tblW w:w="957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1839"/>
        <w:gridCol w:w="967"/>
        <w:gridCol w:w="4836"/>
      </w:tblGrid>
      <w:tr w:rsidR="00A46E86" w:rsidRPr="00A46E86" w:rsidTr="00A46E86">
        <w:trPr>
          <w:tblCellSpacing w:w="0" w:type="dxa"/>
        </w:trPr>
        <w:tc>
          <w:tcPr>
            <w:tcW w:w="100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5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1000" w:type="pct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обрабатывающий запрос на предоставление услуги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851"/>
        <w:gridCol w:w="1102"/>
        <w:gridCol w:w="1499"/>
        <w:gridCol w:w="970"/>
        <w:gridCol w:w="2002"/>
        <w:gridCol w:w="1617"/>
      </w:tblGrid>
      <w:tr w:rsidR="00A46E86" w:rsidRPr="00A46E86" w:rsidTr="00A46E86">
        <w:trPr>
          <w:tblCellSpacing w:w="0" w:type="dxa"/>
          <w:jc w:val="center"/>
        </w:trPr>
        <w:tc>
          <w:tcPr>
            <w:tcW w:w="96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3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3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3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96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96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4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согласовать местоположение границ земельного участка: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(при наличии) _____________________________;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 ___________________________________________________;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(местоположение) земельного участка ______________________________________;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иное ________________________________________________________________________.                 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653"/>
        <w:gridCol w:w="841"/>
        <w:gridCol w:w="278"/>
        <w:gridCol w:w="1310"/>
        <w:gridCol w:w="184"/>
        <w:gridCol w:w="36"/>
        <w:gridCol w:w="935"/>
        <w:gridCol w:w="1216"/>
        <w:gridCol w:w="1405"/>
        <w:gridCol w:w="2156"/>
      </w:tblGrid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8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85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textWrapping" w:clear="all"/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15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888"/>
        <w:gridCol w:w="5100"/>
      </w:tblGrid>
      <w:tr w:rsidR="00A46E86" w:rsidRPr="00A46E86" w:rsidTr="00A46E86">
        <w:trPr>
          <w:tblCellSpacing w:w="0" w:type="dxa"/>
        </w:trPr>
        <w:tc>
          <w:tcPr>
            <w:tcW w:w="3192" w:type="dxa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3192" w:type="dxa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8" w:type="dxa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«Согласование местоположения границ земельных участков, 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граничащих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36" w:rightFromText="36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796"/>
        <w:gridCol w:w="945"/>
        <w:gridCol w:w="4724"/>
      </w:tblGrid>
      <w:tr w:rsidR="00A46E86" w:rsidRPr="00A46E86" w:rsidTr="00A46E86">
        <w:trPr>
          <w:tblCellSpacing w:w="0" w:type="dxa"/>
        </w:trPr>
        <w:tc>
          <w:tcPr>
            <w:tcW w:w="100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5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100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обрабатывающий запрос на предоставление услуги</w:t>
            </w: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7508"/>
      </w:tblGrid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126"/>
        <w:gridCol w:w="188"/>
        <w:gridCol w:w="1314"/>
        <w:gridCol w:w="939"/>
        <w:gridCol w:w="1220"/>
        <w:gridCol w:w="1408"/>
        <w:gridCol w:w="2159"/>
      </w:tblGrid>
      <w:tr w:rsidR="00A46E86" w:rsidRPr="00A46E86" w:rsidTr="00A46E86">
        <w:trPr>
          <w:tblCellSpacing w:w="0" w:type="dxa"/>
        </w:trPr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[1]</w:t>
            </w:r>
          </w:p>
        </w:tc>
        <w:tc>
          <w:tcPr>
            <w:tcW w:w="3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[2]</w:t>
            </w:r>
          </w:p>
        </w:tc>
        <w:tc>
          <w:tcPr>
            <w:tcW w:w="3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[3]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[4]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11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согласовать местоположение границ земельного участка: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(при наличии)______________________________;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площадь земельного участка ____________________________________________________;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(местоположение) земельного участка ______________________________________;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иное ________________________________________________________________________.     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653"/>
        <w:gridCol w:w="841"/>
        <w:gridCol w:w="278"/>
        <w:gridCol w:w="1310"/>
        <w:gridCol w:w="184"/>
        <w:gridCol w:w="36"/>
        <w:gridCol w:w="935"/>
        <w:gridCol w:w="1216"/>
        <w:gridCol w:w="1405"/>
        <w:gridCol w:w="2156"/>
      </w:tblGrid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8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85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textWrapping" w:clear="all"/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15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888"/>
        <w:gridCol w:w="5100"/>
      </w:tblGrid>
      <w:tr w:rsidR="00A46E86" w:rsidRPr="00A46E86" w:rsidTr="00A46E86">
        <w:trPr>
          <w:tblCellSpacing w:w="0" w:type="dxa"/>
        </w:trPr>
        <w:tc>
          <w:tcPr>
            <w:tcW w:w="3192" w:type="dxa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3192" w:type="dxa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8" w:type="dxa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D0C28" w:rsidRDefault="000D0C28" w:rsidP="00A46E86">
      <w:pPr>
        <w:spacing w:after="0" w:line="240" w:lineRule="auto"/>
      </w:pPr>
    </w:p>
    <w:sectPr w:rsidR="000D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33"/>
    <w:rsid w:val="000D0C28"/>
    <w:rsid w:val="000F5B49"/>
    <w:rsid w:val="00423E33"/>
    <w:rsid w:val="00467AEC"/>
    <w:rsid w:val="004E1F05"/>
    <w:rsid w:val="005A3F97"/>
    <w:rsid w:val="00616CC6"/>
    <w:rsid w:val="00673986"/>
    <w:rsid w:val="009C0351"/>
    <w:rsid w:val="00A02022"/>
    <w:rsid w:val="00A4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E5F325B9DEAC21F8BB46F1A074EF8E02EF48DA56A357358D06261FA2B8A7EEABF4C4891FDA8B50uEa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9FBAEED9E1EBBD02976C4822F206416B486129C7BF6145E49341D8E2251E299419D17C0E83BB71mFTE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11638</Words>
  <Characters>66343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2018-08-24T09:16:00Z</dcterms:created>
  <dcterms:modified xsi:type="dcterms:W3CDTF">2018-08-24T09:20:00Z</dcterms:modified>
</cp:coreProperties>
</file>