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0B" w:rsidRPr="000F750B" w:rsidRDefault="000F750B" w:rsidP="000F750B">
      <w:pPr>
        <w:shd w:val="clear" w:color="auto" w:fill="FFFFFF"/>
        <w:spacing w:before="240" w:after="24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0F750B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>Рекомендации по приобретению и употреблению алкогольной продукции</w:t>
      </w:r>
    </w:p>
    <w:p w:rsidR="000F750B" w:rsidRPr="000F750B" w:rsidRDefault="000F750B" w:rsidP="000F750B">
      <w:pPr>
        <w:shd w:val="clear" w:color="auto" w:fill="FFFFFF"/>
        <w:spacing w:after="288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F750B">
        <w:rPr>
          <w:rFonts w:ascii="Verdana" w:eastAsia="Times New Roman" w:hAnsi="Verdana" w:cs="Times New Roman"/>
          <w:b/>
          <w:bCs/>
          <w:color w:val="4F4F4F"/>
          <w:sz w:val="21"/>
          <w:lang w:eastAsia="ru-RU"/>
        </w:rPr>
        <w:t>Рекомендации по приобретению и употреблению алкогольной продукции</w:t>
      </w:r>
    </w:p>
    <w:p w:rsidR="000F750B" w:rsidRPr="000F750B" w:rsidRDefault="000F750B" w:rsidP="000F750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Управление </w:t>
      </w:r>
      <w:proofErr w:type="spellStart"/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>Роспотребнадзора</w:t>
      </w:r>
      <w:proofErr w:type="spellEnd"/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по 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Республике Коми </w:t>
      </w:r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напоминает, что осуществлять покупку алкогольных напитков следует только в стационарных торговых предприятиях. Организации, осуществляющие продажу алкогольной продукции (за исключением пива и пивных напитков), должны иметь лицензию на осуществление данного вида деятельности. Лицензия на право розничной продажи алкогольной продукции в магазинах должна быть размещена в доступном для ознакомления месте.</w:t>
      </w:r>
    </w:p>
    <w:p w:rsidR="000F750B" w:rsidRPr="000F750B" w:rsidRDefault="000F750B" w:rsidP="000F750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>Правила продажи алкогольной продукции и ограничения по ее реализации определены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продукции». Согласно действующим правилам минимальное содержание этилового спирта в водке составляет 38%.</w:t>
      </w:r>
    </w:p>
    <w:p w:rsidR="000F750B" w:rsidRPr="000F750B" w:rsidRDefault="000F750B" w:rsidP="000F750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>При выборе алкогольной продукции необходимо обратить внимание на цену напитков: качественный алкоголь не может стоить дешево. Так, цена на водку и ликероводочную продукцию крепостью 40 % содержания спирта в готовой продукции должна составлять не менее 2</w:t>
      </w:r>
      <w:r w:rsidR="005B2507">
        <w:rPr>
          <w:rFonts w:ascii="Verdana" w:eastAsia="Times New Roman" w:hAnsi="Verdana" w:cs="Times New Roman"/>
          <w:sz w:val="21"/>
          <w:szCs w:val="21"/>
          <w:lang w:eastAsia="ru-RU"/>
        </w:rPr>
        <w:t>99</w:t>
      </w:r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рублей за бутылку объемом 0,5 литра при продаже в розничной сети.</w:t>
      </w:r>
    </w:p>
    <w:p w:rsidR="000F750B" w:rsidRPr="000F750B" w:rsidRDefault="000F750B" w:rsidP="000F750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>Оборот алкогольной продукции осуществляется при наличии следующих сопроводительных документов, удостоверяющих легальность её производства и оборота:</w:t>
      </w:r>
    </w:p>
    <w:p w:rsidR="000F750B" w:rsidRPr="000F750B" w:rsidRDefault="000F750B" w:rsidP="000F750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>- справка, прилагаемая к таможенной декларации (для импортированной алкогольной продукции, кроме продукции Таможенного союза);</w:t>
      </w:r>
    </w:p>
    <w:p w:rsidR="000F750B" w:rsidRPr="000F750B" w:rsidRDefault="000F750B" w:rsidP="000F750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>-товарно-транспортная накладная и прилагаемая к ней справка (для алкогольной продукции, производство которой осуществляется на территории Российской Федерации, а также для импортированной алкогольной продукции, являющейся товаром Таможенного союза).</w:t>
      </w:r>
    </w:p>
    <w:p w:rsidR="000F750B" w:rsidRPr="000F750B" w:rsidRDefault="000F750B" w:rsidP="000F750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>Алкогольная продукция, производимая на территории Российской Федерации, маркируется федеральными специальными марками, а ввозимая (импортируемая) в Российскую Федерацию акцизными марками.</w:t>
      </w:r>
    </w:p>
    <w:p w:rsidR="000F750B" w:rsidRPr="000F750B" w:rsidRDefault="000F750B" w:rsidP="000F750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>При выборе алкогольной продукции необходимо обращать внимание на внешнее качество бутылки. Бутылка не должна быть загрязнена, иметь сколы, колпачок не должен прокручиваться, содержимое не должно содержать примесей, осадка и других посторонних включений.</w:t>
      </w:r>
    </w:p>
    <w:p w:rsidR="000F750B" w:rsidRPr="000F750B" w:rsidRDefault="000F750B" w:rsidP="000F750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>Алкогольная продукция, находящаяся в розничной продаже, должна сопровождаться информацией на русском языке. Этикетка должна быть ровно наклеена, а нанесенная на нее информация легко читаться и содержать, в том числе, сведения о:</w:t>
      </w:r>
    </w:p>
    <w:p w:rsidR="000F750B" w:rsidRPr="000F750B" w:rsidRDefault="000F750B" w:rsidP="000F750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- </w:t>
      </w:r>
      <w:proofErr w:type="gramStart"/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>наименовании</w:t>
      </w:r>
      <w:proofErr w:type="gramEnd"/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алкогольной продукции;</w:t>
      </w:r>
    </w:p>
    <w:p w:rsidR="000F750B" w:rsidRPr="000F750B" w:rsidRDefault="000F750B" w:rsidP="000F750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 xml:space="preserve">- </w:t>
      </w:r>
      <w:proofErr w:type="gramStart"/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>наименовании</w:t>
      </w:r>
      <w:proofErr w:type="gramEnd"/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производителя (юридическом адресе);</w:t>
      </w:r>
    </w:p>
    <w:p w:rsidR="000F750B" w:rsidRPr="000F750B" w:rsidRDefault="000F750B" w:rsidP="000F750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>- стране происхождения алкогольной продукции;</w:t>
      </w:r>
    </w:p>
    <w:p w:rsidR="000F750B" w:rsidRPr="000F750B" w:rsidRDefault="000F750B" w:rsidP="000F750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- </w:t>
      </w:r>
      <w:proofErr w:type="gramStart"/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>объеме</w:t>
      </w:r>
      <w:proofErr w:type="gramEnd"/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алкогольной продукции в потребительской таре;</w:t>
      </w:r>
    </w:p>
    <w:p w:rsidR="000F750B" w:rsidRPr="000F750B" w:rsidRDefault="000F750B" w:rsidP="000F750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- </w:t>
      </w:r>
      <w:proofErr w:type="gramStart"/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>наименованиях</w:t>
      </w:r>
      <w:proofErr w:type="gramEnd"/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основных ингредиентов, влияющих на вкус и аромат алкогольной продукции;</w:t>
      </w:r>
    </w:p>
    <w:p w:rsidR="000F750B" w:rsidRPr="000F750B" w:rsidRDefault="000F750B" w:rsidP="000F750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>- дате изготовления и сроке использования (конечном сроке использования);</w:t>
      </w:r>
    </w:p>
    <w:p w:rsidR="000F750B" w:rsidRPr="000F750B" w:rsidRDefault="000F750B" w:rsidP="000F750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- </w:t>
      </w:r>
      <w:proofErr w:type="gramStart"/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>вреде</w:t>
      </w:r>
      <w:proofErr w:type="gramEnd"/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употребления алкогольной продукции для здоровья.</w:t>
      </w:r>
    </w:p>
    <w:p w:rsidR="000F750B" w:rsidRPr="000F750B" w:rsidRDefault="000F750B" w:rsidP="000F750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>Наибольшую опасность для жизни и здоровья человека может представлять преднамеренное или случайное употребление различного вида спиртосодержащих (технических по назначению) жидкостей – суррогатов алкоголя.</w:t>
      </w:r>
    </w:p>
    <w:p w:rsidR="000F750B" w:rsidRPr="000F750B" w:rsidRDefault="000F750B" w:rsidP="000F750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>Нельзя приобретать алкоголь в местах несанкционированной торговли, дистанционным способом посредством сети Интернет.  В сети Интернет предлагается алкогольная продукция известных брендов по очень низкой цене. Такой алкоголь может оказаться подделкой! Его употребление крайне опасно для здоровья!</w:t>
      </w:r>
    </w:p>
    <w:p w:rsidR="000F750B" w:rsidRPr="000F750B" w:rsidRDefault="000F750B" w:rsidP="000F750B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При возникновении вопросов по реализации алкогольной продукции  потребители могут обратиться в Управление </w:t>
      </w:r>
      <w:proofErr w:type="spellStart"/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>Роспотребнадзора</w:t>
      </w:r>
      <w:proofErr w:type="spellEnd"/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по </w:t>
      </w:r>
      <w:r w:rsidR="005B2507">
        <w:rPr>
          <w:rFonts w:ascii="Verdana" w:eastAsia="Times New Roman" w:hAnsi="Verdana" w:cs="Times New Roman"/>
          <w:sz w:val="21"/>
          <w:szCs w:val="21"/>
          <w:lang w:eastAsia="ru-RU"/>
        </w:rPr>
        <w:t>Республике Коми</w:t>
      </w:r>
      <w:r w:rsidRPr="000F750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 или его территориальные отделы.</w:t>
      </w:r>
    </w:p>
    <w:p w:rsidR="00AE5F41" w:rsidRDefault="00AE5F41"/>
    <w:sectPr w:rsidR="00AE5F41" w:rsidSect="00AE5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50B"/>
    <w:rsid w:val="000F750B"/>
    <w:rsid w:val="005B2507"/>
    <w:rsid w:val="00AE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41"/>
  </w:style>
  <w:style w:type="paragraph" w:styleId="1">
    <w:name w:val="heading 1"/>
    <w:basedOn w:val="a"/>
    <w:link w:val="10"/>
    <w:uiPriority w:val="9"/>
    <w:qFormat/>
    <w:rsid w:val="000F7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5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0F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F750B"/>
    <w:rPr>
      <w:b/>
      <w:bCs/>
    </w:rPr>
  </w:style>
  <w:style w:type="paragraph" w:customStyle="1" w:styleId="rtejustify">
    <w:name w:val="rtejustify"/>
    <w:basedOn w:val="a"/>
    <w:rsid w:val="000F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940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11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3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6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4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SHAHOVA-ECONOM</dc:creator>
  <cp:lastModifiedBy>SHAHOVA-ECONOM</cp:lastModifiedBy>
  <cp:revision>2</cp:revision>
  <dcterms:created xsi:type="dcterms:W3CDTF">2024-01-30T09:03:00Z</dcterms:created>
  <dcterms:modified xsi:type="dcterms:W3CDTF">2024-01-30T09:09:00Z</dcterms:modified>
</cp:coreProperties>
</file>