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30" w:rsidRPr="00C62F72" w:rsidRDefault="0036689F" w:rsidP="009B7F30">
      <w:pPr>
        <w:pStyle w:val="a3"/>
        <w:jc w:val="left"/>
        <w:rPr>
          <w:b w:val="0"/>
          <w:sz w:val="24"/>
          <w:szCs w:val="24"/>
        </w:rPr>
      </w:pPr>
      <w:r w:rsidRPr="007629B4">
        <w:t xml:space="preserve">                                            </w:t>
      </w:r>
      <w:r w:rsidR="006F3CB8">
        <w:t xml:space="preserve">       </w:t>
      </w:r>
      <w:r w:rsidR="009B7F30"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0pt" o:ole="" fillcolor="window">
            <v:imagedata r:id="rId7" o:title=""/>
          </v:shape>
          <o:OLEObject Type="Embed" ProgID="Word.Picture.8" ShapeID="_x0000_i1025" DrawAspect="Content" ObjectID="_1585122403" r:id="rId8"/>
        </w:object>
      </w:r>
      <w:r w:rsidR="009B7F30" w:rsidRPr="00C62F72">
        <w:rPr>
          <w:sz w:val="24"/>
          <w:szCs w:val="24"/>
        </w:rPr>
        <w:t xml:space="preserve">  </w:t>
      </w:r>
      <w:r w:rsidR="009B7F30" w:rsidRPr="00C62F72">
        <w:rPr>
          <w:b w:val="0"/>
          <w:sz w:val="24"/>
          <w:szCs w:val="24"/>
        </w:rPr>
        <w:t xml:space="preserve"> </w:t>
      </w:r>
    </w:p>
    <w:p w:rsidR="009B7F30" w:rsidRPr="00C62F72" w:rsidRDefault="009B7F30" w:rsidP="009B7F30">
      <w:pPr>
        <w:pStyle w:val="a3"/>
        <w:rPr>
          <w:b w:val="0"/>
          <w:i/>
          <w:sz w:val="24"/>
          <w:szCs w:val="24"/>
        </w:rPr>
      </w:pPr>
    </w:p>
    <w:p w:rsidR="009B7F30" w:rsidRPr="009B7F30" w:rsidRDefault="009B7F30" w:rsidP="009B7F30">
      <w:pPr>
        <w:pStyle w:val="a3"/>
        <w:rPr>
          <w:sz w:val="24"/>
          <w:szCs w:val="24"/>
        </w:rPr>
      </w:pPr>
      <w:r w:rsidRPr="009B7F30">
        <w:rPr>
          <w:sz w:val="24"/>
          <w:szCs w:val="24"/>
        </w:rPr>
        <w:t xml:space="preserve">«КУЛŌМДIН» МУНИЦИПАЛЬНŌЙ РАЙОНСА </w:t>
      </w:r>
      <w:proofErr w:type="gramStart"/>
      <w:r w:rsidRPr="009B7F30">
        <w:rPr>
          <w:sz w:val="24"/>
          <w:szCs w:val="24"/>
        </w:rPr>
        <w:t>СŌВЕТ</w:t>
      </w:r>
      <w:proofErr w:type="gramEnd"/>
    </w:p>
    <w:p w:rsidR="009B7F30" w:rsidRPr="009B7F30" w:rsidRDefault="009B7F30" w:rsidP="009B7F30">
      <w:pPr>
        <w:pStyle w:val="a3"/>
        <w:rPr>
          <w:sz w:val="24"/>
          <w:szCs w:val="24"/>
        </w:rPr>
      </w:pPr>
      <w:r w:rsidRPr="009B7F30">
        <w:rPr>
          <w:sz w:val="24"/>
          <w:szCs w:val="24"/>
        </w:rPr>
        <w:t>СОВЕТ МУНИЦИПАЛЬНОГО РАЙОНА</w:t>
      </w:r>
    </w:p>
    <w:p w:rsidR="009B7F30" w:rsidRPr="009B7F30" w:rsidRDefault="009B7F30" w:rsidP="009B7F30">
      <w:pPr>
        <w:pStyle w:val="a3"/>
        <w:rPr>
          <w:sz w:val="24"/>
          <w:szCs w:val="24"/>
        </w:rPr>
      </w:pPr>
      <w:r w:rsidRPr="009B7F30">
        <w:rPr>
          <w:sz w:val="24"/>
          <w:szCs w:val="24"/>
        </w:rPr>
        <w:t xml:space="preserve"> «УСТЬ-КУЛОМСКИЙ»</w:t>
      </w:r>
    </w:p>
    <w:p w:rsidR="009B7F30" w:rsidRPr="009B7F30" w:rsidRDefault="009B7F30" w:rsidP="009B7F30">
      <w:pPr>
        <w:pStyle w:val="a3"/>
        <w:rPr>
          <w:sz w:val="24"/>
          <w:szCs w:val="24"/>
        </w:rPr>
      </w:pPr>
    </w:p>
    <w:p w:rsidR="009B7F30" w:rsidRPr="009B7F30" w:rsidRDefault="009B7F30" w:rsidP="009B7F30">
      <w:pPr>
        <w:pStyle w:val="a3"/>
        <w:rPr>
          <w:sz w:val="24"/>
          <w:szCs w:val="24"/>
        </w:rPr>
      </w:pPr>
      <w:r w:rsidRPr="009B7F30">
        <w:rPr>
          <w:sz w:val="24"/>
          <w:szCs w:val="24"/>
        </w:rPr>
        <w:t xml:space="preserve">К </w:t>
      </w:r>
      <w:proofErr w:type="gramStart"/>
      <w:r w:rsidRPr="009B7F30">
        <w:rPr>
          <w:sz w:val="24"/>
          <w:szCs w:val="24"/>
        </w:rPr>
        <w:t>Ы</w:t>
      </w:r>
      <w:proofErr w:type="gramEnd"/>
      <w:r w:rsidRPr="009B7F30">
        <w:rPr>
          <w:sz w:val="24"/>
          <w:szCs w:val="24"/>
        </w:rPr>
        <w:t xml:space="preserve"> В К Ō Р Т Ō Д</w:t>
      </w:r>
    </w:p>
    <w:p w:rsidR="009B7F30" w:rsidRPr="009B7F30" w:rsidRDefault="009B7F30" w:rsidP="009B7F30">
      <w:pPr>
        <w:pStyle w:val="a3"/>
        <w:rPr>
          <w:sz w:val="24"/>
          <w:szCs w:val="24"/>
        </w:rPr>
      </w:pPr>
      <w:proofErr w:type="gramStart"/>
      <w:r w:rsidRPr="009B7F30">
        <w:rPr>
          <w:sz w:val="24"/>
          <w:szCs w:val="24"/>
        </w:rPr>
        <w:t>Р</w:t>
      </w:r>
      <w:proofErr w:type="gramEnd"/>
      <w:r w:rsidRPr="009B7F30">
        <w:rPr>
          <w:sz w:val="24"/>
          <w:szCs w:val="24"/>
        </w:rPr>
        <w:t xml:space="preserve"> Е Ш Е Н И Е </w:t>
      </w:r>
    </w:p>
    <w:p w:rsidR="009B7F30" w:rsidRPr="00EC3F94" w:rsidRDefault="009B7F30" w:rsidP="009B7F3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XXIII</w:t>
      </w:r>
      <w:r w:rsidRPr="009B7F30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9B7F30" w:rsidRPr="0061241D" w:rsidRDefault="009B7F30" w:rsidP="009B7F30">
      <w:pPr>
        <w:jc w:val="center"/>
        <w:rPr>
          <w:b/>
        </w:rPr>
      </w:pPr>
    </w:p>
    <w:p w:rsidR="009B7F30" w:rsidRDefault="009B7F30" w:rsidP="009B7F30">
      <w:pPr>
        <w:jc w:val="both"/>
        <w:rPr>
          <w:b/>
        </w:rPr>
      </w:pPr>
    </w:p>
    <w:p w:rsidR="009B7F30" w:rsidRPr="009B7F30" w:rsidRDefault="009B7F30" w:rsidP="009B7F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12 апреля 2018 года  № </w:t>
      </w:r>
      <w:r>
        <w:rPr>
          <w:sz w:val="28"/>
          <w:szCs w:val="28"/>
          <w:u w:val="single"/>
          <w:lang w:val="en-US"/>
        </w:rPr>
        <w:t>XXIII</w:t>
      </w:r>
      <w:r>
        <w:rPr>
          <w:sz w:val="28"/>
          <w:szCs w:val="28"/>
          <w:u w:val="single"/>
        </w:rPr>
        <w:t>-34</w:t>
      </w:r>
      <w:r w:rsidRPr="009B7F30">
        <w:rPr>
          <w:sz w:val="28"/>
          <w:szCs w:val="28"/>
          <w:u w:val="single"/>
        </w:rPr>
        <w:t>2</w:t>
      </w:r>
    </w:p>
    <w:p w:rsidR="009B7F30" w:rsidRDefault="009B7F30" w:rsidP="009B7F30">
      <w:pPr>
        <w:rPr>
          <w:sz w:val="18"/>
          <w:szCs w:val="18"/>
        </w:rPr>
      </w:pPr>
      <w:proofErr w:type="gramStart"/>
      <w:r w:rsidRPr="005C7882">
        <w:rPr>
          <w:sz w:val="18"/>
          <w:szCs w:val="18"/>
          <w:lang w:val="en-US"/>
        </w:rPr>
        <w:t>c</w:t>
      </w:r>
      <w:proofErr w:type="gramEnd"/>
      <w:r w:rsidRPr="005C7882">
        <w:rPr>
          <w:sz w:val="18"/>
          <w:szCs w:val="18"/>
        </w:rPr>
        <w:t>. Усть-Кулом, Усть-Куломский район, Республика Коми</w:t>
      </w:r>
    </w:p>
    <w:p w:rsidR="0036689F" w:rsidRPr="007629B4" w:rsidRDefault="0036689F" w:rsidP="009B7F30">
      <w:pPr>
        <w:pStyle w:val="af0"/>
        <w:jc w:val="center"/>
        <w:rPr>
          <w:bCs/>
          <w:spacing w:val="-2"/>
          <w:sz w:val="28"/>
        </w:rPr>
      </w:pPr>
    </w:p>
    <w:p w:rsidR="0036689F" w:rsidRPr="007629B4" w:rsidRDefault="0036689F" w:rsidP="006F3CB8">
      <w:pPr>
        <w:pStyle w:val="af0"/>
        <w:jc w:val="center"/>
        <w:rPr>
          <w:bCs/>
          <w:spacing w:val="-2"/>
          <w:sz w:val="28"/>
        </w:rPr>
      </w:pPr>
    </w:p>
    <w:p w:rsidR="0036689F" w:rsidRPr="009B7F30" w:rsidRDefault="0036689F" w:rsidP="006F3CB8">
      <w:pPr>
        <w:pStyle w:val="af0"/>
        <w:jc w:val="center"/>
        <w:rPr>
          <w:bCs/>
          <w:sz w:val="28"/>
        </w:rPr>
      </w:pPr>
      <w:r w:rsidRPr="009B7F30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«Деревянск»</w:t>
      </w:r>
    </w:p>
    <w:p w:rsidR="0036689F" w:rsidRPr="009B7F30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7A3BF1" w:rsidRPr="007629B4">
        <w:rPr>
          <w:sz w:val="28"/>
        </w:rPr>
        <w:t>п.4</w:t>
      </w:r>
      <w:r w:rsidRPr="007629B4">
        <w:rPr>
          <w:sz w:val="28"/>
        </w:rPr>
        <w:t xml:space="preserve"> стать</w:t>
      </w:r>
      <w:r w:rsidR="007A3BF1" w:rsidRPr="007629B4">
        <w:rPr>
          <w:sz w:val="28"/>
        </w:rPr>
        <w:t>и</w:t>
      </w:r>
      <w:r w:rsidRPr="007629B4">
        <w:rPr>
          <w:sz w:val="28"/>
        </w:rPr>
        <w:t xml:space="preserve"> 14 Федерального закона от 06.10.2003 № 131-ФЗ </w:t>
      </w:r>
      <w:r w:rsidR="009B7F30"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 w:rsidR="009B7F30">
        <w:rPr>
          <w:sz w:val="28"/>
        </w:rPr>
        <w:t>»</w:t>
      </w:r>
      <w:r w:rsidRPr="007629B4">
        <w:rPr>
          <w:sz w:val="28"/>
        </w:rPr>
        <w:t xml:space="preserve">, </w:t>
      </w:r>
      <w:r w:rsidR="00CD25C1" w:rsidRPr="007629B4">
        <w:rPr>
          <w:sz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 w:rsidR="007629B4" w:rsidRPr="007629B4">
        <w:rPr>
          <w:sz w:val="28"/>
        </w:rPr>
        <w:t>Приказом Министерства экономического развития России от 01.09.2014 г. № 540 «Об утверждении классификатора видов</w:t>
      </w:r>
      <w:proofErr w:type="gramEnd"/>
      <w:r w:rsidR="007629B4" w:rsidRPr="007629B4">
        <w:rPr>
          <w:sz w:val="28"/>
        </w:rPr>
        <w:t xml:space="preserve"> разрешенного использования земельных участков», </w:t>
      </w:r>
      <w:r w:rsidRPr="007629B4">
        <w:rPr>
          <w:sz w:val="28"/>
        </w:rPr>
        <w:t xml:space="preserve">Совет муниципального района </w:t>
      </w:r>
      <w:r w:rsidR="009B7F30">
        <w:rPr>
          <w:sz w:val="28"/>
        </w:rPr>
        <w:t>«Усть-Куломский»</w:t>
      </w:r>
      <w:r w:rsidRPr="007629B4">
        <w:rPr>
          <w:sz w:val="28"/>
        </w:rPr>
        <w:t xml:space="preserve"> решил:</w:t>
      </w:r>
    </w:p>
    <w:p w:rsidR="0036689F" w:rsidRPr="007629B4" w:rsidRDefault="0036689F" w:rsidP="006F3CB8">
      <w:pPr>
        <w:pStyle w:val="af0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</w:t>
      </w:r>
      <w:r w:rsidR="009B7F30">
        <w:rPr>
          <w:sz w:val="28"/>
        </w:rPr>
        <w:t>о образования сельского поселения</w:t>
      </w:r>
      <w:r w:rsidRPr="007629B4">
        <w:rPr>
          <w:sz w:val="28"/>
        </w:rPr>
        <w:t xml:space="preserve"> «</w:t>
      </w:r>
      <w:proofErr w:type="spellStart"/>
      <w:r w:rsidRPr="007629B4">
        <w:rPr>
          <w:sz w:val="28"/>
        </w:rPr>
        <w:t>Деревянск</w:t>
      </w:r>
      <w:proofErr w:type="spellEnd"/>
      <w:r w:rsidRPr="007629B4">
        <w:rPr>
          <w:sz w:val="28"/>
        </w:rPr>
        <w:t>», утвержденные решением Совета сельского поселения «Деревянск» № III-32/219 от 09.06.2016 г. «Об утверждении правил землепользования и застройки на территории сельского поселения»,  изменения и дополнения  согласно приложению.</w:t>
      </w:r>
    </w:p>
    <w:p w:rsidR="0036689F" w:rsidRPr="007629B4" w:rsidRDefault="0036689F" w:rsidP="006F3CB8">
      <w:pPr>
        <w:pStyle w:val="af0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6689F" w:rsidRPr="007629B4" w:rsidRDefault="0036689F" w:rsidP="006F3CB8">
      <w:pPr>
        <w:pStyle w:val="af0"/>
        <w:ind w:firstLine="709"/>
        <w:rPr>
          <w:b/>
          <w:sz w:val="28"/>
        </w:rPr>
      </w:pPr>
    </w:p>
    <w:p w:rsidR="009B7F30" w:rsidRDefault="009B7F30" w:rsidP="000773C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73C4" w:rsidRPr="0036689F" w:rsidRDefault="000773C4" w:rsidP="000773C4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0773C4" w:rsidRPr="0036689F" w:rsidRDefault="000773C4" w:rsidP="000773C4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b/>
          <w:sz w:val="28"/>
        </w:rPr>
      </w:pPr>
    </w:p>
    <w:p w:rsidR="006F3CB8" w:rsidRDefault="0036689F" w:rsidP="006F3CB8">
      <w:pPr>
        <w:pStyle w:val="af0"/>
        <w:jc w:val="right"/>
        <w:rPr>
          <w:sz w:val="28"/>
        </w:rPr>
      </w:pPr>
      <w:r w:rsidRPr="007629B4">
        <w:rPr>
          <w:sz w:val="28"/>
        </w:rPr>
        <w:t xml:space="preserve">    </w:t>
      </w:r>
    </w:p>
    <w:p w:rsidR="009B7F30" w:rsidRDefault="0036689F" w:rsidP="006F3CB8">
      <w:pPr>
        <w:pStyle w:val="af0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36689F" w:rsidRPr="007629B4" w:rsidRDefault="0036689F" w:rsidP="009B7F30">
      <w:pPr>
        <w:pStyle w:val="af0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9B7F30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9B7F30">
        <w:rPr>
          <w:sz w:val="28"/>
        </w:rPr>
        <w:t>МР</w:t>
      </w:r>
      <w:r w:rsidR="009B7F30">
        <w:rPr>
          <w:b/>
          <w:sz w:val="28"/>
        </w:rPr>
        <w:t xml:space="preserve"> </w:t>
      </w:r>
      <w:r w:rsidR="009B7F30">
        <w:rPr>
          <w:sz w:val="28"/>
        </w:rPr>
        <w:t>«</w:t>
      </w:r>
      <w:r w:rsidRPr="007629B4">
        <w:rPr>
          <w:sz w:val="28"/>
        </w:rPr>
        <w:t>Усть-Куломский</w:t>
      </w:r>
      <w:r w:rsidR="009B7F30">
        <w:rPr>
          <w:sz w:val="28"/>
        </w:rPr>
        <w:t>»</w:t>
      </w:r>
    </w:p>
    <w:p w:rsidR="009B7F30" w:rsidRPr="009B7F30" w:rsidRDefault="0036689F" w:rsidP="009B7F30">
      <w:pPr>
        <w:jc w:val="right"/>
        <w:rPr>
          <w:sz w:val="28"/>
          <w:szCs w:val="28"/>
          <w:u w:val="single"/>
        </w:rPr>
      </w:pPr>
      <w:r w:rsidRPr="007629B4">
        <w:rPr>
          <w:sz w:val="28"/>
        </w:rPr>
        <w:t xml:space="preserve">от </w:t>
      </w:r>
      <w:r w:rsidR="009B7F30" w:rsidRPr="009B7F30">
        <w:rPr>
          <w:sz w:val="28"/>
          <w:szCs w:val="28"/>
        </w:rPr>
        <w:t xml:space="preserve">12 апреля 2018 года  № </w:t>
      </w:r>
      <w:r w:rsidR="009B7F30" w:rsidRPr="009B7F30">
        <w:rPr>
          <w:sz w:val="28"/>
          <w:szCs w:val="28"/>
          <w:lang w:val="en-US"/>
        </w:rPr>
        <w:t>XXIII</w:t>
      </w:r>
      <w:r w:rsidR="009B7F30" w:rsidRPr="009B7F30">
        <w:rPr>
          <w:sz w:val="28"/>
          <w:szCs w:val="28"/>
        </w:rPr>
        <w:t>-342</w:t>
      </w:r>
    </w:p>
    <w:p w:rsidR="0036689F" w:rsidRPr="007629B4" w:rsidRDefault="0036689F" w:rsidP="006F3CB8">
      <w:pPr>
        <w:pStyle w:val="af0"/>
        <w:jc w:val="right"/>
        <w:rPr>
          <w:sz w:val="28"/>
        </w:rPr>
      </w:pPr>
    </w:p>
    <w:p w:rsidR="0036689F" w:rsidRPr="007629B4" w:rsidRDefault="0036689F" w:rsidP="006F3CB8">
      <w:pPr>
        <w:pStyle w:val="af0"/>
        <w:rPr>
          <w:b/>
          <w:sz w:val="28"/>
        </w:rPr>
      </w:pPr>
    </w:p>
    <w:p w:rsidR="0036689F" w:rsidRPr="007629B4" w:rsidRDefault="00297CDC" w:rsidP="006F3CB8">
      <w:pPr>
        <w:pStyle w:val="af0"/>
        <w:ind w:firstLine="426"/>
        <w:jc w:val="both"/>
        <w:rPr>
          <w:b/>
          <w:sz w:val="28"/>
        </w:rPr>
      </w:pPr>
      <w:r w:rsidRPr="007629B4">
        <w:rPr>
          <w:b/>
          <w:sz w:val="28"/>
          <w:lang w:val="en-US"/>
        </w:rPr>
        <w:t>I</w:t>
      </w:r>
      <w:r w:rsidRPr="007629B4">
        <w:rPr>
          <w:b/>
          <w:sz w:val="28"/>
        </w:rPr>
        <w:t xml:space="preserve">. </w:t>
      </w:r>
      <w:r w:rsidR="0036689F" w:rsidRPr="007629B4">
        <w:rPr>
          <w:b/>
          <w:sz w:val="28"/>
        </w:rPr>
        <w:t xml:space="preserve">Внести в </w:t>
      </w:r>
      <w:r w:rsidR="0036689F" w:rsidRPr="007629B4">
        <w:rPr>
          <w:rFonts w:eastAsia="Calibri"/>
          <w:b/>
          <w:sz w:val="28"/>
        </w:rPr>
        <w:t xml:space="preserve">Правила землепользования и застройки МО СП «Деревянск», </w:t>
      </w:r>
      <w:r w:rsidR="0036689F" w:rsidRPr="007629B4">
        <w:rPr>
          <w:b/>
          <w:sz w:val="28"/>
        </w:rPr>
        <w:t>утвержденные решением Совета сельского поселения «Деревянск» № III-32/219 от 09.06.2016 г. «Об утверждении правил землепользования и застройки на территории сельского п</w:t>
      </w:r>
      <w:r w:rsidR="007629B4" w:rsidRPr="007629B4">
        <w:rPr>
          <w:b/>
          <w:sz w:val="28"/>
        </w:rPr>
        <w:t>оселения», следующие</w:t>
      </w:r>
      <w:r w:rsidR="0036689F" w:rsidRPr="007629B4">
        <w:rPr>
          <w:b/>
          <w:sz w:val="28"/>
        </w:rPr>
        <w:t xml:space="preserve"> дополнения:</w:t>
      </w:r>
    </w:p>
    <w:p w:rsidR="0036689F" w:rsidRPr="007629B4" w:rsidRDefault="0036689F" w:rsidP="006F3CB8">
      <w:pPr>
        <w:pStyle w:val="af0"/>
        <w:ind w:firstLine="426"/>
        <w:jc w:val="both"/>
        <w:rPr>
          <w:b/>
          <w:sz w:val="28"/>
        </w:rPr>
      </w:pPr>
    </w:p>
    <w:p w:rsidR="000F2E1B" w:rsidRPr="006F3CB8" w:rsidRDefault="0036689F" w:rsidP="006F3CB8">
      <w:pPr>
        <w:pStyle w:val="af0"/>
        <w:ind w:firstLine="426"/>
        <w:jc w:val="both"/>
        <w:rPr>
          <w:sz w:val="28"/>
        </w:rPr>
      </w:pPr>
      <w:r w:rsidRPr="007629B4">
        <w:rPr>
          <w:sz w:val="28"/>
        </w:rPr>
        <w:t>1</w:t>
      </w:r>
      <w:r w:rsidR="0036555F" w:rsidRPr="007629B4">
        <w:rPr>
          <w:sz w:val="28"/>
        </w:rPr>
        <w:t>.</w:t>
      </w:r>
      <w:r w:rsidRPr="007629B4">
        <w:rPr>
          <w:sz w:val="28"/>
        </w:rPr>
        <w:t xml:space="preserve"> </w:t>
      </w:r>
      <w:r w:rsidR="004860B4" w:rsidRPr="007629B4">
        <w:rPr>
          <w:sz w:val="28"/>
        </w:rPr>
        <w:t>П.1 статьи 24.1 "</w:t>
      </w:r>
      <w:r w:rsidR="004860B4" w:rsidRPr="007629B4">
        <w:rPr>
          <w:kern w:val="28"/>
          <w:sz w:val="28"/>
        </w:rPr>
        <w:t>Перечень территориальных зон, установленных для сельского поселения «Деревянск» Усть-Куломского района Республики Коми"</w:t>
      </w:r>
      <w:r w:rsidR="004860B4" w:rsidRPr="007629B4">
        <w:rPr>
          <w:sz w:val="28"/>
        </w:rPr>
        <w:t xml:space="preserve"> </w:t>
      </w:r>
      <w:r w:rsidR="000F2E1B" w:rsidRPr="006F3CB8">
        <w:rPr>
          <w:sz w:val="28"/>
        </w:rPr>
        <w:t xml:space="preserve">дополнить территориальной зоной </w:t>
      </w:r>
      <w:r w:rsidR="00C17F1A">
        <w:rPr>
          <w:sz w:val="28"/>
        </w:rPr>
        <w:t>"</w:t>
      </w:r>
      <w:r w:rsidR="000F2E1B" w:rsidRPr="006F3CB8">
        <w:rPr>
          <w:sz w:val="28"/>
        </w:rPr>
        <w:t>Р-2 зона городских лесов</w:t>
      </w:r>
      <w:r w:rsidR="00C17F1A">
        <w:rPr>
          <w:sz w:val="28"/>
        </w:rPr>
        <w:t>"</w:t>
      </w:r>
      <w:r w:rsidR="00D1715B" w:rsidRPr="006F3CB8">
        <w:rPr>
          <w:sz w:val="28"/>
        </w:rPr>
        <w:t>.</w:t>
      </w:r>
    </w:p>
    <w:p w:rsidR="00D1715B" w:rsidRPr="006F3CB8" w:rsidRDefault="00D1715B" w:rsidP="006F3CB8">
      <w:pPr>
        <w:pStyle w:val="af0"/>
        <w:ind w:firstLine="426"/>
        <w:jc w:val="both"/>
      </w:pPr>
    </w:p>
    <w:p w:rsidR="004860B4" w:rsidRPr="007629B4" w:rsidRDefault="000F2E1B" w:rsidP="006F3CB8">
      <w:pPr>
        <w:pStyle w:val="af0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</w:t>
      </w:r>
      <w:r w:rsidR="004860B4" w:rsidRPr="006F3CB8">
        <w:rPr>
          <w:sz w:val="28"/>
        </w:rPr>
        <w:t xml:space="preserve"> </w:t>
      </w:r>
      <w:r w:rsidRPr="006F3CB8">
        <w:rPr>
          <w:sz w:val="28"/>
        </w:rPr>
        <w:t>С</w:t>
      </w:r>
      <w:r w:rsidR="004860B4" w:rsidRPr="006F3CB8">
        <w:rPr>
          <w:sz w:val="28"/>
        </w:rPr>
        <w:t>татью</w:t>
      </w:r>
      <w:r w:rsidR="004860B4" w:rsidRPr="007629B4">
        <w:rPr>
          <w:sz w:val="28"/>
        </w:rPr>
        <w:t xml:space="preserve"> 24.2 "</w:t>
      </w:r>
      <w:r w:rsidR="004860B4" w:rsidRPr="007629B4">
        <w:rPr>
          <w:kern w:val="28"/>
          <w:sz w:val="28"/>
        </w:rPr>
        <w:t xml:space="preserve">Градостроительные регламенты территориальных зон" дополнить </w:t>
      </w:r>
      <w:r w:rsidR="00E90D90" w:rsidRPr="006F3CB8">
        <w:rPr>
          <w:kern w:val="28"/>
          <w:sz w:val="28"/>
        </w:rPr>
        <w:t>текстом</w:t>
      </w:r>
      <w:r w:rsidRPr="006F3CB8">
        <w:rPr>
          <w:kern w:val="28"/>
          <w:sz w:val="28"/>
        </w:rPr>
        <w:t xml:space="preserve"> следующего содержания:</w:t>
      </w:r>
    </w:p>
    <w:p w:rsidR="004860B4" w:rsidRDefault="00D1715B" w:rsidP="006F3CB8">
      <w:pPr>
        <w:pStyle w:val="af0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="004860B4" w:rsidRPr="007629B4">
        <w:rPr>
          <w:b/>
          <w:sz w:val="28"/>
        </w:rPr>
        <w:t>Р-2 зона городских лесов</w:t>
      </w:r>
    </w:p>
    <w:p w:rsidR="00962608" w:rsidRPr="00962608" w:rsidRDefault="00962608" w:rsidP="006F3CB8">
      <w:pPr>
        <w:pStyle w:val="af0"/>
        <w:ind w:firstLine="426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3406AB" w:rsidRPr="00705895" w:rsidRDefault="003406AB" w:rsidP="00705895">
      <w:pPr>
        <w:pStyle w:val="af0"/>
        <w:rPr>
          <w:sz w:val="28"/>
          <w:szCs w:val="28"/>
        </w:rPr>
      </w:pPr>
      <w:r w:rsidRPr="00705895">
        <w:rPr>
          <w:sz w:val="28"/>
          <w:szCs w:val="28"/>
        </w:rPr>
        <w:t xml:space="preserve">        Основные разрешенные виды использования зоны Р-2.</w:t>
      </w:r>
    </w:p>
    <w:p w:rsidR="003406AB" w:rsidRPr="00705895" w:rsidRDefault="003406AB" w:rsidP="006F3CB8">
      <w:pPr>
        <w:pStyle w:val="af0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3406AB" w:rsidRPr="00E607E3" w:rsidRDefault="003406AB" w:rsidP="006F3CB8">
      <w:pPr>
        <w:pStyle w:val="af0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0D38DE" w:rsidRDefault="003406AB" w:rsidP="006F3CB8">
      <w:pPr>
        <w:pStyle w:val="af0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0D38DE" w:rsidRDefault="000D38DE" w:rsidP="000D38D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1.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0D38DE" w:rsidRPr="000D38DE" w:rsidRDefault="000D38DE" w:rsidP="000D38D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 w:rsidRPr="000D38DE">
        <w:rPr>
          <w:spacing w:val="-4"/>
          <w:sz w:val="28"/>
          <w:szCs w:val="28"/>
        </w:rPr>
        <w:t>2.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0D38DE" w:rsidRPr="000D38DE" w:rsidRDefault="000D38DE" w:rsidP="000D38D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3.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0D38DE" w:rsidRPr="000D38DE" w:rsidRDefault="000D38DE" w:rsidP="000D38D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4.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6F3CB8" w:rsidRPr="00E607E3" w:rsidRDefault="006F3CB8" w:rsidP="006F3CB8">
      <w:pPr>
        <w:pStyle w:val="af0"/>
        <w:ind w:firstLine="426"/>
        <w:jc w:val="both"/>
        <w:rPr>
          <w:b/>
          <w:bCs/>
          <w:spacing w:val="-4"/>
          <w:sz w:val="28"/>
        </w:rPr>
      </w:pPr>
    </w:p>
    <w:p w:rsidR="003406AB" w:rsidRDefault="003406AB" w:rsidP="006F3CB8">
      <w:pPr>
        <w:pStyle w:val="af0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6F3CB8" w:rsidRPr="00E607E3" w:rsidRDefault="006F3CB8" w:rsidP="006F3CB8">
      <w:pPr>
        <w:pStyle w:val="af0"/>
        <w:ind w:firstLine="426"/>
        <w:jc w:val="both"/>
        <w:rPr>
          <w:sz w:val="28"/>
        </w:rPr>
      </w:pPr>
    </w:p>
    <w:p w:rsidR="003406AB" w:rsidRPr="00E607E3" w:rsidRDefault="003406AB" w:rsidP="006F3CB8">
      <w:pPr>
        <w:pStyle w:val="af0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3406AB" w:rsidRPr="00E607E3" w:rsidRDefault="006F3CB8" w:rsidP="006F3CB8">
      <w:pPr>
        <w:pStyle w:val="af0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="003406AB" w:rsidRPr="00E607E3">
        <w:rPr>
          <w:sz w:val="28"/>
        </w:rPr>
        <w:t>а)</w:t>
      </w:r>
      <w:r w:rsidR="003406AB" w:rsidRPr="00E607E3">
        <w:rPr>
          <w:color w:val="000000"/>
          <w:sz w:val="28"/>
        </w:rPr>
        <w:t xml:space="preserve"> </w:t>
      </w:r>
      <w:r w:rsidR="003406AB"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="003406AB" w:rsidRPr="00E607E3">
        <w:rPr>
          <w:color w:val="000000"/>
          <w:sz w:val="28"/>
        </w:rPr>
        <w:t>;</w:t>
      </w:r>
    </w:p>
    <w:p w:rsidR="003406AB" w:rsidRPr="000F2E1B" w:rsidRDefault="003406AB" w:rsidP="006F3CB8">
      <w:pPr>
        <w:pStyle w:val="af0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3406AB" w:rsidRPr="000F2E1B" w:rsidRDefault="003406AB" w:rsidP="006F3CB8">
      <w:pPr>
        <w:pStyle w:val="af0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3406AB" w:rsidRPr="000F2E1B" w:rsidRDefault="003406AB" w:rsidP="006F3CB8">
      <w:pPr>
        <w:pStyle w:val="af0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3406AB" w:rsidRPr="000F2E1B" w:rsidRDefault="003406AB" w:rsidP="006F3CB8">
      <w:pPr>
        <w:pStyle w:val="af0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д</w:t>
      </w:r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3406AB" w:rsidRPr="00E607E3" w:rsidRDefault="003406AB" w:rsidP="006F3CB8">
      <w:pPr>
        <w:pStyle w:val="af0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lastRenderedPageBreak/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3406AB" w:rsidRPr="000F2E1B" w:rsidRDefault="003406AB" w:rsidP="006F3CB8">
      <w:pPr>
        <w:pStyle w:val="af0"/>
        <w:ind w:firstLine="426"/>
        <w:jc w:val="both"/>
        <w:rPr>
          <w:color w:val="000000"/>
          <w:sz w:val="28"/>
        </w:rPr>
      </w:pPr>
    </w:p>
    <w:p w:rsidR="003406AB" w:rsidRPr="00E607E3" w:rsidRDefault="003406AB" w:rsidP="006F3CB8">
      <w:pPr>
        <w:pStyle w:val="af0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6F3CB8" w:rsidRDefault="003406AB" w:rsidP="006F3CB8">
      <w:pPr>
        <w:pStyle w:val="af0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3406AB" w:rsidRPr="00E607E3" w:rsidRDefault="003406AB" w:rsidP="006F3CB8">
      <w:pPr>
        <w:pStyle w:val="af0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3406AB" w:rsidRPr="00E607E3" w:rsidRDefault="003406AB" w:rsidP="006F3CB8">
      <w:pPr>
        <w:pStyle w:val="af0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3406AB" w:rsidRDefault="003406AB" w:rsidP="006F3CB8">
      <w:pPr>
        <w:pStyle w:val="af0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962608" w:rsidRPr="00E607E3" w:rsidRDefault="00962608" w:rsidP="006F3CB8">
      <w:pPr>
        <w:pStyle w:val="af0"/>
        <w:jc w:val="both"/>
        <w:rPr>
          <w:color w:val="000000"/>
          <w:sz w:val="28"/>
        </w:rPr>
      </w:pPr>
      <w:r>
        <w:rPr>
          <w:color w:val="000000"/>
          <w:sz w:val="28"/>
        </w:rPr>
        <w:t>д) устройство палаточных городков, туристических стоянок только в отведенных для этого местах.</w:t>
      </w:r>
    </w:p>
    <w:p w:rsidR="003406AB" w:rsidRPr="00705895" w:rsidRDefault="003406AB" w:rsidP="006F3CB8">
      <w:pPr>
        <w:pStyle w:val="af0"/>
        <w:jc w:val="both"/>
        <w:rPr>
          <w:color w:val="000000"/>
          <w:sz w:val="28"/>
          <w:szCs w:val="28"/>
        </w:rPr>
      </w:pPr>
    </w:p>
    <w:p w:rsidR="003406AB" w:rsidRPr="00E607E3" w:rsidRDefault="003406AB" w:rsidP="006F3CB8">
      <w:pPr>
        <w:pStyle w:val="af0"/>
        <w:ind w:firstLine="426"/>
        <w:jc w:val="both"/>
        <w:rPr>
          <w:b/>
          <w:sz w:val="28"/>
        </w:rPr>
      </w:pPr>
      <w:r w:rsidRPr="00E607E3">
        <w:rPr>
          <w:color w:val="000000"/>
          <w:sz w:val="28"/>
        </w:rPr>
        <w:t xml:space="preserve">  </w:t>
      </w:r>
      <w:r w:rsidRPr="00E607E3">
        <w:rPr>
          <w:b/>
          <w:sz w:val="28"/>
          <w:lang w:val="en-US"/>
        </w:rPr>
        <w:t>II</w:t>
      </w:r>
      <w:r w:rsidRPr="00E607E3">
        <w:rPr>
          <w:b/>
          <w:sz w:val="28"/>
        </w:rPr>
        <w:t xml:space="preserve">. Внести в лист 2 карты градостроительного зонирования правил землепользования и застройки </w:t>
      </w:r>
      <w:r w:rsidRPr="00E607E3">
        <w:rPr>
          <w:rFonts w:eastAsia="Calibri"/>
          <w:b/>
          <w:sz w:val="28"/>
        </w:rPr>
        <w:t xml:space="preserve">МО СП «Деревянск», </w:t>
      </w:r>
      <w:r w:rsidRPr="00E607E3">
        <w:rPr>
          <w:b/>
          <w:sz w:val="28"/>
        </w:rPr>
        <w:t>утвержденные решением Совета сельского поселения «Деревянск» № III-32/219 от 09.06.2016 г. «Об утверждении правил землепользования и застройки на территории сельского поселения», следующие изменения:</w:t>
      </w:r>
    </w:p>
    <w:p w:rsidR="003406AB" w:rsidRPr="00E607E3" w:rsidRDefault="003406AB" w:rsidP="006F3CB8">
      <w:pPr>
        <w:pStyle w:val="af0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1. Территориальную зону Пр-1 земельных участков с кадастровыми номерами </w:t>
      </w:r>
      <w:r w:rsidRPr="00E607E3">
        <w:rPr>
          <w:rFonts w:eastAsiaTheme="minorHAnsi"/>
          <w:bCs/>
          <w:sz w:val="28"/>
          <w:lang w:eastAsia="en-US"/>
        </w:rPr>
        <w:t>11:07:0000000:190; 11:07:0000000:194; 11:07:4901003:87 площадью 27055 кв.м, 21387 кв.м., 16864 кв.м. соответственно</w:t>
      </w:r>
      <w:r w:rsidR="006F3CB8"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Р-2.</w:t>
      </w:r>
    </w:p>
    <w:p w:rsidR="003406AB" w:rsidRPr="00E607E3" w:rsidRDefault="003406AB" w:rsidP="006F3CB8">
      <w:pPr>
        <w:pStyle w:val="af0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rFonts w:eastAsiaTheme="minorHAnsi"/>
          <w:bCs/>
          <w:sz w:val="28"/>
          <w:lang w:eastAsia="en-US"/>
        </w:rPr>
        <w:t xml:space="preserve">2. </w:t>
      </w:r>
      <w:r w:rsidRPr="00E607E3">
        <w:rPr>
          <w:sz w:val="28"/>
        </w:rPr>
        <w:t xml:space="preserve">Территориальную зону Сх1 земельного участка с кадастровым номером </w:t>
      </w:r>
      <w:r w:rsidRPr="00E607E3">
        <w:rPr>
          <w:rFonts w:eastAsiaTheme="minorHAnsi"/>
          <w:bCs/>
          <w:sz w:val="28"/>
          <w:lang w:eastAsia="en-US"/>
        </w:rPr>
        <w:t>11:07:4901008:91  площадью 9687 кв.м. заменить на территориальную зону Р-2.</w:t>
      </w:r>
    </w:p>
    <w:p w:rsidR="003406AB" w:rsidRPr="00E607E3" w:rsidRDefault="003406AB" w:rsidP="006F3CB8">
      <w:pPr>
        <w:pStyle w:val="af0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3.Территориальную зону Р-1 земельных участков с кадастровыми номерами </w:t>
      </w:r>
      <w:r w:rsidRPr="00E607E3">
        <w:rPr>
          <w:rFonts w:eastAsiaTheme="minorHAnsi"/>
          <w:bCs/>
          <w:sz w:val="28"/>
          <w:lang w:eastAsia="en-US"/>
        </w:rPr>
        <w:t>11:07:4901011:38; 11:07:4901011:39;  11:07:4901011:19; 11:07:4901011:165; 11:07:4901011:211 ;11:07:4901011:212  площадью  24860 кв.м., 8797 кв.м., 24333 кв.м., 20062 кв.м., 19294 кв.м., 6662, кв.м. соответственно, заменить на территориальную зону Р-2.</w:t>
      </w:r>
    </w:p>
    <w:p w:rsidR="00FD0C09" w:rsidRDefault="007629B4" w:rsidP="006F3CB8">
      <w:pPr>
        <w:pStyle w:val="af0"/>
        <w:ind w:firstLine="426"/>
        <w:jc w:val="both"/>
        <w:rPr>
          <w:sz w:val="28"/>
        </w:rPr>
      </w:pPr>
      <w:r w:rsidRPr="003406AB">
        <w:rPr>
          <w:rFonts w:eastAsiaTheme="minorHAnsi"/>
          <w:bCs/>
          <w:sz w:val="28"/>
          <w:lang w:eastAsia="en-US"/>
        </w:rPr>
        <w:t>4.</w:t>
      </w:r>
      <w:r w:rsidRPr="003406AB">
        <w:rPr>
          <w:sz w:val="28"/>
          <w:lang w:eastAsia="en-US"/>
        </w:rPr>
        <w:t xml:space="preserve"> И</w:t>
      </w:r>
      <w:r w:rsidRPr="003406AB">
        <w:rPr>
          <w:color w:val="000000"/>
          <w:spacing w:val="-2"/>
          <w:sz w:val="28"/>
          <w:lang w:eastAsia="en-US"/>
        </w:rPr>
        <w:t>зменить границы территориальной зоны</w:t>
      </w:r>
      <w:r w:rsidRPr="003406AB">
        <w:t xml:space="preserve"> </w:t>
      </w:r>
      <w:r w:rsidRPr="003406AB">
        <w:rPr>
          <w:sz w:val="28"/>
        </w:rPr>
        <w:t xml:space="preserve">жилой застройки усадебного типа (Ж-1) </w:t>
      </w:r>
      <w:r w:rsidRPr="003406AB">
        <w:rPr>
          <w:color w:val="000000"/>
          <w:spacing w:val="-2"/>
          <w:sz w:val="28"/>
          <w:lang w:eastAsia="en-US"/>
        </w:rPr>
        <w:t xml:space="preserve">путем перевода ее части (земельный участок площадью 982 кв.м с кадастровым номером 11:07:4901005:85 (Республика Коми, Усть-Куломский район, с.Деревянск, земельный участок расположен в западной части кадастрового квартала) в зону </w:t>
      </w:r>
      <w:r w:rsidRPr="003406AB">
        <w:rPr>
          <w:spacing w:val="-2"/>
          <w:sz w:val="28"/>
        </w:rPr>
        <w:t>административно-делового центра, образования, здравоохранения, социального и культурно-бытового назначения</w:t>
      </w:r>
      <w:r w:rsidRPr="003406AB">
        <w:rPr>
          <w:color w:val="000000"/>
          <w:spacing w:val="-2"/>
          <w:sz w:val="28"/>
          <w:lang w:eastAsia="en-US"/>
        </w:rPr>
        <w:t xml:space="preserve"> (ОД-1).</w:t>
      </w:r>
    </w:p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C17F1A" w:rsidRPr="00FD0C09" w:rsidRDefault="00C17F1A" w:rsidP="009B7F30">
      <w:pPr>
        <w:tabs>
          <w:tab w:val="left" w:pos="3180"/>
        </w:tabs>
      </w:pPr>
    </w:p>
    <w:sectPr w:rsidR="00C17F1A" w:rsidRPr="00FD0C0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DF4" w:rsidRDefault="00873DF4" w:rsidP="0084008E">
      <w:r>
        <w:separator/>
      </w:r>
    </w:p>
  </w:endnote>
  <w:endnote w:type="continuationSeparator" w:id="0">
    <w:p w:rsidR="00873DF4" w:rsidRDefault="00873DF4" w:rsidP="00840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DF4" w:rsidRDefault="00873DF4" w:rsidP="0084008E">
      <w:r>
        <w:separator/>
      </w:r>
    </w:p>
  </w:footnote>
  <w:footnote w:type="continuationSeparator" w:id="0">
    <w:p w:rsidR="00873DF4" w:rsidRDefault="00873DF4" w:rsidP="00840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BA5"/>
    <w:multiLevelType w:val="hybridMultilevel"/>
    <w:tmpl w:val="1CC62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35E"/>
    <w:multiLevelType w:val="hybridMultilevel"/>
    <w:tmpl w:val="0382ED90"/>
    <w:lvl w:ilvl="0" w:tplc="33EEBE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0E0E"/>
    <w:multiLevelType w:val="hybridMultilevel"/>
    <w:tmpl w:val="5C7426D2"/>
    <w:lvl w:ilvl="0" w:tplc="021062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8B3C27C8">
      <w:start w:val="1"/>
      <w:numFmt w:val="decimal"/>
      <w:lvlText w:val="%2)"/>
      <w:lvlJc w:val="left"/>
      <w:pPr>
        <w:ind w:left="2202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BD6222"/>
    <w:multiLevelType w:val="hybridMultilevel"/>
    <w:tmpl w:val="8B5AA5F6"/>
    <w:lvl w:ilvl="0" w:tplc="A63E14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650C71"/>
    <w:multiLevelType w:val="hybridMultilevel"/>
    <w:tmpl w:val="0C50C78C"/>
    <w:lvl w:ilvl="0" w:tplc="021062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74112"/>
    <w:multiLevelType w:val="hybridMultilevel"/>
    <w:tmpl w:val="3078E84E"/>
    <w:lvl w:ilvl="0" w:tplc="CC56BF1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92052"/>
    <w:multiLevelType w:val="hybridMultilevel"/>
    <w:tmpl w:val="2F8ED5D8"/>
    <w:lvl w:ilvl="0" w:tplc="45867314">
      <w:start w:val="1"/>
      <w:numFmt w:val="decimal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FCF4A3B"/>
    <w:multiLevelType w:val="hybridMultilevel"/>
    <w:tmpl w:val="F1C48F82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77179CC"/>
    <w:multiLevelType w:val="hybridMultilevel"/>
    <w:tmpl w:val="1D5257F6"/>
    <w:lvl w:ilvl="0" w:tplc="1FEA9EDE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E43"/>
    <w:rsid w:val="0001499E"/>
    <w:rsid w:val="000773C4"/>
    <w:rsid w:val="00096E53"/>
    <w:rsid w:val="000D13B9"/>
    <w:rsid w:val="000D38DE"/>
    <w:rsid w:val="000F2E1B"/>
    <w:rsid w:val="00107FF1"/>
    <w:rsid w:val="00123D6B"/>
    <w:rsid w:val="00145F3A"/>
    <w:rsid w:val="001472A9"/>
    <w:rsid w:val="00151EF2"/>
    <w:rsid w:val="001B525D"/>
    <w:rsid w:val="001C64E8"/>
    <w:rsid w:val="00237CFA"/>
    <w:rsid w:val="0025025D"/>
    <w:rsid w:val="00254941"/>
    <w:rsid w:val="00297CDC"/>
    <w:rsid w:val="002D4F10"/>
    <w:rsid w:val="002D7F22"/>
    <w:rsid w:val="00310A21"/>
    <w:rsid w:val="00326C08"/>
    <w:rsid w:val="003406AB"/>
    <w:rsid w:val="00355A83"/>
    <w:rsid w:val="0036076E"/>
    <w:rsid w:val="0036555F"/>
    <w:rsid w:val="0036689F"/>
    <w:rsid w:val="004117F2"/>
    <w:rsid w:val="00421309"/>
    <w:rsid w:val="004551D1"/>
    <w:rsid w:val="00465883"/>
    <w:rsid w:val="0047375B"/>
    <w:rsid w:val="00477208"/>
    <w:rsid w:val="004860B4"/>
    <w:rsid w:val="004C750F"/>
    <w:rsid w:val="00581CF3"/>
    <w:rsid w:val="00597B77"/>
    <w:rsid w:val="005A0408"/>
    <w:rsid w:val="005F1A29"/>
    <w:rsid w:val="0060517D"/>
    <w:rsid w:val="00631561"/>
    <w:rsid w:val="00634EF1"/>
    <w:rsid w:val="00647070"/>
    <w:rsid w:val="006601DD"/>
    <w:rsid w:val="006D35DF"/>
    <w:rsid w:val="006E2081"/>
    <w:rsid w:val="006F3CB8"/>
    <w:rsid w:val="00705895"/>
    <w:rsid w:val="007629B4"/>
    <w:rsid w:val="007A3BF1"/>
    <w:rsid w:val="007E0A3E"/>
    <w:rsid w:val="0084008E"/>
    <w:rsid w:val="00854672"/>
    <w:rsid w:val="00873DF4"/>
    <w:rsid w:val="008B5D4F"/>
    <w:rsid w:val="00962608"/>
    <w:rsid w:val="009B2074"/>
    <w:rsid w:val="009B7F30"/>
    <w:rsid w:val="00A252FC"/>
    <w:rsid w:val="00A8639A"/>
    <w:rsid w:val="00AC3C37"/>
    <w:rsid w:val="00AD3FA2"/>
    <w:rsid w:val="00B32E14"/>
    <w:rsid w:val="00B83C54"/>
    <w:rsid w:val="00BB6029"/>
    <w:rsid w:val="00BC3256"/>
    <w:rsid w:val="00BE7037"/>
    <w:rsid w:val="00BF4486"/>
    <w:rsid w:val="00C030CC"/>
    <w:rsid w:val="00C17F1A"/>
    <w:rsid w:val="00C40388"/>
    <w:rsid w:val="00C53098"/>
    <w:rsid w:val="00CC69D2"/>
    <w:rsid w:val="00CD25C1"/>
    <w:rsid w:val="00CE6B71"/>
    <w:rsid w:val="00D1715B"/>
    <w:rsid w:val="00D25C54"/>
    <w:rsid w:val="00D30026"/>
    <w:rsid w:val="00D310C2"/>
    <w:rsid w:val="00D4562C"/>
    <w:rsid w:val="00D62F7F"/>
    <w:rsid w:val="00D8792B"/>
    <w:rsid w:val="00DC0FAC"/>
    <w:rsid w:val="00E657D6"/>
    <w:rsid w:val="00E90D90"/>
    <w:rsid w:val="00EF6910"/>
    <w:rsid w:val="00F234EC"/>
    <w:rsid w:val="00F32E43"/>
    <w:rsid w:val="00F53D7A"/>
    <w:rsid w:val="00F606C0"/>
    <w:rsid w:val="00FA4E73"/>
    <w:rsid w:val="00FD0C09"/>
    <w:rsid w:val="00FD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4562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32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C325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5">
    <w:name w:val="Знак Знак Знак Знак"/>
    <w:basedOn w:val="a"/>
    <w:rsid w:val="00BC3256"/>
    <w:pPr>
      <w:spacing w:after="160" w:line="240" w:lineRule="exact"/>
    </w:pPr>
    <w:rPr>
      <w:sz w:val="20"/>
      <w:szCs w:val="20"/>
      <w:lang w:eastAsia="zh-CN"/>
    </w:rPr>
  </w:style>
  <w:style w:type="paragraph" w:styleId="2">
    <w:name w:val="Body Text 2"/>
    <w:basedOn w:val="a"/>
    <w:link w:val="20"/>
    <w:rsid w:val="008400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40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4008E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421309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c"/>
    <w:rsid w:val="00421309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pacing w:val="3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6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60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456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Hyperlink"/>
    <w:uiPriority w:val="99"/>
    <w:unhideWhenUsed/>
    <w:rsid w:val="0036076E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607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6F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D38DE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4562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3256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BC32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5">
    <w:name w:val="Знак Знак Знак Знак"/>
    <w:basedOn w:val="a"/>
    <w:rsid w:val="00BC3256"/>
    <w:pPr>
      <w:spacing w:after="160" w:line="240" w:lineRule="exact"/>
    </w:pPr>
    <w:rPr>
      <w:sz w:val="20"/>
      <w:szCs w:val="20"/>
      <w:lang w:eastAsia="zh-CN"/>
    </w:rPr>
  </w:style>
  <w:style w:type="paragraph" w:styleId="2">
    <w:name w:val="Body Text 2"/>
    <w:basedOn w:val="a"/>
    <w:link w:val="20"/>
    <w:rsid w:val="008400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40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4008E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421309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c"/>
    <w:rsid w:val="00421309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pacing w:val="3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6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60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456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Hyperlink"/>
    <w:uiPriority w:val="99"/>
    <w:semiHidden/>
    <w:unhideWhenUsed/>
    <w:rsid w:val="0036076E"/>
    <w:rPr>
      <w:color w:val="0000FF"/>
      <w:u w:val="single"/>
    </w:rPr>
  </w:style>
  <w:style w:type="paragraph" w:customStyle="1" w:styleId="ConsPlusNormal">
    <w:name w:val="ConsPlusNormal"/>
    <w:rsid w:val="003607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57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Надежда</cp:lastModifiedBy>
  <cp:revision>9</cp:revision>
  <cp:lastPrinted>2018-04-13T06:59:00Z</cp:lastPrinted>
  <dcterms:created xsi:type="dcterms:W3CDTF">2018-04-05T12:24:00Z</dcterms:created>
  <dcterms:modified xsi:type="dcterms:W3CDTF">2018-04-13T06:59:00Z</dcterms:modified>
</cp:coreProperties>
</file>