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C2" w:rsidRPr="00EC04C2" w:rsidRDefault="00EC04C2" w:rsidP="00EC04C2">
      <w:pPr>
        <w:shd w:val="clear" w:color="auto" w:fill="FFFFFF"/>
        <w:jc w:val="center"/>
        <w:rPr>
          <w:sz w:val="28"/>
          <w:szCs w:val="28"/>
          <w:lang w:eastAsia="ar-SA"/>
        </w:rPr>
      </w:pPr>
      <w:r w:rsidRPr="00EC04C2">
        <w:rPr>
          <w:noProof/>
          <w:sz w:val="28"/>
          <w:szCs w:val="28"/>
        </w:rPr>
        <w:drawing>
          <wp:inline distT="0" distB="0" distL="0" distR="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EC04C2" w:rsidRPr="00EC04C2" w:rsidRDefault="00EC04C2" w:rsidP="00EC04C2">
      <w:pPr>
        <w:shd w:val="clear" w:color="auto" w:fill="FFFFFF"/>
        <w:jc w:val="center"/>
        <w:rPr>
          <w:b/>
          <w:sz w:val="28"/>
          <w:szCs w:val="28"/>
          <w:lang w:eastAsia="ar-SA"/>
        </w:rPr>
      </w:pPr>
      <w:r w:rsidRPr="00EC04C2">
        <w:rPr>
          <w:b/>
          <w:sz w:val="28"/>
          <w:szCs w:val="28"/>
          <w:lang w:eastAsia="ar-SA"/>
        </w:rPr>
        <w:t>«</w:t>
      </w:r>
      <w:proofErr w:type="spellStart"/>
      <w:r w:rsidRPr="00EC04C2">
        <w:rPr>
          <w:b/>
          <w:sz w:val="28"/>
          <w:szCs w:val="28"/>
          <w:lang w:eastAsia="ar-SA"/>
        </w:rPr>
        <w:t>Кулöмд</w:t>
      </w:r>
      <w:r w:rsidRPr="00EC04C2">
        <w:rPr>
          <w:b/>
          <w:sz w:val="28"/>
          <w:szCs w:val="28"/>
          <w:lang w:val="en-US" w:eastAsia="ar-SA"/>
        </w:rPr>
        <w:t>i</w:t>
      </w:r>
      <w:proofErr w:type="spellEnd"/>
      <w:r w:rsidRPr="00EC04C2">
        <w:rPr>
          <w:b/>
          <w:sz w:val="28"/>
          <w:szCs w:val="28"/>
          <w:lang w:eastAsia="ar-SA"/>
        </w:rPr>
        <w:t xml:space="preserve">н» </w:t>
      </w:r>
      <w:proofErr w:type="spellStart"/>
      <w:r w:rsidRPr="00EC04C2">
        <w:rPr>
          <w:b/>
          <w:sz w:val="28"/>
          <w:szCs w:val="28"/>
          <w:lang w:eastAsia="ar-SA"/>
        </w:rPr>
        <w:t>муниципальнöй</w:t>
      </w:r>
      <w:proofErr w:type="spellEnd"/>
      <w:r w:rsidRPr="00EC04C2">
        <w:rPr>
          <w:b/>
          <w:sz w:val="28"/>
          <w:szCs w:val="28"/>
          <w:lang w:eastAsia="ar-SA"/>
        </w:rPr>
        <w:t xml:space="preserve"> </w:t>
      </w:r>
      <w:proofErr w:type="spellStart"/>
      <w:r w:rsidRPr="00EC04C2">
        <w:rPr>
          <w:b/>
          <w:sz w:val="28"/>
          <w:szCs w:val="28"/>
          <w:lang w:eastAsia="ar-SA"/>
        </w:rPr>
        <w:t>районса</w:t>
      </w:r>
      <w:proofErr w:type="spellEnd"/>
      <w:r w:rsidRPr="00EC04C2">
        <w:rPr>
          <w:b/>
          <w:sz w:val="28"/>
          <w:szCs w:val="28"/>
          <w:lang w:eastAsia="ar-SA"/>
        </w:rPr>
        <w:t xml:space="preserve"> </w:t>
      </w:r>
      <w:proofErr w:type="spellStart"/>
      <w:r w:rsidRPr="00EC04C2">
        <w:rPr>
          <w:b/>
          <w:sz w:val="28"/>
          <w:szCs w:val="28"/>
          <w:lang w:eastAsia="ar-SA"/>
        </w:rPr>
        <w:t>администрациялöн</w:t>
      </w:r>
      <w:proofErr w:type="spellEnd"/>
    </w:p>
    <w:p w:rsidR="00EC04C2" w:rsidRPr="00EC04C2" w:rsidRDefault="00EC04C2" w:rsidP="00EC04C2">
      <w:pPr>
        <w:shd w:val="clear" w:color="auto" w:fill="FFFFFF"/>
        <w:jc w:val="center"/>
        <w:rPr>
          <w:b/>
          <w:sz w:val="34"/>
          <w:szCs w:val="34"/>
          <w:lang w:eastAsia="ar-SA"/>
        </w:rPr>
      </w:pPr>
      <w:r w:rsidRPr="00EC04C2">
        <w:rPr>
          <w:noProof/>
        </w:rPr>
        <mc:AlternateContent>
          <mc:Choice Requires="wps">
            <w:drawing>
              <wp:anchor distT="4294967287" distB="4294967287" distL="114300" distR="114300" simplePos="0" relativeHeight="25165824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4018" id="Прямая соединительная линия 3" o:spid="_x0000_s1026" style="position:absolute;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mc:Fallback>
        </mc:AlternateContent>
      </w:r>
      <w:r w:rsidRPr="00EC04C2">
        <w:rPr>
          <w:b/>
          <w:sz w:val="34"/>
          <w:szCs w:val="34"/>
          <w:lang w:eastAsia="ar-SA"/>
        </w:rPr>
        <w:t xml:space="preserve">Ш </w:t>
      </w:r>
      <w:proofErr w:type="gramStart"/>
      <w:r w:rsidRPr="00EC04C2">
        <w:rPr>
          <w:b/>
          <w:sz w:val="34"/>
          <w:szCs w:val="34"/>
          <w:lang w:eastAsia="ar-SA"/>
        </w:rPr>
        <w:t>У</w:t>
      </w:r>
      <w:proofErr w:type="gramEnd"/>
      <w:r w:rsidRPr="00EC04C2">
        <w:rPr>
          <w:b/>
          <w:sz w:val="34"/>
          <w:szCs w:val="34"/>
          <w:lang w:eastAsia="ar-SA"/>
        </w:rPr>
        <w:t xml:space="preserve"> Ö М</w:t>
      </w:r>
    </w:p>
    <w:p w:rsidR="00EC04C2" w:rsidRPr="00EC04C2" w:rsidRDefault="00EC04C2" w:rsidP="00EC04C2">
      <w:pPr>
        <w:shd w:val="clear" w:color="auto" w:fill="FFFFFF"/>
        <w:jc w:val="center"/>
        <w:rPr>
          <w:b/>
          <w:sz w:val="28"/>
          <w:szCs w:val="28"/>
          <w:lang w:eastAsia="ar-SA"/>
        </w:rPr>
      </w:pPr>
      <w:r w:rsidRPr="00EC04C2">
        <w:rPr>
          <w:b/>
          <w:sz w:val="28"/>
          <w:szCs w:val="28"/>
          <w:lang w:eastAsia="ar-SA"/>
        </w:rPr>
        <w:t>Администрация муниципального района «Усть-Куломский»</w:t>
      </w:r>
    </w:p>
    <w:p w:rsidR="00EC04C2" w:rsidRPr="00EC04C2" w:rsidRDefault="00EC04C2" w:rsidP="00EC04C2">
      <w:pPr>
        <w:keepNext/>
        <w:shd w:val="clear" w:color="auto" w:fill="FFFFFF"/>
        <w:jc w:val="center"/>
        <w:outlineLvl w:val="3"/>
        <w:rPr>
          <w:b/>
          <w:bCs/>
          <w:sz w:val="34"/>
          <w:szCs w:val="34"/>
          <w:lang w:eastAsia="ar-SA"/>
        </w:rPr>
      </w:pPr>
      <w:r w:rsidRPr="00EC04C2">
        <w:rPr>
          <w:b/>
          <w:bCs/>
          <w:sz w:val="34"/>
          <w:szCs w:val="34"/>
          <w:lang w:eastAsia="ar-SA"/>
        </w:rPr>
        <w:t>П О С Т А Н О В Л Е Н И Е</w:t>
      </w:r>
    </w:p>
    <w:p w:rsidR="00EC04C2" w:rsidRPr="00EC04C2" w:rsidRDefault="00EC04C2" w:rsidP="00EC04C2">
      <w:pPr>
        <w:shd w:val="clear" w:color="auto" w:fill="FFFFFF"/>
        <w:jc w:val="center"/>
        <w:rPr>
          <w:lang w:eastAsia="ar-SA"/>
        </w:rPr>
      </w:pPr>
    </w:p>
    <w:p w:rsidR="00EC04C2" w:rsidRPr="00EC04C2" w:rsidRDefault="00EC04C2" w:rsidP="00EC04C2">
      <w:pPr>
        <w:shd w:val="clear" w:color="auto" w:fill="FFFFFF"/>
        <w:jc w:val="center"/>
        <w:rPr>
          <w:lang w:eastAsia="ar-SA"/>
        </w:rPr>
      </w:pPr>
    </w:p>
    <w:p w:rsidR="00EC04C2" w:rsidRPr="00EC04C2" w:rsidRDefault="00EC04C2" w:rsidP="00EC04C2">
      <w:pPr>
        <w:shd w:val="clear" w:color="auto" w:fill="FFFFFF"/>
        <w:jc w:val="center"/>
        <w:outlineLvl w:val="8"/>
        <w:rPr>
          <w:sz w:val="28"/>
          <w:szCs w:val="28"/>
          <w:lang w:eastAsia="ar-SA"/>
        </w:rPr>
      </w:pPr>
      <w:r>
        <w:rPr>
          <w:sz w:val="28"/>
          <w:szCs w:val="28"/>
          <w:lang w:eastAsia="ar-SA"/>
        </w:rPr>
        <w:t>13</w:t>
      </w:r>
      <w:r w:rsidRPr="00EC04C2">
        <w:rPr>
          <w:sz w:val="28"/>
          <w:szCs w:val="28"/>
          <w:lang w:eastAsia="ar-SA"/>
        </w:rPr>
        <w:t xml:space="preserve"> февраля 2024 г.                                                                                           № 1</w:t>
      </w:r>
      <w:r>
        <w:rPr>
          <w:sz w:val="28"/>
          <w:szCs w:val="28"/>
          <w:lang w:eastAsia="ar-SA"/>
        </w:rPr>
        <w:t>94</w:t>
      </w:r>
    </w:p>
    <w:p w:rsidR="00EC04C2" w:rsidRPr="00EC04C2" w:rsidRDefault="00EC04C2" w:rsidP="00EC04C2">
      <w:pPr>
        <w:shd w:val="clear" w:color="auto" w:fill="FFFFFF"/>
        <w:jc w:val="center"/>
        <w:rPr>
          <w:lang w:eastAsia="ar-SA"/>
        </w:rPr>
      </w:pPr>
    </w:p>
    <w:p w:rsidR="00EC04C2" w:rsidRPr="00EC04C2" w:rsidRDefault="00EC04C2" w:rsidP="00EC04C2">
      <w:pPr>
        <w:shd w:val="clear" w:color="auto" w:fill="FFFFFF"/>
        <w:jc w:val="center"/>
        <w:rPr>
          <w:lang w:eastAsia="ar-SA"/>
        </w:rPr>
      </w:pPr>
    </w:p>
    <w:p w:rsidR="00EC04C2" w:rsidRPr="00EC04C2" w:rsidRDefault="00EC04C2" w:rsidP="00EC04C2">
      <w:pPr>
        <w:shd w:val="clear" w:color="auto" w:fill="FFFFFF"/>
        <w:jc w:val="center"/>
        <w:rPr>
          <w:lang w:eastAsia="ar-SA"/>
        </w:rPr>
      </w:pPr>
      <w:r w:rsidRPr="00EC04C2">
        <w:rPr>
          <w:lang w:eastAsia="ar-SA"/>
        </w:rPr>
        <w:t>Республика Коми</w:t>
      </w:r>
    </w:p>
    <w:p w:rsidR="00EC04C2" w:rsidRPr="00EC04C2" w:rsidRDefault="00EC04C2" w:rsidP="00EC04C2">
      <w:pPr>
        <w:widowControl w:val="0"/>
        <w:shd w:val="clear" w:color="auto" w:fill="FFFFFF"/>
        <w:autoSpaceDE w:val="0"/>
        <w:autoSpaceDN w:val="0"/>
        <w:adjustRightInd w:val="0"/>
        <w:jc w:val="center"/>
        <w:rPr>
          <w:bCs/>
          <w:lang w:eastAsia="ar-SA"/>
        </w:rPr>
      </w:pPr>
      <w:r w:rsidRPr="00EC04C2">
        <w:rPr>
          <w:bCs/>
          <w:lang w:eastAsia="ar-SA"/>
        </w:rPr>
        <w:t>с. Усть-Кулом</w:t>
      </w:r>
    </w:p>
    <w:p w:rsidR="00EC04C2" w:rsidRPr="00EC04C2" w:rsidRDefault="00EC04C2" w:rsidP="00EC04C2">
      <w:pPr>
        <w:shd w:val="clear" w:color="auto" w:fill="FFFFFF"/>
        <w:ind w:left="567"/>
        <w:jc w:val="center"/>
        <w:rPr>
          <w:sz w:val="16"/>
          <w:szCs w:val="16"/>
        </w:rPr>
      </w:pPr>
    </w:p>
    <w:p w:rsidR="00863625" w:rsidRPr="00DD0763" w:rsidRDefault="00863625" w:rsidP="00863625">
      <w:pPr>
        <w:pStyle w:val="ConsPlusNormal"/>
        <w:jc w:val="center"/>
        <w:rPr>
          <w:rFonts w:ascii="Times New Roman" w:hAnsi="Times New Roman" w:cs="Times New Roman"/>
          <w:b/>
          <w:sz w:val="28"/>
          <w:szCs w:val="28"/>
        </w:rPr>
      </w:pPr>
      <w:r w:rsidRPr="00DD0763">
        <w:rPr>
          <w:rFonts w:ascii="Times New Roman" w:hAnsi="Times New Roman" w:cs="Times New Roman"/>
          <w:b/>
          <w:sz w:val="28"/>
          <w:szCs w:val="28"/>
        </w:rPr>
        <w:t>Об утверждении комплексного плана действий</w:t>
      </w:r>
    </w:p>
    <w:p w:rsidR="00863625" w:rsidRPr="00DD0763" w:rsidRDefault="00863625" w:rsidP="00DD0763">
      <w:pPr>
        <w:pStyle w:val="ConsPlusNormal"/>
        <w:jc w:val="center"/>
        <w:rPr>
          <w:sz w:val="28"/>
          <w:szCs w:val="28"/>
        </w:rPr>
      </w:pPr>
      <w:r w:rsidRPr="00DD0763">
        <w:rPr>
          <w:rFonts w:ascii="Times New Roman" w:hAnsi="Times New Roman" w:cs="Times New Roman"/>
          <w:b/>
          <w:sz w:val="28"/>
          <w:szCs w:val="28"/>
        </w:rPr>
        <w:t>по реализации муниципальной программы "Развитие образования"</w:t>
      </w:r>
      <w:r w:rsidR="00080A7E" w:rsidRPr="00DD0763">
        <w:rPr>
          <w:rFonts w:ascii="Times New Roman" w:hAnsi="Times New Roman" w:cs="Times New Roman"/>
          <w:b/>
          <w:sz w:val="28"/>
          <w:szCs w:val="28"/>
        </w:rPr>
        <w:t xml:space="preserve"> на 2024 год и плановый период 2025 и 2026 годов</w:t>
      </w:r>
    </w:p>
    <w:p w:rsidR="00863625" w:rsidRPr="00DD0763" w:rsidRDefault="00863625" w:rsidP="00863625">
      <w:pPr>
        <w:autoSpaceDE w:val="0"/>
        <w:autoSpaceDN w:val="0"/>
        <w:adjustRightInd w:val="0"/>
        <w:jc w:val="both"/>
        <w:rPr>
          <w:sz w:val="28"/>
          <w:szCs w:val="28"/>
        </w:rPr>
      </w:pPr>
    </w:p>
    <w:p w:rsidR="00863625" w:rsidRDefault="00863625" w:rsidP="00863625">
      <w:pPr>
        <w:autoSpaceDE w:val="0"/>
        <w:autoSpaceDN w:val="0"/>
        <w:adjustRightInd w:val="0"/>
        <w:ind w:firstLine="708"/>
        <w:jc w:val="both"/>
        <w:rPr>
          <w:sz w:val="28"/>
          <w:szCs w:val="28"/>
        </w:rPr>
      </w:pPr>
      <w:r w:rsidRPr="00DD0763">
        <w:rPr>
          <w:rFonts w:eastAsia="Calibri"/>
          <w:sz w:val="28"/>
          <w:szCs w:val="28"/>
        </w:rPr>
        <w:t xml:space="preserve">В целях исполнения мероприятий муниципальной </w:t>
      </w:r>
      <w:hyperlink r:id="rId7" w:history="1">
        <w:r w:rsidRPr="00DD0763">
          <w:rPr>
            <w:rFonts w:eastAsia="Calibri"/>
            <w:sz w:val="28"/>
            <w:szCs w:val="28"/>
          </w:rPr>
          <w:t>программ</w:t>
        </w:r>
      </w:hyperlink>
      <w:r w:rsidRPr="00DD0763">
        <w:rPr>
          <w:rFonts w:eastAsia="Calibri"/>
          <w:sz w:val="28"/>
          <w:szCs w:val="28"/>
        </w:rPr>
        <w:t xml:space="preserve">ы муниципального образования муниципального района «Усть-Куломский» «Развитие образования», администрация муниципального района «Усть-Куломский» </w:t>
      </w:r>
      <w:r w:rsidRPr="00DD0763">
        <w:rPr>
          <w:sz w:val="28"/>
          <w:szCs w:val="28"/>
        </w:rPr>
        <w:t>п</w:t>
      </w:r>
      <w:r w:rsidR="00EC04C2">
        <w:rPr>
          <w:sz w:val="28"/>
          <w:szCs w:val="28"/>
        </w:rPr>
        <w:t xml:space="preserve"> </w:t>
      </w:r>
      <w:r w:rsidRPr="00DD0763">
        <w:rPr>
          <w:sz w:val="28"/>
          <w:szCs w:val="28"/>
        </w:rPr>
        <w:t>о</w:t>
      </w:r>
      <w:r w:rsidR="00EC04C2">
        <w:rPr>
          <w:sz w:val="28"/>
          <w:szCs w:val="28"/>
        </w:rPr>
        <w:t xml:space="preserve"> </w:t>
      </w:r>
      <w:r w:rsidRPr="00DD0763">
        <w:rPr>
          <w:sz w:val="28"/>
          <w:szCs w:val="28"/>
        </w:rPr>
        <w:t>с</w:t>
      </w:r>
      <w:r w:rsidR="00EC04C2">
        <w:rPr>
          <w:sz w:val="28"/>
          <w:szCs w:val="28"/>
        </w:rPr>
        <w:t xml:space="preserve"> </w:t>
      </w:r>
      <w:r w:rsidRPr="00DD0763">
        <w:rPr>
          <w:sz w:val="28"/>
          <w:szCs w:val="28"/>
        </w:rPr>
        <w:t>т</w:t>
      </w:r>
      <w:r w:rsidR="00EC04C2">
        <w:rPr>
          <w:sz w:val="28"/>
          <w:szCs w:val="28"/>
        </w:rPr>
        <w:t xml:space="preserve"> </w:t>
      </w:r>
      <w:r w:rsidRPr="00DD0763">
        <w:rPr>
          <w:sz w:val="28"/>
          <w:szCs w:val="28"/>
        </w:rPr>
        <w:t>а</w:t>
      </w:r>
      <w:r w:rsidR="00EC04C2">
        <w:rPr>
          <w:sz w:val="28"/>
          <w:szCs w:val="28"/>
        </w:rPr>
        <w:t xml:space="preserve"> </w:t>
      </w:r>
      <w:r w:rsidRPr="00DD0763">
        <w:rPr>
          <w:sz w:val="28"/>
          <w:szCs w:val="28"/>
        </w:rPr>
        <w:t>н</w:t>
      </w:r>
      <w:r w:rsidR="00EC04C2">
        <w:rPr>
          <w:sz w:val="28"/>
          <w:szCs w:val="28"/>
        </w:rPr>
        <w:t xml:space="preserve"> </w:t>
      </w:r>
      <w:r w:rsidRPr="00DD0763">
        <w:rPr>
          <w:sz w:val="28"/>
          <w:szCs w:val="28"/>
        </w:rPr>
        <w:t>о</w:t>
      </w:r>
      <w:r w:rsidR="00EC04C2">
        <w:rPr>
          <w:sz w:val="28"/>
          <w:szCs w:val="28"/>
        </w:rPr>
        <w:t xml:space="preserve"> </w:t>
      </w:r>
      <w:r w:rsidRPr="00DD0763">
        <w:rPr>
          <w:sz w:val="28"/>
          <w:szCs w:val="28"/>
        </w:rPr>
        <w:t>в</w:t>
      </w:r>
      <w:r w:rsidR="00EC04C2">
        <w:rPr>
          <w:sz w:val="28"/>
          <w:szCs w:val="28"/>
        </w:rPr>
        <w:t xml:space="preserve"> </w:t>
      </w:r>
      <w:r w:rsidRPr="00DD0763">
        <w:rPr>
          <w:sz w:val="28"/>
          <w:szCs w:val="28"/>
        </w:rPr>
        <w:t>л</w:t>
      </w:r>
      <w:r w:rsidR="00EC04C2">
        <w:rPr>
          <w:sz w:val="28"/>
          <w:szCs w:val="28"/>
        </w:rPr>
        <w:t xml:space="preserve"> </w:t>
      </w:r>
      <w:r w:rsidRPr="00DD0763">
        <w:rPr>
          <w:sz w:val="28"/>
          <w:szCs w:val="28"/>
        </w:rPr>
        <w:t>я</w:t>
      </w:r>
      <w:r w:rsidR="00EC04C2">
        <w:rPr>
          <w:sz w:val="28"/>
          <w:szCs w:val="28"/>
        </w:rPr>
        <w:t xml:space="preserve"> </w:t>
      </w:r>
      <w:r w:rsidRPr="00DD0763">
        <w:rPr>
          <w:sz w:val="28"/>
          <w:szCs w:val="28"/>
        </w:rPr>
        <w:t>е</w:t>
      </w:r>
      <w:r w:rsidR="00EC04C2">
        <w:rPr>
          <w:sz w:val="28"/>
          <w:szCs w:val="28"/>
        </w:rPr>
        <w:t xml:space="preserve"> </w:t>
      </w:r>
      <w:r w:rsidRPr="00DD0763">
        <w:rPr>
          <w:sz w:val="28"/>
          <w:szCs w:val="28"/>
        </w:rPr>
        <w:t>т:</w:t>
      </w:r>
    </w:p>
    <w:p w:rsidR="00EC04C2" w:rsidRPr="00DD0763" w:rsidRDefault="00EC04C2" w:rsidP="00863625">
      <w:pPr>
        <w:autoSpaceDE w:val="0"/>
        <w:autoSpaceDN w:val="0"/>
        <w:adjustRightInd w:val="0"/>
        <w:ind w:firstLine="708"/>
        <w:jc w:val="both"/>
        <w:rPr>
          <w:sz w:val="28"/>
          <w:szCs w:val="28"/>
        </w:rPr>
      </w:pPr>
    </w:p>
    <w:p w:rsidR="00863625" w:rsidRPr="00DD0763" w:rsidRDefault="00863625" w:rsidP="00863625">
      <w:pPr>
        <w:widowControl w:val="0"/>
        <w:numPr>
          <w:ilvl w:val="0"/>
          <w:numId w:val="2"/>
        </w:numPr>
        <w:tabs>
          <w:tab w:val="left" w:pos="993"/>
        </w:tabs>
        <w:autoSpaceDE w:val="0"/>
        <w:autoSpaceDN w:val="0"/>
        <w:adjustRightInd w:val="0"/>
        <w:ind w:left="0" w:firstLine="567"/>
        <w:jc w:val="both"/>
        <w:rPr>
          <w:sz w:val="28"/>
          <w:szCs w:val="28"/>
        </w:rPr>
      </w:pPr>
      <w:r w:rsidRPr="00DD0763">
        <w:rPr>
          <w:sz w:val="28"/>
          <w:szCs w:val="28"/>
        </w:rPr>
        <w:t xml:space="preserve">Утвердить комплексный план действий по реализации муниципальной программы </w:t>
      </w:r>
      <w:r w:rsidRPr="00DD0763">
        <w:rPr>
          <w:rFonts w:eastAsia="Calibri"/>
          <w:sz w:val="28"/>
          <w:szCs w:val="28"/>
        </w:rPr>
        <w:t>муниципального образования муниципального района</w:t>
      </w:r>
      <w:r w:rsidRPr="00DD0763">
        <w:rPr>
          <w:sz w:val="28"/>
          <w:szCs w:val="28"/>
        </w:rPr>
        <w:t xml:space="preserve"> «Усть-Куломский» «Развитие </w:t>
      </w:r>
      <w:r w:rsidR="00080A7E" w:rsidRPr="00DD0763">
        <w:rPr>
          <w:sz w:val="28"/>
          <w:szCs w:val="28"/>
        </w:rPr>
        <w:t xml:space="preserve">образования» на 2024 год и плановый период 2025 и 2026 годов </w:t>
      </w:r>
      <w:r w:rsidRPr="00DD0763">
        <w:rPr>
          <w:sz w:val="28"/>
          <w:szCs w:val="28"/>
        </w:rPr>
        <w:t xml:space="preserve">согласно </w:t>
      </w:r>
      <w:proofErr w:type="gramStart"/>
      <w:r w:rsidR="00080A7E" w:rsidRPr="00DD0763">
        <w:rPr>
          <w:color w:val="000000"/>
          <w:sz w:val="28"/>
          <w:szCs w:val="28"/>
        </w:rPr>
        <w:t>приложению</w:t>
      </w:r>
      <w:proofErr w:type="gramEnd"/>
      <w:r w:rsidRPr="00DD0763">
        <w:rPr>
          <w:color w:val="000000"/>
          <w:sz w:val="28"/>
          <w:szCs w:val="28"/>
        </w:rPr>
        <w:t xml:space="preserve"> к настоящему постановлению.</w:t>
      </w:r>
    </w:p>
    <w:p w:rsidR="00C90C10" w:rsidRPr="00DD0763" w:rsidRDefault="00C90C10" w:rsidP="00863625">
      <w:pPr>
        <w:widowControl w:val="0"/>
        <w:numPr>
          <w:ilvl w:val="0"/>
          <w:numId w:val="2"/>
        </w:numPr>
        <w:tabs>
          <w:tab w:val="left" w:pos="993"/>
        </w:tabs>
        <w:autoSpaceDE w:val="0"/>
        <w:autoSpaceDN w:val="0"/>
        <w:adjustRightInd w:val="0"/>
        <w:ind w:left="0" w:firstLine="567"/>
        <w:jc w:val="both"/>
        <w:rPr>
          <w:sz w:val="28"/>
          <w:szCs w:val="28"/>
        </w:rPr>
      </w:pPr>
      <w:r w:rsidRPr="00DD0763">
        <w:rPr>
          <w:color w:val="000000"/>
          <w:sz w:val="28"/>
          <w:szCs w:val="28"/>
        </w:rPr>
        <w:t>Признать утратившим силу постановление администрации МР «Усть-Куломский» от 9 февраля 2023 года №141 «Об утверждении комплексного плана действий по реализации муниципальной программы «Развитие образования» на 2023 год и плановый период 2024 и 2025 годов»</w:t>
      </w:r>
      <w:r w:rsidR="00DD0763" w:rsidRPr="00DD0763">
        <w:rPr>
          <w:color w:val="000000"/>
          <w:sz w:val="28"/>
          <w:szCs w:val="28"/>
        </w:rPr>
        <w:t>.</w:t>
      </w:r>
    </w:p>
    <w:p w:rsidR="00E046B1" w:rsidRPr="00DD0763" w:rsidRDefault="00E046B1" w:rsidP="00863625">
      <w:pPr>
        <w:widowControl w:val="0"/>
        <w:numPr>
          <w:ilvl w:val="0"/>
          <w:numId w:val="2"/>
        </w:numPr>
        <w:tabs>
          <w:tab w:val="left" w:pos="993"/>
        </w:tabs>
        <w:autoSpaceDE w:val="0"/>
        <w:autoSpaceDN w:val="0"/>
        <w:adjustRightInd w:val="0"/>
        <w:ind w:left="0" w:firstLine="567"/>
        <w:jc w:val="both"/>
        <w:rPr>
          <w:sz w:val="28"/>
          <w:szCs w:val="28"/>
        </w:rPr>
      </w:pPr>
      <w:r w:rsidRPr="00DD0763">
        <w:rPr>
          <w:rFonts w:eastAsia="Lucida Sans Unicode"/>
          <w:sz w:val="28"/>
          <w:szCs w:val="28"/>
        </w:rPr>
        <w:t xml:space="preserve">Контроль за исполнением настоящего постановления возложить на заместителя руководителя администрации района Н.А. </w:t>
      </w:r>
      <w:r w:rsidR="005F32A0" w:rsidRPr="00DD0763">
        <w:rPr>
          <w:rFonts w:eastAsia="Lucida Sans Unicode"/>
          <w:sz w:val="28"/>
          <w:szCs w:val="28"/>
        </w:rPr>
        <w:t>Левченко</w:t>
      </w:r>
      <w:r w:rsidRPr="00DD0763">
        <w:rPr>
          <w:rFonts w:eastAsia="Lucida Sans Unicode" w:cs="Tahoma"/>
          <w:sz w:val="28"/>
          <w:szCs w:val="28"/>
        </w:rPr>
        <w:t>.</w:t>
      </w:r>
    </w:p>
    <w:p w:rsidR="00863625" w:rsidRPr="00DD0763" w:rsidRDefault="00295465" w:rsidP="00295465">
      <w:pPr>
        <w:widowControl w:val="0"/>
        <w:numPr>
          <w:ilvl w:val="0"/>
          <w:numId w:val="2"/>
        </w:numPr>
        <w:tabs>
          <w:tab w:val="left" w:pos="993"/>
        </w:tabs>
        <w:ind w:left="0" w:firstLine="567"/>
        <w:jc w:val="both"/>
        <w:rPr>
          <w:sz w:val="28"/>
          <w:szCs w:val="28"/>
        </w:rPr>
      </w:pPr>
      <w:r w:rsidRPr="00DD0763">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r w:rsidR="00863625" w:rsidRPr="00DD0763">
        <w:rPr>
          <w:sz w:val="28"/>
          <w:szCs w:val="28"/>
        </w:rPr>
        <w:t>.</w:t>
      </w:r>
    </w:p>
    <w:p w:rsidR="00863625" w:rsidRDefault="00863625" w:rsidP="00863625">
      <w:pPr>
        <w:widowControl w:val="0"/>
        <w:jc w:val="both"/>
        <w:rPr>
          <w:sz w:val="28"/>
          <w:szCs w:val="28"/>
        </w:rPr>
      </w:pPr>
    </w:p>
    <w:p w:rsidR="00EC04C2" w:rsidRPr="00DD0763" w:rsidRDefault="00EC04C2" w:rsidP="00863625">
      <w:pPr>
        <w:widowControl w:val="0"/>
        <w:jc w:val="both"/>
        <w:rPr>
          <w:sz w:val="28"/>
          <w:szCs w:val="28"/>
        </w:rPr>
      </w:pPr>
    </w:p>
    <w:p w:rsidR="00863625" w:rsidRPr="00DD0763" w:rsidRDefault="00863625" w:rsidP="00863625">
      <w:pPr>
        <w:pStyle w:val="ConsPlusNormal"/>
        <w:rPr>
          <w:rFonts w:ascii="Times New Roman" w:hAnsi="Times New Roman" w:cs="Times New Roman"/>
          <w:sz w:val="28"/>
          <w:szCs w:val="28"/>
        </w:rPr>
      </w:pPr>
      <w:r w:rsidRPr="00DD0763">
        <w:rPr>
          <w:rFonts w:ascii="Times New Roman" w:hAnsi="Times New Roman" w:cs="Times New Roman"/>
          <w:sz w:val="28"/>
          <w:szCs w:val="28"/>
        </w:rPr>
        <w:t xml:space="preserve">Глава </w:t>
      </w:r>
      <w:r w:rsidR="00EC04C2">
        <w:rPr>
          <w:rFonts w:ascii="Times New Roman" w:hAnsi="Times New Roman" w:cs="Times New Roman"/>
          <w:sz w:val="28"/>
          <w:szCs w:val="28"/>
        </w:rPr>
        <w:t>МР</w:t>
      </w:r>
      <w:r w:rsidRPr="00DD0763">
        <w:rPr>
          <w:rFonts w:ascii="Times New Roman" w:hAnsi="Times New Roman" w:cs="Times New Roman"/>
          <w:sz w:val="28"/>
          <w:szCs w:val="28"/>
        </w:rPr>
        <w:t xml:space="preserve"> «Усть-Куломский»-</w:t>
      </w:r>
    </w:p>
    <w:p w:rsidR="00863625" w:rsidRPr="00DD0763" w:rsidRDefault="00863625" w:rsidP="00863625">
      <w:pPr>
        <w:pStyle w:val="ConsPlusNormal"/>
        <w:rPr>
          <w:rFonts w:ascii="Times New Roman" w:hAnsi="Times New Roman" w:cs="Times New Roman"/>
          <w:sz w:val="28"/>
          <w:szCs w:val="28"/>
        </w:rPr>
      </w:pPr>
      <w:r w:rsidRPr="00DD0763">
        <w:rPr>
          <w:rFonts w:ascii="Times New Roman" w:hAnsi="Times New Roman" w:cs="Times New Roman"/>
          <w:sz w:val="28"/>
          <w:szCs w:val="28"/>
        </w:rPr>
        <w:t>руководитель администрации</w:t>
      </w:r>
      <w:r w:rsidR="00EC04C2">
        <w:rPr>
          <w:rFonts w:ascii="Times New Roman" w:hAnsi="Times New Roman" w:cs="Times New Roman"/>
          <w:sz w:val="28"/>
          <w:szCs w:val="28"/>
        </w:rPr>
        <w:t xml:space="preserve"> района                                                   </w:t>
      </w:r>
      <w:r w:rsidRPr="00DD0763">
        <w:rPr>
          <w:rFonts w:ascii="Times New Roman" w:hAnsi="Times New Roman" w:cs="Times New Roman"/>
          <w:sz w:val="28"/>
          <w:szCs w:val="28"/>
        </w:rPr>
        <w:t>С.В.</w:t>
      </w:r>
      <w:r w:rsidR="00EC04C2">
        <w:rPr>
          <w:rFonts w:ascii="Times New Roman" w:hAnsi="Times New Roman" w:cs="Times New Roman"/>
          <w:sz w:val="28"/>
          <w:szCs w:val="28"/>
        </w:rPr>
        <w:t xml:space="preserve"> </w:t>
      </w:r>
      <w:r w:rsidRPr="00DD0763">
        <w:rPr>
          <w:rFonts w:ascii="Times New Roman" w:hAnsi="Times New Roman" w:cs="Times New Roman"/>
          <w:sz w:val="28"/>
          <w:szCs w:val="28"/>
        </w:rPr>
        <w:t>Рубан</w:t>
      </w:r>
    </w:p>
    <w:p w:rsidR="00863625" w:rsidRPr="00DD0763" w:rsidRDefault="00863625" w:rsidP="00863625"/>
    <w:p w:rsidR="00EC04C2" w:rsidRDefault="00EC04C2" w:rsidP="00863625"/>
    <w:p w:rsidR="00EC04C2" w:rsidRDefault="00EC04C2" w:rsidP="00863625"/>
    <w:p w:rsidR="00F43878" w:rsidRPr="00DD0763" w:rsidRDefault="00295465" w:rsidP="00863625">
      <w:r w:rsidRPr="00DD0763">
        <w:t>Мартюшева Т.И.</w:t>
      </w:r>
    </w:p>
    <w:p w:rsidR="00295465" w:rsidRPr="00DD0763" w:rsidRDefault="00295465" w:rsidP="00287B45">
      <w:r w:rsidRPr="00DD0763">
        <w:t>8-2137-94-640</w:t>
      </w:r>
    </w:p>
    <w:p w:rsidR="00E046B1" w:rsidRPr="00DD0763" w:rsidRDefault="00E046B1" w:rsidP="00E046B1">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lastRenderedPageBreak/>
        <w:t xml:space="preserve">Утверждено постановлением </w:t>
      </w:r>
    </w:p>
    <w:p w:rsidR="00E046B1" w:rsidRPr="00DD0763" w:rsidRDefault="00E046B1" w:rsidP="00E046B1">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администрации МР «Усть-Куломский»</w:t>
      </w:r>
    </w:p>
    <w:p w:rsidR="00E046B1" w:rsidRPr="00DD0763" w:rsidRDefault="00E046B1" w:rsidP="00E046B1">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от «</w:t>
      </w:r>
      <w:r w:rsidR="00F10E92">
        <w:rPr>
          <w:rFonts w:ascii="Times New Roman" w:hAnsi="Times New Roman" w:cs="Times New Roman"/>
          <w:sz w:val="28"/>
          <w:szCs w:val="28"/>
        </w:rPr>
        <w:t>13</w:t>
      </w:r>
      <w:r w:rsidRPr="00DD0763">
        <w:rPr>
          <w:rFonts w:ascii="Times New Roman" w:hAnsi="Times New Roman" w:cs="Times New Roman"/>
          <w:sz w:val="28"/>
          <w:szCs w:val="28"/>
        </w:rPr>
        <w:t xml:space="preserve">» </w:t>
      </w:r>
      <w:r w:rsidR="00ED240D" w:rsidRPr="00DD0763">
        <w:rPr>
          <w:rFonts w:ascii="Times New Roman" w:hAnsi="Times New Roman" w:cs="Times New Roman"/>
          <w:sz w:val="28"/>
          <w:szCs w:val="28"/>
        </w:rPr>
        <w:t xml:space="preserve">февраля </w:t>
      </w:r>
      <w:r w:rsidRPr="00DD0763">
        <w:rPr>
          <w:rFonts w:ascii="Times New Roman" w:hAnsi="Times New Roman" w:cs="Times New Roman"/>
          <w:sz w:val="28"/>
          <w:szCs w:val="28"/>
        </w:rPr>
        <w:t>202</w:t>
      </w:r>
      <w:r w:rsidR="00ED240D" w:rsidRPr="00DD0763">
        <w:rPr>
          <w:rFonts w:ascii="Times New Roman" w:hAnsi="Times New Roman" w:cs="Times New Roman"/>
          <w:sz w:val="28"/>
          <w:szCs w:val="28"/>
        </w:rPr>
        <w:t>4</w:t>
      </w:r>
      <w:r w:rsidRPr="00DD0763">
        <w:rPr>
          <w:rFonts w:ascii="Times New Roman" w:hAnsi="Times New Roman" w:cs="Times New Roman"/>
          <w:sz w:val="28"/>
          <w:szCs w:val="28"/>
        </w:rPr>
        <w:t xml:space="preserve"> года №</w:t>
      </w:r>
      <w:r w:rsidR="00F10E92">
        <w:rPr>
          <w:rFonts w:ascii="Times New Roman" w:hAnsi="Times New Roman" w:cs="Times New Roman"/>
          <w:sz w:val="28"/>
          <w:szCs w:val="28"/>
        </w:rPr>
        <w:t xml:space="preserve"> 194</w:t>
      </w:r>
    </w:p>
    <w:p w:rsidR="00E046B1" w:rsidRPr="00DD0763" w:rsidRDefault="00E046B1" w:rsidP="00E046B1">
      <w:pPr>
        <w:pStyle w:val="ConsPlusNormal"/>
        <w:jc w:val="right"/>
        <w:rPr>
          <w:rFonts w:ascii="Times New Roman" w:hAnsi="Times New Roman" w:cs="Times New Roman"/>
          <w:sz w:val="28"/>
          <w:szCs w:val="28"/>
        </w:rPr>
      </w:pPr>
      <w:r w:rsidRPr="00DD0763">
        <w:rPr>
          <w:rFonts w:ascii="Times New Roman" w:hAnsi="Times New Roman" w:cs="Times New Roman"/>
          <w:sz w:val="28"/>
          <w:szCs w:val="28"/>
        </w:rPr>
        <w:t>(Приложение)</w:t>
      </w:r>
    </w:p>
    <w:p w:rsidR="00E046B1" w:rsidRPr="00DD0763" w:rsidRDefault="00E046B1">
      <w:pPr>
        <w:pStyle w:val="ConsPlusNormal"/>
        <w:jc w:val="center"/>
        <w:rPr>
          <w:rFonts w:ascii="Times New Roman" w:hAnsi="Times New Roman" w:cs="Times New Roman"/>
          <w:sz w:val="28"/>
          <w:szCs w:val="28"/>
        </w:rPr>
      </w:pPr>
    </w:p>
    <w:p w:rsidR="00E046B1" w:rsidRPr="00DD0763" w:rsidRDefault="00E046B1">
      <w:pPr>
        <w:pStyle w:val="ConsPlusNormal"/>
        <w:jc w:val="center"/>
        <w:rPr>
          <w:rFonts w:ascii="Times New Roman" w:hAnsi="Times New Roman" w:cs="Times New Roman"/>
          <w:sz w:val="28"/>
          <w:szCs w:val="28"/>
        </w:rPr>
      </w:pPr>
    </w:p>
    <w:p w:rsidR="00410D93" w:rsidRDefault="00410D93" w:rsidP="00025886">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410D93">
        <w:rPr>
          <w:rFonts w:ascii="Times New Roman" w:hAnsi="Times New Roman" w:cs="Times New Roman"/>
          <w:sz w:val="28"/>
          <w:szCs w:val="28"/>
        </w:rPr>
        <w:t xml:space="preserve">омплексный план действий </w:t>
      </w:r>
    </w:p>
    <w:p w:rsidR="00410D93" w:rsidRDefault="00410D93" w:rsidP="00025886">
      <w:pPr>
        <w:pStyle w:val="ConsPlusNormal"/>
        <w:jc w:val="center"/>
        <w:rPr>
          <w:rFonts w:ascii="Times New Roman" w:hAnsi="Times New Roman" w:cs="Times New Roman"/>
          <w:sz w:val="28"/>
          <w:szCs w:val="28"/>
        </w:rPr>
      </w:pPr>
      <w:r w:rsidRPr="00410D93">
        <w:rPr>
          <w:rFonts w:ascii="Times New Roman" w:hAnsi="Times New Roman" w:cs="Times New Roman"/>
          <w:sz w:val="28"/>
          <w:szCs w:val="28"/>
        </w:rPr>
        <w:t xml:space="preserve">по реализации муниципальной программы «Развитие образования» </w:t>
      </w:r>
    </w:p>
    <w:p w:rsidR="0084539D" w:rsidRPr="00DD0763" w:rsidRDefault="00410D93" w:rsidP="00025886">
      <w:pPr>
        <w:pStyle w:val="ConsPlusNormal"/>
        <w:jc w:val="center"/>
      </w:pPr>
      <w:r w:rsidRPr="00410D93">
        <w:rPr>
          <w:rFonts w:ascii="Times New Roman" w:hAnsi="Times New Roman" w:cs="Times New Roman"/>
          <w:sz w:val="28"/>
          <w:szCs w:val="28"/>
        </w:rPr>
        <w:t>на 2024 год и плановый период 2025 и 2026 годов</w:t>
      </w:r>
    </w:p>
    <w:p w:rsidR="0084539D" w:rsidRPr="00DD0763" w:rsidRDefault="0084539D"/>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 w:rsidR="004C3A3F" w:rsidRPr="00DD0763" w:rsidRDefault="004C3A3F">
      <w:pPr>
        <w:sectPr w:rsidR="004C3A3F" w:rsidRPr="00DD0763" w:rsidSect="00A1128A">
          <w:pgSz w:w="11906" w:h="16838"/>
          <w:pgMar w:top="1134" w:right="850" w:bottom="1134" w:left="1701" w:header="708" w:footer="708" w:gutter="0"/>
          <w:cols w:space="708"/>
          <w:docGrid w:linePitch="360"/>
        </w:sectPr>
      </w:pPr>
    </w:p>
    <w:tbl>
      <w:tblPr>
        <w:tblW w:w="1559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6"/>
        <w:gridCol w:w="1581"/>
        <w:gridCol w:w="1186"/>
        <w:gridCol w:w="1134"/>
        <w:gridCol w:w="993"/>
        <w:gridCol w:w="1134"/>
        <w:gridCol w:w="377"/>
        <w:gridCol w:w="378"/>
        <w:gridCol w:w="378"/>
        <w:gridCol w:w="404"/>
        <w:gridCol w:w="405"/>
        <w:gridCol w:w="405"/>
        <w:gridCol w:w="402"/>
        <w:gridCol w:w="402"/>
        <w:gridCol w:w="402"/>
        <w:gridCol w:w="425"/>
        <w:gridCol w:w="425"/>
        <w:gridCol w:w="426"/>
        <w:gridCol w:w="425"/>
        <w:gridCol w:w="429"/>
        <w:gridCol w:w="426"/>
        <w:gridCol w:w="427"/>
        <w:gridCol w:w="1411"/>
        <w:gridCol w:w="1060"/>
      </w:tblGrid>
      <w:tr w:rsidR="00280413" w:rsidRPr="00DD0763" w:rsidTr="00145B79">
        <w:tc>
          <w:tcPr>
            <w:tcW w:w="556"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lastRenderedPageBreak/>
              <w:t>N</w:t>
            </w:r>
          </w:p>
        </w:tc>
        <w:tc>
          <w:tcPr>
            <w:tcW w:w="1581"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Наименование основного мероприятия, ВЦП, мероприятия, контрольного события программы</w:t>
            </w:r>
          </w:p>
        </w:tc>
        <w:tc>
          <w:tcPr>
            <w:tcW w:w="1186"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Ответственный руководитель, заместитель руководителя ОМСУ (Ф.И.О., должность)</w:t>
            </w:r>
          </w:p>
        </w:tc>
        <w:tc>
          <w:tcPr>
            <w:tcW w:w="1134"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Ответственное структурное подразделение ОМСУ</w:t>
            </w:r>
          </w:p>
        </w:tc>
        <w:tc>
          <w:tcPr>
            <w:tcW w:w="993" w:type="dxa"/>
            <w:vMerge w:val="restart"/>
          </w:tcPr>
          <w:p w:rsidR="00280413" w:rsidRPr="00DD0763" w:rsidRDefault="00280413" w:rsidP="0041725E">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Срок начала реализации</w:t>
            </w:r>
          </w:p>
        </w:tc>
        <w:tc>
          <w:tcPr>
            <w:tcW w:w="1134"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Срок окончания реализации (дата контрольного события)</w:t>
            </w:r>
          </w:p>
        </w:tc>
        <w:tc>
          <w:tcPr>
            <w:tcW w:w="4829" w:type="dxa"/>
            <w:gridSpan w:val="12"/>
          </w:tcPr>
          <w:p w:rsidR="00280413" w:rsidRPr="00DD0763" w:rsidRDefault="00280413" w:rsidP="00145B79">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Объем ресурсного обеспечения на очередной финансовый год, руб.</w:t>
            </w:r>
          </w:p>
        </w:tc>
        <w:tc>
          <w:tcPr>
            <w:tcW w:w="1707" w:type="dxa"/>
            <w:gridSpan w:val="4"/>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График реализации на очередной финансовый год, квартал</w:t>
            </w:r>
          </w:p>
        </w:tc>
        <w:tc>
          <w:tcPr>
            <w:tcW w:w="2471" w:type="dxa"/>
            <w:gridSpan w:val="2"/>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Целевой индикатор и показатель &lt;1&gt;</w:t>
            </w:r>
          </w:p>
        </w:tc>
      </w:tr>
      <w:tr w:rsidR="00280413" w:rsidRPr="00DD0763" w:rsidTr="00145B79">
        <w:tc>
          <w:tcPr>
            <w:tcW w:w="556" w:type="dxa"/>
            <w:vMerge/>
          </w:tcPr>
          <w:p w:rsidR="00280413" w:rsidRPr="00DD0763" w:rsidRDefault="00280413" w:rsidP="00516907">
            <w:pPr>
              <w:rPr>
                <w:sz w:val="18"/>
                <w:szCs w:val="18"/>
              </w:rPr>
            </w:pPr>
          </w:p>
        </w:tc>
        <w:tc>
          <w:tcPr>
            <w:tcW w:w="1581" w:type="dxa"/>
            <w:vMerge/>
          </w:tcPr>
          <w:p w:rsidR="00280413" w:rsidRPr="00DD0763" w:rsidRDefault="00280413" w:rsidP="00516907">
            <w:pPr>
              <w:rPr>
                <w:sz w:val="18"/>
                <w:szCs w:val="18"/>
              </w:rPr>
            </w:pPr>
          </w:p>
        </w:tc>
        <w:tc>
          <w:tcPr>
            <w:tcW w:w="1186"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993"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1133" w:type="dxa"/>
            <w:gridSpan w:val="3"/>
            <w:vMerge w:val="restart"/>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Всего:</w:t>
            </w:r>
          </w:p>
        </w:tc>
        <w:tc>
          <w:tcPr>
            <w:tcW w:w="3696" w:type="dxa"/>
            <w:gridSpan w:val="9"/>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в том числе за счет средств:</w:t>
            </w:r>
          </w:p>
        </w:tc>
        <w:tc>
          <w:tcPr>
            <w:tcW w:w="1707" w:type="dxa"/>
            <w:gridSpan w:val="4"/>
            <w:vMerge/>
          </w:tcPr>
          <w:p w:rsidR="00280413" w:rsidRPr="00DD0763" w:rsidRDefault="00280413" w:rsidP="00516907">
            <w:pPr>
              <w:rPr>
                <w:sz w:val="18"/>
                <w:szCs w:val="18"/>
              </w:rPr>
            </w:pPr>
          </w:p>
        </w:tc>
        <w:tc>
          <w:tcPr>
            <w:tcW w:w="2471" w:type="dxa"/>
            <w:gridSpan w:val="2"/>
            <w:vMerge/>
          </w:tcPr>
          <w:p w:rsidR="00280413" w:rsidRPr="00DD0763" w:rsidRDefault="00280413" w:rsidP="00516907">
            <w:pPr>
              <w:rPr>
                <w:sz w:val="18"/>
                <w:szCs w:val="18"/>
              </w:rPr>
            </w:pPr>
          </w:p>
        </w:tc>
      </w:tr>
      <w:tr w:rsidR="00280413" w:rsidRPr="00DD0763" w:rsidTr="00280413">
        <w:trPr>
          <w:trHeight w:val="257"/>
        </w:trPr>
        <w:tc>
          <w:tcPr>
            <w:tcW w:w="556" w:type="dxa"/>
            <w:vMerge/>
          </w:tcPr>
          <w:p w:rsidR="00280413" w:rsidRPr="00DD0763" w:rsidRDefault="00280413" w:rsidP="00516907">
            <w:pPr>
              <w:rPr>
                <w:sz w:val="18"/>
                <w:szCs w:val="18"/>
              </w:rPr>
            </w:pPr>
          </w:p>
        </w:tc>
        <w:tc>
          <w:tcPr>
            <w:tcW w:w="1581" w:type="dxa"/>
            <w:vMerge/>
          </w:tcPr>
          <w:p w:rsidR="00280413" w:rsidRPr="00DD0763" w:rsidRDefault="00280413" w:rsidP="00516907">
            <w:pPr>
              <w:rPr>
                <w:sz w:val="18"/>
                <w:szCs w:val="18"/>
              </w:rPr>
            </w:pPr>
          </w:p>
        </w:tc>
        <w:tc>
          <w:tcPr>
            <w:tcW w:w="1186"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993"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1133" w:type="dxa"/>
            <w:gridSpan w:val="3"/>
            <w:vMerge/>
          </w:tcPr>
          <w:p w:rsidR="00280413" w:rsidRPr="00DD0763" w:rsidRDefault="00280413" w:rsidP="0041725E">
            <w:pPr>
              <w:ind w:left="-63" w:right="-62"/>
              <w:rPr>
                <w:sz w:val="18"/>
                <w:szCs w:val="18"/>
              </w:rPr>
            </w:pPr>
          </w:p>
        </w:tc>
        <w:tc>
          <w:tcPr>
            <w:tcW w:w="1214"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Федерального бюджета</w:t>
            </w:r>
          </w:p>
        </w:tc>
        <w:tc>
          <w:tcPr>
            <w:tcW w:w="1206"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Республиканского бюджета</w:t>
            </w:r>
          </w:p>
        </w:tc>
        <w:tc>
          <w:tcPr>
            <w:tcW w:w="1276"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Местного бюджета</w:t>
            </w:r>
          </w:p>
        </w:tc>
        <w:tc>
          <w:tcPr>
            <w:tcW w:w="425"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w:t>
            </w:r>
          </w:p>
        </w:tc>
        <w:tc>
          <w:tcPr>
            <w:tcW w:w="429"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2</w:t>
            </w:r>
          </w:p>
        </w:tc>
        <w:tc>
          <w:tcPr>
            <w:tcW w:w="426"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w:t>
            </w:r>
          </w:p>
        </w:tc>
        <w:tc>
          <w:tcPr>
            <w:tcW w:w="427"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4</w:t>
            </w:r>
          </w:p>
        </w:tc>
        <w:tc>
          <w:tcPr>
            <w:tcW w:w="1411"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Наименование, единица измерения</w:t>
            </w:r>
          </w:p>
        </w:tc>
        <w:tc>
          <w:tcPr>
            <w:tcW w:w="1060" w:type="dxa"/>
            <w:vMerge w:val="restart"/>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Значение</w:t>
            </w:r>
          </w:p>
        </w:tc>
      </w:tr>
      <w:tr w:rsidR="00280413" w:rsidRPr="00DD0763" w:rsidTr="00280413">
        <w:trPr>
          <w:cantSplit/>
          <w:trHeight w:val="1134"/>
        </w:trPr>
        <w:tc>
          <w:tcPr>
            <w:tcW w:w="556" w:type="dxa"/>
            <w:vMerge/>
          </w:tcPr>
          <w:p w:rsidR="00280413" w:rsidRPr="00DD0763" w:rsidRDefault="00280413" w:rsidP="00516907">
            <w:pPr>
              <w:rPr>
                <w:sz w:val="18"/>
                <w:szCs w:val="18"/>
              </w:rPr>
            </w:pPr>
          </w:p>
        </w:tc>
        <w:tc>
          <w:tcPr>
            <w:tcW w:w="1581" w:type="dxa"/>
            <w:vMerge/>
          </w:tcPr>
          <w:p w:rsidR="00280413" w:rsidRPr="00DD0763" w:rsidRDefault="00280413" w:rsidP="00516907">
            <w:pPr>
              <w:rPr>
                <w:sz w:val="18"/>
                <w:szCs w:val="18"/>
              </w:rPr>
            </w:pPr>
          </w:p>
        </w:tc>
        <w:tc>
          <w:tcPr>
            <w:tcW w:w="1186"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993" w:type="dxa"/>
            <w:vMerge/>
          </w:tcPr>
          <w:p w:rsidR="00280413" w:rsidRPr="00DD0763" w:rsidRDefault="00280413" w:rsidP="00516907">
            <w:pPr>
              <w:rPr>
                <w:sz w:val="18"/>
                <w:szCs w:val="18"/>
              </w:rPr>
            </w:pPr>
          </w:p>
        </w:tc>
        <w:tc>
          <w:tcPr>
            <w:tcW w:w="1134" w:type="dxa"/>
            <w:vMerge/>
          </w:tcPr>
          <w:p w:rsidR="00280413" w:rsidRPr="00DD0763" w:rsidRDefault="00280413" w:rsidP="00516907">
            <w:pPr>
              <w:rPr>
                <w:sz w:val="18"/>
                <w:szCs w:val="18"/>
              </w:rPr>
            </w:pPr>
          </w:p>
        </w:tc>
        <w:tc>
          <w:tcPr>
            <w:tcW w:w="377" w:type="dxa"/>
            <w:textDirection w:val="btLr"/>
          </w:tcPr>
          <w:p w:rsidR="00280413" w:rsidRPr="00DD0763" w:rsidRDefault="00280413" w:rsidP="000410A8">
            <w:pPr>
              <w:ind w:left="-63" w:right="-62"/>
              <w:jc w:val="center"/>
              <w:rPr>
                <w:sz w:val="18"/>
                <w:szCs w:val="18"/>
              </w:rPr>
            </w:pPr>
            <w:r w:rsidRPr="00DD0763">
              <w:rPr>
                <w:sz w:val="18"/>
                <w:szCs w:val="18"/>
              </w:rPr>
              <w:t>202</w:t>
            </w:r>
            <w:r w:rsidR="000410A8" w:rsidRPr="00DD0763">
              <w:rPr>
                <w:sz w:val="18"/>
                <w:szCs w:val="18"/>
              </w:rPr>
              <w:t>4</w:t>
            </w:r>
            <w:r w:rsidRPr="00DD0763">
              <w:rPr>
                <w:sz w:val="18"/>
                <w:szCs w:val="18"/>
              </w:rPr>
              <w:t xml:space="preserve"> г.</w:t>
            </w:r>
          </w:p>
        </w:tc>
        <w:tc>
          <w:tcPr>
            <w:tcW w:w="378" w:type="dxa"/>
            <w:textDirection w:val="btLr"/>
          </w:tcPr>
          <w:p w:rsidR="00280413" w:rsidRPr="00DD0763" w:rsidRDefault="00280413" w:rsidP="00280413">
            <w:pPr>
              <w:ind w:left="-63" w:right="-62"/>
              <w:jc w:val="center"/>
              <w:rPr>
                <w:sz w:val="18"/>
                <w:szCs w:val="18"/>
              </w:rPr>
            </w:pPr>
            <w:r w:rsidRPr="00DD0763">
              <w:rPr>
                <w:sz w:val="18"/>
                <w:szCs w:val="18"/>
              </w:rPr>
              <w:t>2</w:t>
            </w:r>
            <w:r w:rsidR="000410A8" w:rsidRPr="00DD0763">
              <w:rPr>
                <w:sz w:val="18"/>
                <w:szCs w:val="18"/>
              </w:rPr>
              <w:t>025</w:t>
            </w:r>
            <w:r w:rsidRPr="00DD0763">
              <w:rPr>
                <w:sz w:val="18"/>
                <w:szCs w:val="18"/>
              </w:rPr>
              <w:t xml:space="preserve"> г.</w:t>
            </w:r>
          </w:p>
        </w:tc>
        <w:tc>
          <w:tcPr>
            <w:tcW w:w="378" w:type="dxa"/>
            <w:textDirection w:val="btLr"/>
          </w:tcPr>
          <w:p w:rsidR="00280413" w:rsidRPr="00DD0763" w:rsidRDefault="000410A8" w:rsidP="00280413">
            <w:pPr>
              <w:ind w:left="-63" w:right="-62"/>
              <w:jc w:val="center"/>
              <w:rPr>
                <w:sz w:val="18"/>
                <w:szCs w:val="18"/>
              </w:rPr>
            </w:pPr>
            <w:r w:rsidRPr="00DD0763">
              <w:rPr>
                <w:sz w:val="18"/>
                <w:szCs w:val="18"/>
              </w:rPr>
              <w:t>2026</w:t>
            </w:r>
            <w:r w:rsidR="00280413" w:rsidRPr="00DD0763">
              <w:rPr>
                <w:sz w:val="18"/>
                <w:szCs w:val="18"/>
              </w:rPr>
              <w:t xml:space="preserve"> г.</w:t>
            </w:r>
          </w:p>
        </w:tc>
        <w:tc>
          <w:tcPr>
            <w:tcW w:w="404" w:type="dxa"/>
            <w:textDirection w:val="btLr"/>
          </w:tcPr>
          <w:p w:rsidR="00280413" w:rsidRPr="00DD0763" w:rsidRDefault="000410A8" w:rsidP="00280413">
            <w:pPr>
              <w:ind w:left="-63" w:right="-62"/>
              <w:jc w:val="center"/>
              <w:rPr>
                <w:sz w:val="18"/>
                <w:szCs w:val="18"/>
              </w:rPr>
            </w:pPr>
            <w:r w:rsidRPr="00DD0763">
              <w:rPr>
                <w:sz w:val="18"/>
                <w:szCs w:val="18"/>
              </w:rPr>
              <w:t>2024</w:t>
            </w:r>
            <w:r w:rsidR="00280413" w:rsidRPr="00DD0763">
              <w:rPr>
                <w:sz w:val="18"/>
                <w:szCs w:val="18"/>
              </w:rPr>
              <w:t xml:space="preserve"> г.</w:t>
            </w:r>
          </w:p>
        </w:tc>
        <w:tc>
          <w:tcPr>
            <w:tcW w:w="405" w:type="dxa"/>
            <w:textDirection w:val="btLr"/>
          </w:tcPr>
          <w:p w:rsidR="00280413" w:rsidRPr="00DD0763" w:rsidRDefault="000410A8" w:rsidP="00280413">
            <w:pPr>
              <w:ind w:left="-63" w:right="-62"/>
              <w:jc w:val="center"/>
              <w:rPr>
                <w:sz w:val="18"/>
                <w:szCs w:val="18"/>
              </w:rPr>
            </w:pPr>
            <w:r w:rsidRPr="00DD0763">
              <w:rPr>
                <w:sz w:val="18"/>
                <w:szCs w:val="18"/>
              </w:rPr>
              <w:t>2025</w:t>
            </w:r>
            <w:r w:rsidR="00280413" w:rsidRPr="00DD0763">
              <w:rPr>
                <w:sz w:val="18"/>
                <w:szCs w:val="18"/>
              </w:rPr>
              <w:t xml:space="preserve"> г.</w:t>
            </w:r>
          </w:p>
        </w:tc>
        <w:tc>
          <w:tcPr>
            <w:tcW w:w="405" w:type="dxa"/>
            <w:textDirection w:val="btLr"/>
          </w:tcPr>
          <w:p w:rsidR="00280413" w:rsidRPr="00DD0763" w:rsidRDefault="000410A8" w:rsidP="00280413">
            <w:pPr>
              <w:ind w:left="-63" w:right="-62"/>
              <w:jc w:val="center"/>
              <w:rPr>
                <w:sz w:val="18"/>
                <w:szCs w:val="18"/>
              </w:rPr>
            </w:pPr>
            <w:r w:rsidRPr="00DD0763">
              <w:rPr>
                <w:sz w:val="18"/>
                <w:szCs w:val="18"/>
              </w:rPr>
              <w:t>2026</w:t>
            </w:r>
            <w:r w:rsidR="00280413" w:rsidRPr="00DD0763">
              <w:rPr>
                <w:sz w:val="18"/>
                <w:szCs w:val="18"/>
              </w:rPr>
              <w:t xml:space="preserve"> г.</w:t>
            </w:r>
          </w:p>
        </w:tc>
        <w:tc>
          <w:tcPr>
            <w:tcW w:w="402" w:type="dxa"/>
            <w:textDirection w:val="btLr"/>
          </w:tcPr>
          <w:p w:rsidR="00280413" w:rsidRPr="00DD0763" w:rsidRDefault="000410A8" w:rsidP="00280413">
            <w:pPr>
              <w:ind w:left="-63" w:right="-62"/>
              <w:jc w:val="center"/>
              <w:rPr>
                <w:sz w:val="18"/>
                <w:szCs w:val="18"/>
              </w:rPr>
            </w:pPr>
            <w:r w:rsidRPr="00DD0763">
              <w:rPr>
                <w:sz w:val="18"/>
                <w:szCs w:val="18"/>
              </w:rPr>
              <w:t>2024</w:t>
            </w:r>
            <w:r w:rsidR="00280413" w:rsidRPr="00DD0763">
              <w:rPr>
                <w:sz w:val="18"/>
                <w:szCs w:val="18"/>
              </w:rPr>
              <w:t xml:space="preserve"> г.</w:t>
            </w:r>
          </w:p>
        </w:tc>
        <w:tc>
          <w:tcPr>
            <w:tcW w:w="402" w:type="dxa"/>
            <w:textDirection w:val="btLr"/>
          </w:tcPr>
          <w:p w:rsidR="00280413" w:rsidRPr="00DD0763" w:rsidRDefault="000410A8" w:rsidP="00280413">
            <w:pPr>
              <w:ind w:left="-63" w:right="-62"/>
              <w:jc w:val="center"/>
              <w:rPr>
                <w:sz w:val="18"/>
                <w:szCs w:val="18"/>
              </w:rPr>
            </w:pPr>
            <w:r w:rsidRPr="00DD0763">
              <w:rPr>
                <w:sz w:val="18"/>
                <w:szCs w:val="18"/>
              </w:rPr>
              <w:t>2025</w:t>
            </w:r>
            <w:r w:rsidR="00280413" w:rsidRPr="00DD0763">
              <w:rPr>
                <w:sz w:val="18"/>
                <w:szCs w:val="18"/>
              </w:rPr>
              <w:t xml:space="preserve"> г.</w:t>
            </w:r>
          </w:p>
        </w:tc>
        <w:tc>
          <w:tcPr>
            <w:tcW w:w="402" w:type="dxa"/>
            <w:textDirection w:val="btLr"/>
          </w:tcPr>
          <w:p w:rsidR="00280413" w:rsidRPr="00DD0763" w:rsidRDefault="000410A8" w:rsidP="00280413">
            <w:pPr>
              <w:ind w:left="-63" w:right="-62"/>
              <w:jc w:val="center"/>
              <w:rPr>
                <w:sz w:val="18"/>
                <w:szCs w:val="18"/>
              </w:rPr>
            </w:pPr>
            <w:r w:rsidRPr="00DD0763">
              <w:rPr>
                <w:sz w:val="18"/>
                <w:szCs w:val="18"/>
              </w:rPr>
              <w:t>2026</w:t>
            </w:r>
            <w:r w:rsidR="00280413" w:rsidRPr="00DD0763">
              <w:rPr>
                <w:sz w:val="18"/>
                <w:szCs w:val="18"/>
              </w:rPr>
              <w:t xml:space="preserve"> г.</w:t>
            </w:r>
          </w:p>
        </w:tc>
        <w:tc>
          <w:tcPr>
            <w:tcW w:w="425" w:type="dxa"/>
            <w:textDirection w:val="btLr"/>
          </w:tcPr>
          <w:p w:rsidR="00280413" w:rsidRPr="00DD0763" w:rsidRDefault="000410A8" w:rsidP="00280413">
            <w:pPr>
              <w:ind w:left="-63" w:right="-62"/>
              <w:jc w:val="center"/>
              <w:rPr>
                <w:sz w:val="18"/>
                <w:szCs w:val="18"/>
              </w:rPr>
            </w:pPr>
            <w:r w:rsidRPr="00DD0763">
              <w:rPr>
                <w:sz w:val="18"/>
                <w:szCs w:val="18"/>
              </w:rPr>
              <w:t>2024</w:t>
            </w:r>
            <w:r w:rsidR="00280413" w:rsidRPr="00DD0763">
              <w:rPr>
                <w:sz w:val="18"/>
                <w:szCs w:val="18"/>
              </w:rPr>
              <w:t xml:space="preserve"> г.</w:t>
            </w:r>
          </w:p>
        </w:tc>
        <w:tc>
          <w:tcPr>
            <w:tcW w:w="425" w:type="dxa"/>
            <w:textDirection w:val="btLr"/>
          </w:tcPr>
          <w:p w:rsidR="00280413" w:rsidRPr="00DD0763" w:rsidRDefault="000410A8" w:rsidP="00280413">
            <w:pPr>
              <w:ind w:left="-63" w:right="-62"/>
              <w:jc w:val="center"/>
              <w:rPr>
                <w:sz w:val="18"/>
                <w:szCs w:val="18"/>
              </w:rPr>
            </w:pPr>
            <w:r w:rsidRPr="00DD0763">
              <w:rPr>
                <w:sz w:val="18"/>
                <w:szCs w:val="18"/>
              </w:rPr>
              <w:t>2025</w:t>
            </w:r>
            <w:r w:rsidR="00280413" w:rsidRPr="00DD0763">
              <w:rPr>
                <w:sz w:val="18"/>
                <w:szCs w:val="18"/>
              </w:rPr>
              <w:t xml:space="preserve"> г.</w:t>
            </w:r>
          </w:p>
        </w:tc>
        <w:tc>
          <w:tcPr>
            <w:tcW w:w="426" w:type="dxa"/>
            <w:textDirection w:val="btLr"/>
          </w:tcPr>
          <w:p w:rsidR="00280413" w:rsidRPr="00DD0763" w:rsidRDefault="000410A8" w:rsidP="00280413">
            <w:pPr>
              <w:ind w:left="-63" w:right="-62"/>
              <w:jc w:val="center"/>
              <w:rPr>
                <w:sz w:val="18"/>
                <w:szCs w:val="18"/>
              </w:rPr>
            </w:pPr>
            <w:r w:rsidRPr="00DD0763">
              <w:rPr>
                <w:sz w:val="18"/>
                <w:szCs w:val="18"/>
              </w:rPr>
              <w:t>2026</w:t>
            </w:r>
            <w:r w:rsidR="00280413" w:rsidRPr="00DD0763">
              <w:rPr>
                <w:sz w:val="18"/>
                <w:szCs w:val="18"/>
              </w:rPr>
              <w:t xml:space="preserve"> г.</w:t>
            </w:r>
          </w:p>
        </w:tc>
        <w:tc>
          <w:tcPr>
            <w:tcW w:w="425" w:type="dxa"/>
            <w:vMerge/>
          </w:tcPr>
          <w:p w:rsidR="00280413" w:rsidRPr="00DD0763" w:rsidRDefault="00280413" w:rsidP="00516907">
            <w:pPr>
              <w:pStyle w:val="ConsPlusNormal"/>
              <w:jc w:val="center"/>
              <w:rPr>
                <w:rFonts w:ascii="Times New Roman" w:hAnsi="Times New Roman" w:cs="Times New Roman"/>
                <w:sz w:val="18"/>
                <w:szCs w:val="18"/>
              </w:rPr>
            </w:pPr>
          </w:p>
        </w:tc>
        <w:tc>
          <w:tcPr>
            <w:tcW w:w="429" w:type="dxa"/>
            <w:vMerge/>
          </w:tcPr>
          <w:p w:rsidR="00280413" w:rsidRPr="00DD0763" w:rsidRDefault="00280413" w:rsidP="00516907">
            <w:pPr>
              <w:pStyle w:val="ConsPlusNormal"/>
              <w:jc w:val="center"/>
              <w:rPr>
                <w:rFonts w:ascii="Times New Roman" w:hAnsi="Times New Roman" w:cs="Times New Roman"/>
                <w:sz w:val="18"/>
                <w:szCs w:val="18"/>
              </w:rPr>
            </w:pPr>
          </w:p>
        </w:tc>
        <w:tc>
          <w:tcPr>
            <w:tcW w:w="426" w:type="dxa"/>
            <w:vMerge/>
          </w:tcPr>
          <w:p w:rsidR="00280413" w:rsidRPr="00DD0763" w:rsidRDefault="00280413" w:rsidP="00516907">
            <w:pPr>
              <w:pStyle w:val="ConsPlusNormal"/>
              <w:jc w:val="center"/>
              <w:rPr>
                <w:rFonts w:ascii="Times New Roman" w:hAnsi="Times New Roman" w:cs="Times New Roman"/>
                <w:sz w:val="18"/>
                <w:szCs w:val="18"/>
              </w:rPr>
            </w:pPr>
          </w:p>
        </w:tc>
        <w:tc>
          <w:tcPr>
            <w:tcW w:w="427" w:type="dxa"/>
            <w:vMerge/>
          </w:tcPr>
          <w:p w:rsidR="00280413" w:rsidRPr="00DD0763" w:rsidRDefault="00280413" w:rsidP="00516907">
            <w:pPr>
              <w:pStyle w:val="ConsPlusNormal"/>
              <w:jc w:val="center"/>
              <w:rPr>
                <w:rFonts w:ascii="Times New Roman" w:hAnsi="Times New Roman" w:cs="Times New Roman"/>
                <w:sz w:val="18"/>
                <w:szCs w:val="18"/>
              </w:rPr>
            </w:pPr>
          </w:p>
        </w:tc>
        <w:tc>
          <w:tcPr>
            <w:tcW w:w="1411" w:type="dxa"/>
            <w:vMerge/>
          </w:tcPr>
          <w:p w:rsidR="00280413" w:rsidRPr="00DD0763" w:rsidRDefault="00280413" w:rsidP="00516907">
            <w:pPr>
              <w:pStyle w:val="ConsPlusNormal"/>
              <w:jc w:val="center"/>
              <w:rPr>
                <w:rFonts w:ascii="Times New Roman" w:hAnsi="Times New Roman" w:cs="Times New Roman"/>
                <w:sz w:val="18"/>
                <w:szCs w:val="18"/>
              </w:rPr>
            </w:pPr>
          </w:p>
        </w:tc>
        <w:tc>
          <w:tcPr>
            <w:tcW w:w="1060" w:type="dxa"/>
            <w:vMerge/>
          </w:tcPr>
          <w:p w:rsidR="00280413" w:rsidRPr="00DD0763" w:rsidRDefault="00280413" w:rsidP="00516907">
            <w:pPr>
              <w:pStyle w:val="ConsPlusNormal"/>
              <w:jc w:val="center"/>
              <w:rPr>
                <w:rFonts w:ascii="Times New Roman" w:hAnsi="Times New Roman" w:cs="Times New Roman"/>
                <w:sz w:val="18"/>
                <w:szCs w:val="18"/>
              </w:rPr>
            </w:pPr>
          </w:p>
        </w:tc>
      </w:tr>
      <w:tr w:rsidR="00280413" w:rsidRPr="00DD0763" w:rsidTr="00145B79">
        <w:tc>
          <w:tcPr>
            <w:tcW w:w="556"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w:t>
            </w:r>
          </w:p>
        </w:tc>
        <w:tc>
          <w:tcPr>
            <w:tcW w:w="1581"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2</w:t>
            </w:r>
          </w:p>
        </w:tc>
        <w:tc>
          <w:tcPr>
            <w:tcW w:w="1186"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w:t>
            </w:r>
          </w:p>
        </w:tc>
        <w:tc>
          <w:tcPr>
            <w:tcW w:w="1134"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4</w:t>
            </w:r>
          </w:p>
        </w:tc>
        <w:tc>
          <w:tcPr>
            <w:tcW w:w="993"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5</w:t>
            </w:r>
          </w:p>
        </w:tc>
        <w:tc>
          <w:tcPr>
            <w:tcW w:w="1134"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6</w:t>
            </w:r>
          </w:p>
        </w:tc>
        <w:tc>
          <w:tcPr>
            <w:tcW w:w="1133"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7</w:t>
            </w:r>
          </w:p>
        </w:tc>
        <w:tc>
          <w:tcPr>
            <w:tcW w:w="1214"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8</w:t>
            </w:r>
          </w:p>
        </w:tc>
        <w:tc>
          <w:tcPr>
            <w:tcW w:w="1206"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9</w:t>
            </w:r>
          </w:p>
        </w:tc>
        <w:tc>
          <w:tcPr>
            <w:tcW w:w="1276" w:type="dxa"/>
            <w:gridSpan w:val="3"/>
          </w:tcPr>
          <w:p w:rsidR="00280413" w:rsidRPr="00DD0763" w:rsidRDefault="00280413" w:rsidP="0041725E">
            <w:pPr>
              <w:pStyle w:val="ConsPlusNormal"/>
              <w:ind w:left="-63" w:right="-62"/>
              <w:jc w:val="center"/>
              <w:rPr>
                <w:rFonts w:ascii="Times New Roman" w:hAnsi="Times New Roman" w:cs="Times New Roman"/>
                <w:sz w:val="18"/>
                <w:szCs w:val="18"/>
              </w:rPr>
            </w:pPr>
            <w:r w:rsidRPr="00DD0763">
              <w:rPr>
                <w:rFonts w:ascii="Times New Roman" w:hAnsi="Times New Roman" w:cs="Times New Roman"/>
                <w:sz w:val="18"/>
                <w:szCs w:val="18"/>
              </w:rPr>
              <w:t>10</w:t>
            </w:r>
          </w:p>
        </w:tc>
        <w:tc>
          <w:tcPr>
            <w:tcW w:w="425"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11</w:t>
            </w:r>
          </w:p>
        </w:tc>
        <w:tc>
          <w:tcPr>
            <w:tcW w:w="429"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12</w:t>
            </w:r>
          </w:p>
        </w:tc>
        <w:tc>
          <w:tcPr>
            <w:tcW w:w="426"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13</w:t>
            </w:r>
          </w:p>
        </w:tc>
        <w:tc>
          <w:tcPr>
            <w:tcW w:w="427"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14</w:t>
            </w:r>
          </w:p>
        </w:tc>
        <w:tc>
          <w:tcPr>
            <w:tcW w:w="1411"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15</w:t>
            </w:r>
          </w:p>
        </w:tc>
        <w:tc>
          <w:tcPr>
            <w:tcW w:w="1060" w:type="dxa"/>
          </w:tcPr>
          <w:p w:rsidR="00280413" w:rsidRPr="00DD0763" w:rsidRDefault="00280413" w:rsidP="00516907">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16</w:t>
            </w:r>
          </w:p>
        </w:tc>
      </w:tr>
      <w:tr w:rsidR="00280413" w:rsidRPr="00DD0763" w:rsidTr="00145B79">
        <w:tc>
          <w:tcPr>
            <w:tcW w:w="556" w:type="dxa"/>
          </w:tcPr>
          <w:p w:rsidR="00280413" w:rsidRPr="00DD0763" w:rsidRDefault="00280413" w:rsidP="00516907">
            <w:pPr>
              <w:pStyle w:val="ConsPlusNormal"/>
              <w:rPr>
                <w:rFonts w:ascii="Times New Roman" w:hAnsi="Times New Roman" w:cs="Times New Roman"/>
                <w:sz w:val="18"/>
                <w:szCs w:val="18"/>
              </w:rPr>
            </w:pPr>
          </w:p>
        </w:tc>
        <w:tc>
          <w:tcPr>
            <w:tcW w:w="15035" w:type="dxa"/>
            <w:gridSpan w:val="23"/>
          </w:tcPr>
          <w:p w:rsidR="00280413" w:rsidRPr="00DD0763" w:rsidRDefault="00F10E92" w:rsidP="0041725E">
            <w:pPr>
              <w:pStyle w:val="ConsPlusNormal"/>
              <w:ind w:left="-63" w:right="-62"/>
              <w:jc w:val="center"/>
              <w:outlineLvl w:val="2"/>
              <w:rPr>
                <w:rFonts w:ascii="Times New Roman" w:hAnsi="Times New Roman" w:cs="Times New Roman"/>
                <w:b/>
                <w:sz w:val="18"/>
                <w:szCs w:val="18"/>
              </w:rPr>
            </w:pPr>
            <w:hyperlink w:anchor="P356" w:history="1">
              <w:r w:rsidR="00280413" w:rsidRPr="00DD0763">
                <w:rPr>
                  <w:rFonts w:ascii="Times New Roman" w:hAnsi="Times New Roman" w:cs="Times New Roman"/>
                  <w:b/>
                  <w:sz w:val="18"/>
                  <w:szCs w:val="18"/>
                </w:rPr>
                <w:t>Подпрограмма 1</w:t>
              </w:r>
            </w:hyperlink>
            <w:r w:rsidR="00280413" w:rsidRPr="00DD0763">
              <w:rPr>
                <w:rFonts w:ascii="Times New Roman" w:hAnsi="Times New Roman" w:cs="Times New Roman"/>
                <w:b/>
                <w:sz w:val="18"/>
                <w:szCs w:val="18"/>
              </w:rPr>
              <w:t xml:space="preserve"> "Развитие системы дошкольного и общего образования"</w:t>
            </w:r>
          </w:p>
        </w:tc>
      </w:tr>
      <w:tr w:rsidR="006566D9" w:rsidRPr="00DD0763" w:rsidTr="003D7545">
        <w:trPr>
          <w:cantSplit/>
          <w:trHeight w:val="1134"/>
        </w:trPr>
        <w:tc>
          <w:tcPr>
            <w:tcW w:w="556" w:type="dxa"/>
            <w:vAlign w:val="center"/>
          </w:tcPr>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w:t>
            </w:r>
          </w:p>
        </w:tc>
        <w:tc>
          <w:tcPr>
            <w:tcW w:w="1581" w:type="dxa"/>
            <w:vAlign w:val="center"/>
          </w:tcPr>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1.1.1.</w:t>
            </w:r>
          </w:p>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Осуществление деятельности  муниципальными образовательными организациями</w:t>
            </w:r>
          </w:p>
        </w:tc>
        <w:tc>
          <w:tcPr>
            <w:tcW w:w="1186" w:type="dxa"/>
            <w:vAlign w:val="center"/>
          </w:tcPr>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6566D9" w:rsidRPr="00DD0763" w:rsidRDefault="006566D9" w:rsidP="006566D9">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6566D9" w:rsidRPr="00DD0763" w:rsidRDefault="006566D9" w:rsidP="006566D9">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6566D9" w:rsidRPr="00DD0763" w:rsidRDefault="006566D9" w:rsidP="006566D9">
            <w:pPr>
              <w:ind w:left="113" w:right="113"/>
              <w:jc w:val="center"/>
            </w:pPr>
            <w:r w:rsidRPr="00DD0763">
              <w:t>43 507 811,00</w:t>
            </w:r>
          </w:p>
        </w:tc>
        <w:tc>
          <w:tcPr>
            <w:tcW w:w="378" w:type="dxa"/>
            <w:textDirection w:val="btLr"/>
            <w:vAlign w:val="center"/>
          </w:tcPr>
          <w:p w:rsidR="006566D9" w:rsidRPr="00DD0763" w:rsidRDefault="006566D9" w:rsidP="006566D9">
            <w:pPr>
              <w:ind w:left="113" w:right="113"/>
              <w:jc w:val="center"/>
            </w:pPr>
            <w:r w:rsidRPr="00DD0763">
              <w:t>42 800 711,00</w:t>
            </w:r>
          </w:p>
        </w:tc>
        <w:tc>
          <w:tcPr>
            <w:tcW w:w="378" w:type="dxa"/>
            <w:textDirection w:val="btLr"/>
            <w:vAlign w:val="center"/>
          </w:tcPr>
          <w:p w:rsidR="006566D9" w:rsidRPr="00DD0763" w:rsidRDefault="006566D9" w:rsidP="006566D9">
            <w:pPr>
              <w:ind w:left="113" w:right="113"/>
              <w:jc w:val="center"/>
            </w:pPr>
            <w:r w:rsidRPr="00DD0763">
              <w:t>42 800 711,00</w:t>
            </w:r>
          </w:p>
        </w:tc>
        <w:tc>
          <w:tcPr>
            <w:tcW w:w="404"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6566D9" w:rsidRPr="00DD0763" w:rsidRDefault="006566D9" w:rsidP="006566D9">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6566D9" w:rsidRPr="00DD0763" w:rsidRDefault="006566D9" w:rsidP="006566D9">
            <w:pPr>
              <w:ind w:left="113" w:right="113"/>
              <w:jc w:val="center"/>
            </w:pPr>
            <w:r w:rsidRPr="00DD0763">
              <w:t>43 507 811,00</w:t>
            </w:r>
          </w:p>
        </w:tc>
        <w:tc>
          <w:tcPr>
            <w:tcW w:w="425" w:type="dxa"/>
            <w:textDirection w:val="btLr"/>
            <w:vAlign w:val="center"/>
          </w:tcPr>
          <w:p w:rsidR="006566D9" w:rsidRPr="00DD0763" w:rsidRDefault="006566D9" w:rsidP="006566D9">
            <w:pPr>
              <w:ind w:left="113" w:right="113"/>
              <w:jc w:val="center"/>
            </w:pPr>
            <w:r w:rsidRPr="00DD0763">
              <w:t>42 800 711,00</w:t>
            </w:r>
          </w:p>
        </w:tc>
        <w:tc>
          <w:tcPr>
            <w:tcW w:w="426" w:type="dxa"/>
            <w:textDirection w:val="btLr"/>
            <w:vAlign w:val="center"/>
          </w:tcPr>
          <w:p w:rsidR="006566D9" w:rsidRPr="00DD0763" w:rsidRDefault="006566D9" w:rsidP="006566D9">
            <w:pPr>
              <w:ind w:left="113" w:right="113"/>
              <w:jc w:val="center"/>
            </w:pPr>
            <w:r w:rsidRPr="00DD0763">
              <w:t>42 800 711,00</w:t>
            </w:r>
          </w:p>
        </w:tc>
        <w:tc>
          <w:tcPr>
            <w:tcW w:w="425" w:type="dxa"/>
            <w:vAlign w:val="center"/>
          </w:tcPr>
          <w:p w:rsidR="006566D9" w:rsidRPr="00DD0763" w:rsidRDefault="006566D9" w:rsidP="006566D9">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6566D9" w:rsidRPr="00DD0763" w:rsidRDefault="006566D9" w:rsidP="006566D9">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6566D9" w:rsidRPr="00DD0763" w:rsidRDefault="006566D9" w:rsidP="006566D9">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6566D9" w:rsidRPr="00DD0763" w:rsidRDefault="006566D9" w:rsidP="006566D9">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6566D9" w:rsidRPr="00DD0763" w:rsidRDefault="00C87325" w:rsidP="006566D9">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p w:rsidR="006566D9" w:rsidRPr="00DD0763" w:rsidRDefault="006566D9" w:rsidP="006566D9">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6566D9" w:rsidRPr="00DD0763" w:rsidRDefault="006566D9" w:rsidP="006566D9">
            <w:pPr>
              <w:pStyle w:val="ConsPlusNormal"/>
              <w:tabs>
                <w:tab w:val="left" w:pos="363"/>
              </w:tabs>
              <w:rPr>
                <w:rFonts w:ascii="Times New Roman" w:hAnsi="Times New Roman" w:cs="Times New Roman"/>
                <w:sz w:val="18"/>
                <w:szCs w:val="18"/>
              </w:rPr>
            </w:pPr>
            <w:r w:rsidRPr="00DD0763">
              <w:rPr>
                <w:rFonts w:ascii="Times New Roman" w:hAnsi="Times New Roman" w:cs="Times New Roman"/>
                <w:sz w:val="18"/>
                <w:szCs w:val="18"/>
              </w:rPr>
              <w:t>Доля выпускников муниципальных общеобразовательных организаций, не получивших аттестат о среднем общем образовании</w:t>
            </w:r>
          </w:p>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Доля муниципальных общеобразовательных учреждений, соответствующих современным требованиям обучения, в общем </w:t>
            </w:r>
            <w:r w:rsidRPr="00DD0763">
              <w:rPr>
                <w:rFonts w:ascii="Times New Roman" w:hAnsi="Times New Roman" w:cs="Times New Roman"/>
                <w:sz w:val="18"/>
                <w:szCs w:val="18"/>
              </w:rPr>
              <w:lastRenderedPageBreak/>
              <w:t>количестве муниципальных общеобразовательных учреждений</w:t>
            </w:r>
          </w:p>
        </w:tc>
        <w:tc>
          <w:tcPr>
            <w:tcW w:w="1060" w:type="dxa"/>
            <w:vAlign w:val="center"/>
          </w:tcPr>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65,0</w:t>
            </w:r>
            <w:r w:rsidR="00FB4AC0" w:rsidRPr="00DD0763">
              <w:rPr>
                <w:rFonts w:ascii="Times New Roman" w:hAnsi="Times New Roman" w:cs="Times New Roman"/>
                <w:sz w:val="18"/>
                <w:szCs w:val="18"/>
              </w:rPr>
              <w:t>0</w:t>
            </w:r>
            <w:r w:rsidRPr="00DD0763">
              <w:rPr>
                <w:rFonts w:ascii="Times New Roman" w:hAnsi="Times New Roman" w:cs="Times New Roman"/>
                <w:sz w:val="18"/>
                <w:szCs w:val="18"/>
              </w:rPr>
              <w:t>%</w:t>
            </w: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0,00%</w:t>
            </w: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1,00%</w:t>
            </w: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p w:rsidR="006566D9" w:rsidRPr="00DD0763" w:rsidRDefault="006566D9" w:rsidP="006566D9">
            <w:pPr>
              <w:pStyle w:val="ConsPlusNormal"/>
              <w:rPr>
                <w:rFonts w:ascii="Times New Roman" w:hAnsi="Times New Roman" w:cs="Times New Roman"/>
                <w:sz w:val="18"/>
                <w:szCs w:val="18"/>
              </w:rPr>
            </w:pPr>
          </w:p>
          <w:p w:rsidR="006566D9" w:rsidRPr="00DD0763" w:rsidRDefault="006566D9" w:rsidP="006566D9">
            <w:pPr>
              <w:pStyle w:val="ConsPlusNormal"/>
              <w:rPr>
                <w:rFonts w:ascii="Times New Roman" w:hAnsi="Times New Roman" w:cs="Times New Roman"/>
                <w:sz w:val="18"/>
                <w:szCs w:val="18"/>
              </w:rPr>
            </w:pPr>
          </w:p>
        </w:tc>
      </w:tr>
      <w:tr w:rsidR="00F91718" w:rsidRPr="00DD0763" w:rsidTr="003D7545">
        <w:trPr>
          <w:cantSplit/>
          <w:trHeight w:val="1134"/>
        </w:trPr>
        <w:tc>
          <w:tcPr>
            <w:tcW w:w="556" w:type="dxa"/>
            <w:vAlign w:val="center"/>
          </w:tcPr>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lang w:val="en-US"/>
              </w:rPr>
              <w:lastRenderedPageBreak/>
              <w:t>2</w:t>
            </w:r>
            <w:r w:rsidRPr="00DD0763">
              <w:rPr>
                <w:rFonts w:ascii="Times New Roman" w:hAnsi="Times New Roman" w:cs="Times New Roman"/>
                <w:sz w:val="18"/>
                <w:szCs w:val="18"/>
              </w:rPr>
              <w:t>.</w:t>
            </w:r>
          </w:p>
        </w:tc>
        <w:tc>
          <w:tcPr>
            <w:tcW w:w="1581" w:type="dxa"/>
            <w:vAlign w:val="center"/>
          </w:tcPr>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1.1.2. Реализация муниципальными дошкольными и общеобразовательными организациями образовательных программ</w:t>
            </w:r>
          </w:p>
        </w:tc>
        <w:tc>
          <w:tcPr>
            <w:tcW w:w="1186" w:type="dxa"/>
            <w:vAlign w:val="center"/>
          </w:tcPr>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F91718" w:rsidRPr="00DD0763" w:rsidRDefault="00F91718" w:rsidP="001B19DF">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1B19DF" w:rsidRPr="00DD0763">
              <w:rPr>
                <w:rFonts w:ascii="Times New Roman" w:hAnsi="Times New Roman" w:cs="Times New Roman"/>
                <w:sz w:val="18"/>
                <w:szCs w:val="18"/>
              </w:rPr>
              <w:t>4</w:t>
            </w:r>
          </w:p>
        </w:tc>
        <w:tc>
          <w:tcPr>
            <w:tcW w:w="1134" w:type="dxa"/>
            <w:vAlign w:val="center"/>
          </w:tcPr>
          <w:p w:rsidR="00F91718" w:rsidRPr="00DD0763" w:rsidRDefault="00F91718" w:rsidP="001B19DF">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1B19DF" w:rsidRPr="00DD0763">
              <w:rPr>
                <w:rFonts w:ascii="Times New Roman" w:hAnsi="Times New Roman" w:cs="Times New Roman"/>
                <w:sz w:val="18"/>
                <w:szCs w:val="18"/>
              </w:rPr>
              <w:t>6</w:t>
            </w:r>
          </w:p>
        </w:tc>
        <w:tc>
          <w:tcPr>
            <w:tcW w:w="377" w:type="dxa"/>
            <w:textDirection w:val="btLr"/>
            <w:vAlign w:val="center"/>
          </w:tcPr>
          <w:p w:rsidR="00F91718" w:rsidRPr="00DD0763" w:rsidRDefault="00F91718" w:rsidP="00F91718">
            <w:pPr>
              <w:ind w:left="113" w:right="113"/>
              <w:jc w:val="center"/>
            </w:pPr>
            <w:r w:rsidRPr="00DD0763">
              <w:t>733 848 200,00</w:t>
            </w:r>
          </w:p>
        </w:tc>
        <w:tc>
          <w:tcPr>
            <w:tcW w:w="378" w:type="dxa"/>
            <w:textDirection w:val="btLr"/>
            <w:vAlign w:val="center"/>
          </w:tcPr>
          <w:p w:rsidR="00F91718" w:rsidRPr="00DD0763" w:rsidRDefault="00F91718" w:rsidP="00F91718">
            <w:pPr>
              <w:ind w:left="113" w:right="113"/>
              <w:jc w:val="center"/>
            </w:pPr>
            <w:r w:rsidRPr="00DD0763">
              <w:t>733 848 200,00</w:t>
            </w:r>
          </w:p>
        </w:tc>
        <w:tc>
          <w:tcPr>
            <w:tcW w:w="378" w:type="dxa"/>
            <w:textDirection w:val="btLr"/>
            <w:vAlign w:val="center"/>
          </w:tcPr>
          <w:p w:rsidR="00F91718" w:rsidRPr="00DD0763" w:rsidRDefault="00F91718" w:rsidP="00F91718">
            <w:pPr>
              <w:ind w:left="113" w:right="113"/>
              <w:jc w:val="center"/>
            </w:pPr>
            <w:r w:rsidRPr="00DD0763">
              <w:t>733 848 200,00</w:t>
            </w:r>
          </w:p>
        </w:tc>
        <w:tc>
          <w:tcPr>
            <w:tcW w:w="404"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F91718" w:rsidRPr="00DD0763" w:rsidRDefault="00F91718" w:rsidP="00F91718">
            <w:pPr>
              <w:ind w:left="113" w:right="113"/>
              <w:jc w:val="center"/>
            </w:pPr>
            <w:r w:rsidRPr="00DD0763">
              <w:t>733 848 200,00</w:t>
            </w:r>
          </w:p>
        </w:tc>
        <w:tc>
          <w:tcPr>
            <w:tcW w:w="402" w:type="dxa"/>
            <w:textDirection w:val="btLr"/>
            <w:vAlign w:val="center"/>
          </w:tcPr>
          <w:p w:rsidR="00F91718" w:rsidRPr="00DD0763" w:rsidRDefault="00F91718" w:rsidP="00F91718">
            <w:pPr>
              <w:ind w:left="113" w:right="113"/>
              <w:jc w:val="center"/>
            </w:pPr>
            <w:r w:rsidRPr="00DD0763">
              <w:t>733 848 200,00</w:t>
            </w:r>
          </w:p>
        </w:tc>
        <w:tc>
          <w:tcPr>
            <w:tcW w:w="402" w:type="dxa"/>
            <w:textDirection w:val="btLr"/>
            <w:vAlign w:val="center"/>
          </w:tcPr>
          <w:p w:rsidR="00F91718" w:rsidRPr="00DD0763" w:rsidRDefault="00F91718" w:rsidP="00F91718">
            <w:pPr>
              <w:ind w:left="113" w:right="113"/>
              <w:jc w:val="center"/>
            </w:pPr>
            <w:r w:rsidRPr="00DD0763">
              <w:t>733 848 200,00</w:t>
            </w:r>
          </w:p>
        </w:tc>
        <w:tc>
          <w:tcPr>
            <w:tcW w:w="425"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F91718" w:rsidRPr="00DD0763" w:rsidRDefault="00F91718" w:rsidP="00F91718">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F91718" w:rsidRPr="00DD0763" w:rsidRDefault="00F91718" w:rsidP="00F91718">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F91718" w:rsidRPr="00DD0763" w:rsidRDefault="00F91718" w:rsidP="00F91718">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F91718" w:rsidRPr="00DD0763" w:rsidRDefault="00F91718" w:rsidP="00F91718">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F91718" w:rsidRPr="00DD0763" w:rsidRDefault="00F91718" w:rsidP="00F91718">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F91718" w:rsidRPr="00DD0763" w:rsidRDefault="00F91718" w:rsidP="00F91718">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дошкольных образовательных организаций</w:t>
            </w:r>
          </w:p>
          <w:p w:rsidR="00F91718" w:rsidRPr="00DD0763" w:rsidRDefault="00F91718" w:rsidP="00F91718">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общеобразовательных организаций</w:t>
            </w:r>
          </w:p>
          <w:p w:rsidR="00F91718" w:rsidRPr="00DD0763" w:rsidRDefault="00F91718" w:rsidP="00F91718">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Доля выполненных мероприятий в общем количестве мероприятий, утвержденных Планом мероприятий по оптимизации </w:t>
            </w:r>
            <w:r w:rsidRPr="00DD0763">
              <w:rPr>
                <w:rFonts w:ascii="Times New Roman" w:hAnsi="Times New Roman" w:cs="Times New Roman"/>
                <w:sz w:val="18"/>
                <w:szCs w:val="18"/>
              </w:rPr>
              <w:lastRenderedPageBreak/>
              <w:t>бюджетных расходов в сфере образования (в части муниципальных дошкольных и муниципальных общеобразовательных организаций)</w:t>
            </w:r>
          </w:p>
        </w:tc>
        <w:tc>
          <w:tcPr>
            <w:tcW w:w="1060" w:type="dxa"/>
            <w:vAlign w:val="center"/>
          </w:tcPr>
          <w:p w:rsidR="00F91718" w:rsidRPr="00DD0763" w:rsidRDefault="00F91718"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45 866,00 р.</w:t>
            </w: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F91718" w:rsidRPr="00DD0763" w:rsidRDefault="00480FB4"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55 787,00 р.</w:t>
            </w: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F91718" w:rsidRPr="00DD0763" w:rsidRDefault="00480FB4" w:rsidP="005C108B">
            <w:pPr>
              <w:pStyle w:val="ConsPlusNormal"/>
              <w:spacing w:line="360" w:lineRule="auto"/>
              <w:jc w:val="center"/>
              <w:rPr>
                <w:rFonts w:ascii="Times New Roman" w:hAnsi="Times New Roman" w:cs="Times New Roman"/>
                <w:sz w:val="18"/>
                <w:szCs w:val="18"/>
              </w:rPr>
            </w:pPr>
            <w:r w:rsidRPr="00DD0763">
              <w:rPr>
                <w:rFonts w:ascii="Times New Roman" w:hAnsi="Times New Roman" w:cs="Times New Roman"/>
                <w:sz w:val="18"/>
                <w:szCs w:val="18"/>
              </w:rPr>
              <w:t>Не более 40</w:t>
            </w:r>
            <w:r w:rsidR="005C108B" w:rsidRPr="00DD0763">
              <w:rPr>
                <w:rFonts w:ascii="Times New Roman" w:hAnsi="Times New Roman" w:cs="Times New Roman"/>
                <w:sz w:val="18"/>
                <w:szCs w:val="18"/>
              </w:rPr>
              <w:t>%</w:t>
            </w: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F91718" w:rsidRPr="00DD0763" w:rsidRDefault="00F91718"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p w:rsidR="005C108B" w:rsidRPr="00DD0763" w:rsidRDefault="005C108B" w:rsidP="00F91718">
            <w:pPr>
              <w:pStyle w:val="ConsPlusNormal"/>
              <w:rPr>
                <w:rFonts w:ascii="Times New Roman" w:hAnsi="Times New Roman" w:cs="Times New Roman"/>
                <w:sz w:val="18"/>
                <w:szCs w:val="18"/>
              </w:rPr>
            </w:pPr>
          </w:p>
        </w:tc>
      </w:tr>
      <w:tr w:rsidR="00E451B1" w:rsidRPr="00DD0763" w:rsidTr="003D7545">
        <w:trPr>
          <w:cantSplit/>
          <w:trHeight w:val="1134"/>
        </w:trPr>
        <w:tc>
          <w:tcPr>
            <w:tcW w:w="556"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3.</w:t>
            </w:r>
          </w:p>
        </w:tc>
        <w:tc>
          <w:tcPr>
            <w:tcW w:w="1581"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1.1.3.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6"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451B1" w:rsidRPr="00DD0763" w:rsidRDefault="00E451B1" w:rsidP="00754AE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754AEB">
              <w:rPr>
                <w:rFonts w:ascii="Times New Roman" w:hAnsi="Times New Roman" w:cs="Times New Roman"/>
                <w:sz w:val="18"/>
                <w:szCs w:val="18"/>
              </w:rPr>
              <w:t>4</w:t>
            </w:r>
          </w:p>
        </w:tc>
        <w:tc>
          <w:tcPr>
            <w:tcW w:w="1134" w:type="dxa"/>
            <w:vAlign w:val="center"/>
          </w:tcPr>
          <w:p w:rsidR="00E451B1" w:rsidRPr="00DD0763" w:rsidRDefault="00E451B1" w:rsidP="00754AE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754AEB">
              <w:rPr>
                <w:rFonts w:ascii="Times New Roman" w:hAnsi="Times New Roman" w:cs="Times New Roman"/>
                <w:sz w:val="18"/>
                <w:szCs w:val="18"/>
              </w:rPr>
              <w:t>6</w:t>
            </w:r>
          </w:p>
        </w:tc>
        <w:tc>
          <w:tcPr>
            <w:tcW w:w="377"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060"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100%</w:t>
            </w:r>
          </w:p>
        </w:tc>
      </w:tr>
      <w:tr w:rsidR="00E451B1" w:rsidRPr="00DD0763" w:rsidTr="003D7545">
        <w:trPr>
          <w:cantSplit/>
          <w:trHeight w:val="1134"/>
        </w:trPr>
        <w:tc>
          <w:tcPr>
            <w:tcW w:w="556"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4.</w:t>
            </w:r>
          </w:p>
        </w:tc>
        <w:tc>
          <w:tcPr>
            <w:tcW w:w="1581"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1.1.4. Мероприятия, связанные с повышением оплаты труда отдельных категорий работников в сфере образования</w:t>
            </w:r>
          </w:p>
        </w:tc>
        <w:tc>
          <w:tcPr>
            <w:tcW w:w="1186"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E451B1" w:rsidRPr="00DD0763" w:rsidRDefault="00E451B1" w:rsidP="00E451B1">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E451B1" w:rsidRPr="00DD0763" w:rsidRDefault="00E451B1" w:rsidP="00E451B1">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E451B1" w:rsidRPr="00DD0763" w:rsidRDefault="00E451B1" w:rsidP="00E451B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E451B1" w:rsidRPr="00DD0763" w:rsidRDefault="00E451B1" w:rsidP="00E451B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E451B1" w:rsidRPr="00DD0763" w:rsidRDefault="00E451B1" w:rsidP="00E451B1">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Размер среднемесячной заработной платы педагогических работников муниципальных дошкольных образовательных организаций.</w:t>
            </w:r>
          </w:p>
          <w:p w:rsidR="00E451B1" w:rsidRPr="00DD0763" w:rsidRDefault="00E451B1"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Размер среднемесячной заработной платы педагогических работников муниципальных общеобразовательных организаций</w:t>
            </w:r>
          </w:p>
        </w:tc>
        <w:tc>
          <w:tcPr>
            <w:tcW w:w="1060" w:type="dxa"/>
            <w:vAlign w:val="center"/>
          </w:tcPr>
          <w:p w:rsidR="00E451B1" w:rsidRPr="00DD0763" w:rsidRDefault="00A71FF7"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45 866</w:t>
            </w:r>
            <w:r w:rsidR="00E451B1" w:rsidRPr="00DD0763">
              <w:rPr>
                <w:rFonts w:ascii="Times New Roman" w:hAnsi="Times New Roman" w:cs="Times New Roman"/>
                <w:sz w:val="18"/>
                <w:szCs w:val="18"/>
              </w:rPr>
              <w:t>,00 р.</w:t>
            </w: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A71FF7" w:rsidP="00E451B1">
            <w:pPr>
              <w:pStyle w:val="ConsPlusNormal"/>
              <w:rPr>
                <w:rFonts w:ascii="Times New Roman" w:hAnsi="Times New Roman" w:cs="Times New Roman"/>
                <w:sz w:val="18"/>
                <w:szCs w:val="18"/>
              </w:rPr>
            </w:pPr>
            <w:r w:rsidRPr="00DD0763">
              <w:rPr>
                <w:rFonts w:ascii="Times New Roman" w:hAnsi="Times New Roman" w:cs="Times New Roman"/>
                <w:sz w:val="18"/>
                <w:szCs w:val="18"/>
              </w:rPr>
              <w:t>55 787</w:t>
            </w:r>
            <w:r w:rsidR="00E451B1" w:rsidRPr="00DD0763">
              <w:rPr>
                <w:rFonts w:ascii="Times New Roman" w:hAnsi="Times New Roman" w:cs="Times New Roman"/>
                <w:sz w:val="18"/>
                <w:szCs w:val="18"/>
              </w:rPr>
              <w:t>,00 р.</w:t>
            </w: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p w:rsidR="00E451B1" w:rsidRPr="00DD0763" w:rsidRDefault="00E451B1" w:rsidP="00E451B1">
            <w:pPr>
              <w:pStyle w:val="ConsPlusNormal"/>
              <w:rPr>
                <w:rFonts w:ascii="Times New Roman" w:hAnsi="Times New Roman" w:cs="Times New Roman"/>
                <w:sz w:val="18"/>
                <w:szCs w:val="18"/>
              </w:rPr>
            </w:pPr>
          </w:p>
        </w:tc>
      </w:tr>
      <w:tr w:rsidR="00111604" w:rsidRPr="00DD0763" w:rsidTr="003D7545">
        <w:trPr>
          <w:cantSplit/>
          <w:trHeight w:val="1134"/>
        </w:trPr>
        <w:tc>
          <w:tcPr>
            <w:tcW w:w="556" w:type="dxa"/>
            <w:vAlign w:val="center"/>
          </w:tcPr>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5.</w:t>
            </w:r>
          </w:p>
        </w:tc>
        <w:tc>
          <w:tcPr>
            <w:tcW w:w="1581" w:type="dxa"/>
            <w:vAlign w:val="center"/>
          </w:tcPr>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1.1.5. 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86" w:type="dxa"/>
            <w:vAlign w:val="center"/>
          </w:tcPr>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111604" w:rsidRPr="00DD0763" w:rsidRDefault="00111604" w:rsidP="00111604">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111604" w:rsidRPr="00DD0763" w:rsidRDefault="00111604" w:rsidP="00111604">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111604" w:rsidRPr="00DD0763" w:rsidRDefault="00111604" w:rsidP="00111604">
            <w:pPr>
              <w:ind w:left="113" w:right="113"/>
              <w:jc w:val="center"/>
            </w:pPr>
            <w:r w:rsidRPr="00DD0763">
              <w:t>12 268 700,00</w:t>
            </w:r>
          </w:p>
        </w:tc>
        <w:tc>
          <w:tcPr>
            <w:tcW w:w="378" w:type="dxa"/>
            <w:textDirection w:val="btLr"/>
            <w:vAlign w:val="center"/>
          </w:tcPr>
          <w:p w:rsidR="00111604" w:rsidRPr="00DD0763" w:rsidRDefault="00111604" w:rsidP="00111604">
            <w:pPr>
              <w:ind w:left="113" w:right="113"/>
              <w:jc w:val="center"/>
              <w:rPr>
                <w:sz w:val="17"/>
                <w:szCs w:val="17"/>
              </w:rPr>
            </w:pPr>
            <w:r w:rsidRPr="00DD0763">
              <w:t>12 268 700,00</w:t>
            </w:r>
          </w:p>
        </w:tc>
        <w:tc>
          <w:tcPr>
            <w:tcW w:w="378" w:type="dxa"/>
            <w:textDirection w:val="btLr"/>
            <w:vAlign w:val="center"/>
          </w:tcPr>
          <w:p w:rsidR="00111604" w:rsidRPr="00DD0763" w:rsidRDefault="00111604" w:rsidP="00111604">
            <w:pPr>
              <w:ind w:left="113" w:right="113"/>
              <w:jc w:val="center"/>
              <w:rPr>
                <w:sz w:val="17"/>
                <w:szCs w:val="17"/>
              </w:rPr>
            </w:pPr>
            <w:r w:rsidRPr="00DD0763">
              <w:t>12 268 700,00</w:t>
            </w:r>
          </w:p>
        </w:tc>
        <w:tc>
          <w:tcPr>
            <w:tcW w:w="404"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5"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5"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02" w:type="dxa"/>
            <w:textDirection w:val="btLr"/>
            <w:vAlign w:val="center"/>
          </w:tcPr>
          <w:p w:rsidR="00111604" w:rsidRPr="00DD0763" w:rsidRDefault="00111604" w:rsidP="00111604">
            <w:pPr>
              <w:ind w:left="113" w:right="113"/>
              <w:jc w:val="center"/>
            </w:pPr>
            <w:r w:rsidRPr="00DD0763">
              <w:t>12 268 700,00</w:t>
            </w:r>
          </w:p>
        </w:tc>
        <w:tc>
          <w:tcPr>
            <w:tcW w:w="402" w:type="dxa"/>
            <w:textDirection w:val="btLr"/>
            <w:vAlign w:val="center"/>
          </w:tcPr>
          <w:p w:rsidR="00111604" w:rsidRPr="00DD0763" w:rsidRDefault="00111604" w:rsidP="00111604">
            <w:pPr>
              <w:ind w:left="113" w:right="113"/>
              <w:jc w:val="center"/>
              <w:rPr>
                <w:sz w:val="17"/>
                <w:szCs w:val="17"/>
              </w:rPr>
            </w:pPr>
            <w:r w:rsidRPr="00DD0763">
              <w:t>12 268 700,00</w:t>
            </w:r>
          </w:p>
        </w:tc>
        <w:tc>
          <w:tcPr>
            <w:tcW w:w="402" w:type="dxa"/>
            <w:textDirection w:val="btLr"/>
            <w:vAlign w:val="center"/>
          </w:tcPr>
          <w:p w:rsidR="00111604" w:rsidRPr="00DD0763" w:rsidRDefault="00111604" w:rsidP="00111604">
            <w:pPr>
              <w:ind w:left="113" w:right="113"/>
              <w:jc w:val="center"/>
              <w:rPr>
                <w:sz w:val="17"/>
                <w:szCs w:val="17"/>
              </w:rPr>
            </w:pPr>
            <w:r w:rsidRPr="00DD0763">
              <w:t>12 268 700,00</w:t>
            </w:r>
          </w:p>
        </w:tc>
        <w:tc>
          <w:tcPr>
            <w:tcW w:w="425"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5"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6" w:type="dxa"/>
            <w:textDirection w:val="btLr"/>
            <w:vAlign w:val="center"/>
          </w:tcPr>
          <w:p w:rsidR="00111604" w:rsidRPr="00DD0763" w:rsidRDefault="00111604" w:rsidP="00111604">
            <w:pPr>
              <w:pStyle w:val="ConsPlusNormal"/>
              <w:ind w:left="-63" w:right="-62"/>
              <w:jc w:val="center"/>
              <w:rPr>
                <w:rFonts w:ascii="Times New Roman" w:hAnsi="Times New Roman" w:cs="Times New Roman"/>
                <w:sz w:val="17"/>
                <w:szCs w:val="17"/>
              </w:rPr>
            </w:pPr>
            <w:r w:rsidRPr="00DD0763">
              <w:rPr>
                <w:rFonts w:ascii="Times New Roman" w:hAnsi="Times New Roman" w:cs="Times New Roman"/>
                <w:sz w:val="17"/>
                <w:szCs w:val="17"/>
              </w:rPr>
              <w:t>0,00</w:t>
            </w:r>
          </w:p>
        </w:tc>
        <w:tc>
          <w:tcPr>
            <w:tcW w:w="425" w:type="dxa"/>
            <w:vAlign w:val="center"/>
          </w:tcPr>
          <w:p w:rsidR="00111604" w:rsidRPr="00DD0763" w:rsidRDefault="00111604" w:rsidP="00111604">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111604" w:rsidRPr="00DD0763" w:rsidRDefault="00111604" w:rsidP="00111604">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111604" w:rsidRPr="00DD0763" w:rsidRDefault="00111604" w:rsidP="00111604">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111604" w:rsidRPr="00DD0763" w:rsidRDefault="00111604" w:rsidP="00111604">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497BD5" w:rsidRPr="00DD0763" w:rsidRDefault="00497BD5" w:rsidP="00497BD5">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111604" w:rsidRPr="00DD0763" w:rsidRDefault="00497BD5" w:rsidP="00497BD5">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детей в возрасте 1 - 6 лет, обучающихся по программам дошкольного образования в общей численности детей в возрасте 1 - 6 лет</w:t>
            </w:r>
          </w:p>
        </w:tc>
        <w:tc>
          <w:tcPr>
            <w:tcW w:w="1060" w:type="dxa"/>
            <w:vAlign w:val="center"/>
          </w:tcPr>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t>80,00%</w:t>
            </w: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p>
          <w:p w:rsidR="00111604" w:rsidRPr="00DD0763" w:rsidRDefault="00111604" w:rsidP="00111604">
            <w:pPr>
              <w:pStyle w:val="ConsPlusNormal"/>
              <w:rPr>
                <w:rFonts w:ascii="Times New Roman" w:hAnsi="Times New Roman" w:cs="Times New Roman"/>
                <w:sz w:val="18"/>
                <w:szCs w:val="18"/>
              </w:rPr>
            </w:pPr>
            <w:r w:rsidRPr="00DD0763">
              <w:rPr>
                <w:rFonts w:ascii="Times New Roman" w:hAnsi="Times New Roman" w:cs="Times New Roman"/>
                <w:sz w:val="18"/>
                <w:szCs w:val="18"/>
              </w:rPr>
              <w:t>65,00%</w:t>
            </w:r>
          </w:p>
          <w:p w:rsidR="00111604" w:rsidRPr="00DD0763" w:rsidRDefault="00111604" w:rsidP="00111604">
            <w:pPr>
              <w:pStyle w:val="ConsPlusNormal"/>
              <w:rPr>
                <w:rFonts w:ascii="Times New Roman" w:hAnsi="Times New Roman" w:cs="Times New Roman"/>
                <w:sz w:val="18"/>
                <w:szCs w:val="18"/>
              </w:rPr>
            </w:pP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6.</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1.1.6. Оплата муниципальными учреждениями расходов по коммунальным услугам</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881C0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881C0B" w:rsidRPr="00DD0763" w:rsidRDefault="00881C0B" w:rsidP="00881C0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116 340 242,32</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116 362 847,80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116 362 847,80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85 940 893,03</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85 952 195,77</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85 952 195,77</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30 399 349,29</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30 410 652,03</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30 410 652,03</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881C0B" w:rsidRPr="00DD0763" w:rsidRDefault="00881C0B" w:rsidP="0007491D">
            <w:pPr>
              <w:pStyle w:val="ConsPlusNormal"/>
              <w:rPr>
                <w:rFonts w:ascii="Times New Roman" w:hAnsi="Times New Roman" w:cs="Times New Roman"/>
                <w:sz w:val="18"/>
                <w:szCs w:val="18"/>
              </w:rPr>
            </w:pPr>
            <w:r w:rsidRPr="00DD0763">
              <w:rPr>
                <w:rFonts w:ascii="Times New Roman" w:hAnsi="Times New Roman" w:cs="Times New Roman"/>
                <w:sz w:val="18"/>
                <w:szCs w:val="18"/>
              </w:rPr>
              <w:t>4</w:t>
            </w:r>
            <w:r w:rsidR="0007491D" w:rsidRPr="00DD0763">
              <w:rPr>
                <w:rFonts w:ascii="Times New Roman" w:hAnsi="Times New Roman" w:cs="Times New Roman"/>
                <w:sz w:val="18"/>
                <w:szCs w:val="18"/>
              </w:rPr>
              <w:t>1</w:t>
            </w:r>
            <w:r w:rsidRPr="00DD0763">
              <w:rPr>
                <w:rFonts w:ascii="Times New Roman" w:hAnsi="Times New Roman" w:cs="Times New Roman"/>
                <w:sz w:val="18"/>
                <w:szCs w:val="18"/>
              </w:rPr>
              <w:t>,00 ед.</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7.</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1.1.7. Строительство и реконструкция муниципальных образовательных организаций</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Администрация МР "Усть-Куломский"</w:t>
            </w:r>
          </w:p>
        </w:tc>
        <w:tc>
          <w:tcPr>
            <w:tcW w:w="993" w:type="dxa"/>
            <w:vAlign w:val="center"/>
          </w:tcPr>
          <w:p w:rsidR="00881C0B" w:rsidRPr="00DD0763" w:rsidRDefault="00361650" w:rsidP="00881C0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881C0B" w:rsidRPr="00DD0763" w:rsidRDefault="00361650" w:rsidP="00361650">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881C0B" w:rsidRPr="00DD0763" w:rsidRDefault="00D96A2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D96A2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3 557 131,77</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D96A2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D96A2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3 557 131,77</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введенных в действие объектов дошкольного и общего образования</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0,00 ед.</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8.</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1.2.1.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2830A9">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2830A9" w:rsidRPr="00DD0763">
              <w:rPr>
                <w:rFonts w:ascii="Times New Roman" w:hAnsi="Times New Roman" w:cs="Times New Roman"/>
                <w:sz w:val="18"/>
                <w:szCs w:val="18"/>
              </w:rPr>
              <w:t>4</w:t>
            </w:r>
          </w:p>
        </w:tc>
        <w:tc>
          <w:tcPr>
            <w:tcW w:w="1134" w:type="dxa"/>
            <w:vAlign w:val="center"/>
          </w:tcPr>
          <w:p w:rsidR="00881C0B" w:rsidRPr="00DD0763" w:rsidRDefault="00881C0B" w:rsidP="002830A9">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2830A9" w:rsidRPr="00DD0763">
              <w:rPr>
                <w:rFonts w:ascii="Times New Roman" w:hAnsi="Times New Roman" w:cs="Times New Roman"/>
                <w:sz w:val="18"/>
                <w:szCs w:val="18"/>
              </w:rPr>
              <w:t>6</w:t>
            </w:r>
          </w:p>
        </w:tc>
        <w:tc>
          <w:tcPr>
            <w:tcW w:w="377"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15 888 888,89</w:t>
            </w:r>
          </w:p>
        </w:tc>
        <w:tc>
          <w:tcPr>
            <w:tcW w:w="378"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15 213 333,34</w:t>
            </w:r>
          </w:p>
        </w:tc>
        <w:tc>
          <w:tcPr>
            <w:tcW w:w="378"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14 808 080,81</w:t>
            </w:r>
          </w:p>
        </w:tc>
        <w:tc>
          <w:tcPr>
            <w:tcW w:w="404"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11 325 599,99</w:t>
            </w:r>
          </w:p>
        </w:tc>
        <w:tc>
          <w:tcPr>
            <w:tcW w:w="405"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11 597 123,98</w:t>
            </w:r>
          </w:p>
        </w:tc>
        <w:tc>
          <w:tcPr>
            <w:tcW w:w="405"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10 555 199,99</w:t>
            </w:r>
          </w:p>
        </w:tc>
        <w:tc>
          <w:tcPr>
            <w:tcW w:w="402"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4 404 400,01</w:t>
            </w:r>
          </w:p>
        </w:tc>
        <w:tc>
          <w:tcPr>
            <w:tcW w:w="402"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3 464 076,02</w:t>
            </w:r>
          </w:p>
        </w:tc>
        <w:tc>
          <w:tcPr>
            <w:tcW w:w="402"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4 104 800,01</w:t>
            </w:r>
          </w:p>
        </w:tc>
        <w:tc>
          <w:tcPr>
            <w:tcW w:w="425"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158 888,89</w:t>
            </w:r>
          </w:p>
        </w:tc>
        <w:tc>
          <w:tcPr>
            <w:tcW w:w="425"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152 133,34</w:t>
            </w:r>
          </w:p>
        </w:tc>
        <w:tc>
          <w:tcPr>
            <w:tcW w:w="426" w:type="dxa"/>
            <w:textDirection w:val="btLr"/>
            <w:vAlign w:val="center"/>
          </w:tcPr>
          <w:p w:rsidR="00881C0B" w:rsidRPr="00DD0763" w:rsidRDefault="002830A9"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148 080,81</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881C0B" w:rsidRPr="00DD0763" w:rsidTr="000F4F5E">
        <w:trPr>
          <w:cantSplit/>
          <w:trHeight w:val="10097"/>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9.</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1.2.2. Укрепление материально-технической базы и создание безопасных условий в муниципальных образовательных учреждениях</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E45B10">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E45B10" w:rsidRPr="00DD0763">
              <w:rPr>
                <w:rFonts w:ascii="Times New Roman" w:hAnsi="Times New Roman" w:cs="Times New Roman"/>
                <w:sz w:val="18"/>
                <w:szCs w:val="18"/>
              </w:rPr>
              <w:t>4</w:t>
            </w:r>
          </w:p>
        </w:tc>
        <w:tc>
          <w:tcPr>
            <w:tcW w:w="1134" w:type="dxa"/>
            <w:vAlign w:val="center"/>
          </w:tcPr>
          <w:p w:rsidR="00881C0B" w:rsidRPr="00DD0763" w:rsidRDefault="00881C0B" w:rsidP="00E45B10">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E45B10" w:rsidRPr="00DD0763">
              <w:rPr>
                <w:rFonts w:ascii="Times New Roman" w:hAnsi="Times New Roman" w:cs="Times New Roman"/>
                <w:sz w:val="18"/>
                <w:szCs w:val="18"/>
              </w:rPr>
              <w:t>6</w:t>
            </w:r>
          </w:p>
        </w:tc>
        <w:tc>
          <w:tcPr>
            <w:tcW w:w="377" w:type="dxa"/>
            <w:textDirection w:val="btLr"/>
            <w:vAlign w:val="center"/>
          </w:tcPr>
          <w:p w:rsidR="00881C0B" w:rsidRPr="00DD0763" w:rsidRDefault="00E53718"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46 886 586,07</w:t>
            </w:r>
          </w:p>
        </w:tc>
        <w:tc>
          <w:tcPr>
            <w:tcW w:w="378" w:type="dxa"/>
            <w:textDirection w:val="btLr"/>
            <w:vAlign w:val="center"/>
          </w:tcPr>
          <w:p w:rsidR="00881C0B" w:rsidRPr="00DD0763" w:rsidRDefault="00E53718"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47 828 872,16</w:t>
            </w:r>
          </w:p>
        </w:tc>
        <w:tc>
          <w:tcPr>
            <w:tcW w:w="378" w:type="dxa"/>
            <w:textDirection w:val="btLr"/>
            <w:vAlign w:val="center"/>
          </w:tcPr>
          <w:p w:rsidR="00881C0B" w:rsidRPr="00DD0763" w:rsidRDefault="00E53718"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150 431 636,07</w:t>
            </w:r>
          </w:p>
        </w:tc>
        <w:tc>
          <w:tcPr>
            <w:tcW w:w="404"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24 328 400,00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20 677 085,45</w:t>
            </w:r>
          </w:p>
        </w:tc>
        <w:tc>
          <w:tcPr>
            <w:tcW w:w="402"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19 145 096,92</w:t>
            </w:r>
          </w:p>
        </w:tc>
        <w:tc>
          <w:tcPr>
            <w:tcW w:w="402"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48 864 605,56</w:t>
            </w:r>
          </w:p>
        </w:tc>
        <w:tc>
          <w:tcPr>
            <w:tcW w:w="425"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1 881 100,62</w:t>
            </w:r>
          </w:p>
        </w:tc>
        <w:tc>
          <w:tcPr>
            <w:tcW w:w="425" w:type="dxa"/>
            <w:textDirection w:val="btLr"/>
            <w:vAlign w:val="center"/>
          </w:tcPr>
          <w:p w:rsidR="00881C0B" w:rsidRPr="00DD0763" w:rsidRDefault="00FD03F5"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w:t>
            </w:r>
            <w:r w:rsidR="000247CB">
              <w:rPr>
                <w:rFonts w:ascii="Times New Roman" w:hAnsi="Times New Roman" w:cs="Times New Roman"/>
                <w:sz w:val="20"/>
              </w:rPr>
              <w:t> </w:t>
            </w:r>
            <w:r w:rsidRPr="00DD0763">
              <w:rPr>
                <w:rFonts w:ascii="Times New Roman" w:hAnsi="Times New Roman" w:cs="Times New Roman"/>
                <w:sz w:val="20"/>
              </w:rPr>
              <w:t>926</w:t>
            </w:r>
            <w:r w:rsidR="000247CB">
              <w:rPr>
                <w:rFonts w:ascii="Times New Roman" w:hAnsi="Times New Roman" w:cs="Times New Roman"/>
                <w:sz w:val="20"/>
              </w:rPr>
              <w:t xml:space="preserve"> </w:t>
            </w:r>
            <w:r w:rsidRPr="00DD0763">
              <w:rPr>
                <w:rFonts w:ascii="Times New Roman" w:hAnsi="Times New Roman" w:cs="Times New Roman"/>
                <w:sz w:val="20"/>
              </w:rPr>
              <w:t> 675,24</w:t>
            </w:r>
          </w:p>
        </w:tc>
        <w:tc>
          <w:tcPr>
            <w:tcW w:w="426" w:type="dxa"/>
            <w:textDirection w:val="btLr"/>
            <w:vAlign w:val="center"/>
          </w:tcPr>
          <w:p w:rsidR="00881C0B" w:rsidRPr="00DD0763" w:rsidRDefault="00FD03F5" w:rsidP="00FD03F5">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3 978 </w:t>
            </w:r>
            <w:r w:rsidR="000247CB">
              <w:rPr>
                <w:rFonts w:ascii="Times New Roman" w:hAnsi="Times New Roman" w:cs="Times New Roman"/>
                <w:sz w:val="20"/>
              </w:rPr>
              <w:t xml:space="preserve"> </w:t>
            </w:r>
            <w:r w:rsidRPr="00DD0763">
              <w:rPr>
                <w:rFonts w:ascii="Times New Roman" w:hAnsi="Times New Roman" w:cs="Times New Roman"/>
                <w:sz w:val="20"/>
              </w:rPr>
              <w:t>730,51</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tabs>
                <w:tab w:val="left" w:pos="363"/>
              </w:tabs>
              <w:jc w:val="both"/>
              <w:rPr>
                <w:rFonts w:ascii="Times New Roman" w:eastAsia="Calibri" w:hAnsi="Times New Roman" w:cs="Times New Roman"/>
                <w:sz w:val="18"/>
                <w:szCs w:val="18"/>
              </w:rPr>
            </w:pPr>
            <w:r w:rsidRPr="00DD0763">
              <w:rPr>
                <w:rFonts w:ascii="Times New Roman" w:hAnsi="Times New Roman" w:cs="Times New Roman"/>
                <w:sz w:val="18"/>
                <w:szCs w:val="18"/>
              </w:rPr>
              <w:t>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881C0B" w:rsidRPr="00DD0763" w:rsidRDefault="00881C0B" w:rsidP="00881C0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881C0B" w:rsidRPr="00DD0763" w:rsidRDefault="00E45B10" w:rsidP="00E45B10">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 xml:space="preserve">Количество объектов, в которых в полном объеме выполнены мероприятия по капитальному ремонту общеобразовательных организаций и </w:t>
            </w:r>
            <w:r w:rsidRPr="00DD0763">
              <w:rPr>
                <w:rFonts w:ascii="Times New Roman" w:hAnsi="Times New Roman" w:cs="Times New Roman"/>
                <w:sz w:val="18"/>
                <w:szCs w:val="18"/>
              </w:rPr>
              <w:lastRenderedPageBreak/>
              <w:t>их оснащению средствами обучения и воспитания</w:t>
            </w:r>
          </w:p>
        </w:tc>
        <w:tc>
          <w:tcPr>
            <w:tcW w:w="1060" w:type="dxa"/>
            <w:vAlign w:val="center"/>
          </w:tcPr>
          <w:p w:rsidR="00881C0B" w:rsidRPr="00DD0763" w:rsidRDefault="000A296C"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3</w:t>
            </w:r>
            <w:r w:rsidR="00881C0B" w:rsidRPr="00DD0763">
              <w:rPr>
                <w:rFonts w:ascii="Times New Roman" w:hAnsi="Times New Roman" w:cs="Times New Roman"/>
                <w:sz w:val="18"/>
                <w:szCs w:val="18"/>
              </w:rPr>
              <w:t>,00 ед.</w:t>
            </w: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0A296C" w:rsidRPr="00DD0763" w:rsidRDefault="000A296C" w:rsidP="00881C0B">
            <w:pPr>
              <w:pStyle w:val="ConsPlusNormal"/>
              <w:rPr>
                <w:rFonts w:ascii="Times New Roman" w:hAnsi="Times New Roman" w:cs="Times New Roman"/>
                <w:sz w:val="18"/>
                <w:szCs w:val="18"/>
              </w:rPr>
            </w:pPr>
          </w:p>
          <w:p w:rsidR="000A296C" w:rsidRPr="00DD0763" w:rsidRDefault="000A296C" w:rsidP="00881C0B">
            <w:pPr>
              <w:pStyle w:val="ConsPlusNormal"/>
              <w:rPr>
                <w:rFonts w:ascii="Times New Roman" w:hAnsi="Times New Roman" w:cs="Times New Roman"/>
                <w:sz w:val="18"/>
                <w:szCs w:val="18"/>
              </w:rPr>
            </w:pPr>
          </w:p>
          <w:p w:rsidR="000A296C" w:rsidRPr="00DD0763" w:rsidRDefault="000A296C" w:rsidP="00881C0B">
            <w:pPr>
              <w:pStyle w:val="ConsPlusNormal"/>
              <w:rPr>
                <w:rFonts w:ascii="Times New Roman" w:hAnsi="Times New Roman" w:cs="Times New Roman"/>
                <w:sz w:val="18"/>
                <w:szCs w:val="18"/>
              </w:rPr>
            </w:pPr>
          </w:p>
          <w:p w:rsidR="000A296C" w:rsidRPr="00DD0763" w:rsidRDefault="000A296C"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0A296C" w:rsidP="000A296C">
            <w:pPr>
              <w:pStyle w:val="ConsPlusNormal"/>
              <w:rPr>
                <w:rFonts w:ascii="Times New Roman" w:hAnsi="Times New Roman" w:cs="Times New Roman"/>
                <w:sz w:val="18"/>
                <w:szCs w:val="18"/>
              </w:rPr>
            </w:pPr>
            <w:r w:rsidRPr="00DD0763">
              <w:rPr>
                <w:rFonts w:ascii="Times New Roman" w:hAnsi="Times New Roman" w:cs="Times New Roman"/>
                <w:sz w:val="18"/>
                <w:szCs w:val="18"/>
              </w:rPr>
              <w:t>5</w:t>
            </w:r>
            <w:r w:rsidR="00881C0B" w:rsidRPr="00DD0763">
              <w:rPr>
                <w:rFonts w:ascii="Times New Roman" w:hAnsi="Times New Roman" w:cs="Times New Roman"/>
                <w:sz w:val="18"/>
                <w:szCs w:val="18"/>
              </w:rPr>
              <w:t>,00 ед.</w:t>
            </w: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r w:rsidRPr="00DD0763">
              <w:rPr>
                <w:rFonts w:ascii="Times New Roman" w:hAnsi="Times New Roman" w:cs="Times New Roman"/>
                <w:sz w:val="18"/>
                <w:szCs w:val="18"/>
              </w:rPr>
              <w:t>1 ед.</w:t>
            </w:r>
          </w:p>
          <w:p w:rsidR="000A296C" w:rsidRPr="00DD0763" w:rsidRDefault="000A296C" w:rsidP="000A296C">
            <w:pPr>
              <w:pStyle w:val="ConsPlusNormal"/>
              <w:rPr>
                <w:rFonts w:ascii="Times New Roman" w:hAnsi="Times New Roman" w:cs="Times New Roman"/>
                <w:sz w:val="18"/>
                <w:szCs w:val="18"/>
              </w:rPr>
            </w:pPr>
          </w:p>
          <w:p w:rsidR="000A296C" w:rsidRPr="00DD0763" w:rsidRDefault="000A296C" w:rsidP="000A296C">
            <w:pPr>
              <w:pStyle w:val="ConsPlusNormal"/>
              <w:rPr>
                <w:rFonts w:ascii="Times New Roman" w:hAnsi="Times New Roman" w:cs="Times New Roman"/>
                <w:sz w:val="18"/>
                <w:szCs w:val="18"/>
              </w:rPr>
            </w:pP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10.</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1.2.3. Реализация Соглашения о социально-экономическом сотрудничестве между Правительством Республики Коми и АО «Монди СЛПК»</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1A7399">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1A7399" w:rsidRPr="00DD0763">
              <w:rPr>
                <w:rFonts w:ascii="Times New Roman" w:hAnsi="Times New Roman" w:cs="Times New Roman"/>
                <w:sz w:val="18"/>
                <w:szCs w:val="18"/>
              </w:rPr>
              <w:t>4</w:t>
            </w:r>
          </w:p>
        </w:tc>
        <w:tc>
          <w:tcPr>
            <w:tcW w:w="1134" w:type="dxa"/>
            <w:vAlign w:val="center"/>
          </w:tcPr>
          <w:p w:rsidR="00881C0B" w:rsidRPr="00DD0763" w:rsidRDefault="00881C0B" w:rsidP="001A7399">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1A7399" w:rsidRPr="00DD0763">
              <w:rPr>
                <w:rFonts w:ascii="Times New Roman" w:hAnsi="Times New Roman" w:cs="Times New Roman"/>
                <w:sz w:val="18"/>
                <w:szCs w:val="18"/>
              </w:rPr>
              <w:t>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tabs>
                <w:tab w:val="left" w:pos="363"/>
              </w:tabs>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80,00%</w:t>
            </w: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8</w:t>
            </w:r>
            <w:r w:rsidR="001A7399" w:rsidRPr="00DD0763">
              <w:rPr>
                <w:rFonts w:ascii="Times New Roman" w:hAnsi="Times New Roman" w:cs="Times New Roman"/>
                <w:sz w:val="18"/>
                <w:szCs w:val="18"/>
              </w:rPr>
              <w:t>4</w:t>
            </w:r>
            <w:r w:rsidRPr="00DD0763">
              <w:rPr>
                <w:rFonts w:ascii="Times New Roman" w:hAnsi="Times New Roman" w:cs="Times New Roman"/>
                <w:sz w:val="18"/>
                <w:szCs w:val="18"/>
              </w:rPr>
              <w:t>,00%</w:t>
            </w: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11.</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1.2.4. Реализация народных проектов в сфере образования, прошедших отбор в рамках проекта «Народный бюджет»</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C6034E">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C6034E" w:rsidRPr="00DD0763">
              <w:rPr>
                <w:rFonts w:ascii="Times New Roman" w:hAnsi="Times New Roman" w:cs="Times New Roman"/>
                <w:sz w:val="18"/>
                <w:szCs w:val="18"/>
              </w:rPr>
              <w:t>4</w:t>
            </w:r>
          </w:p>
        </w:tc>
        <w:tc>
          <w:tcPr>
            <w:tcW w:w="1134" w:type="dxa"/>
            <w:vAlign w:val="center"/>
          </w:tcPr>
          <w:p w:rsidR="00881C0B" w:rsidRPr="00DD0763" w:rsidRDefault="00881C0B" w:rsidP="00C6034E">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C6034E" w:rsidRPr="00DD0763">
              <w:rPr>
                <w:rFonts w:ascii="Times New Roman" w:hAnsi="Times New Roman" w:cs="Times New Roman"/>
                <w:sz w:val="18"/>
                <w:szCs w:val="18"/>
              </w:rPr>
              <w:t>6</w:t>
            </w:r>
          </w:p>
        </w:tc>
        <w:tc>
          <w:tcPr>
            <w:tcW w:w="377" w:type="dxa"/>
            <w:textDirection w:val="btLr"/>
            <w:vAlign w:val="center"/>
          </w:tcPr>
          <w:p w:rsidR="00881C0B" w:rsidRPr="00DD0763" w:rsidRDefault="00C6034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266 667,00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C6034E"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266 667,00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tabs>
                <w:tab w:val="left" w:pos="363"/>
              </w:tabs>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реализованных народных проектов в сфере образования в год</w:t>
            </w:r>
          </w:p>
          <w:p w:rsidR="00881C0B" w:rsidRPr="00DD0763" w:rsidRDefault="00881C0B" w:rsidP="00881C0B">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реализованных проектных предложений в год</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3,00 ед.</w:t>
            </w: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881C0B" w:rsidP="00881C0B">
            <w:pPr>
              <w:pStyle w:val="ConsPlusNormal"/>
              <w:rPr>
                <w:rFonts w:ascii="Times New Roman" w:hAnsi="Times New Roman" w:cs="Times New Roman"/>
                <w:sz w:val="18"/>
                <w:szCs w:val="18"/>
              </w:rPr>
            </w:pPr>
          </w:p>
          <w:p w:rsidR="00881C0B" w:rsidRPr="00DD0763" w:rsidRDefault="00C6034E" w:rsidP="00C6034E">
            <w:pPr>
              <w:pStyle w:val="ConsPlusNormal"/>
              <w:rPr>
                <w:rFonts w:ascii="Times New Roman" w:hAnsi="Times New Roman" w:cs="Times New Roman"/>
                <w:sz w:val="18"/>
                <w:szCs w:val="18"/>
              </w:rPr>
            </w:pPr>
            <w:r w:rsidRPr="00DD0763">
              <w:rPr>
                <w:rFonts w:ascii="Times New Roman" w:hAnsi="Times New Roman" w:cs="Times New Roman"/>
                <w:sz w:val="18"/>
                <w:szCs w:val="18"/>
              </w:rPr>
              <w:t>5</w:t>
            </w:r>
            <w:r w:rsidR="00881C0B" w:rsidRPr="00DD0763">
              <w:rPr>
                <w:rFonts w:ascii="Times New Roman" w:hAnsi="Times New Roman" w:cs="Times New Roman"/>
                <w:sz w:val="18"/>
                <w:szCs w:val="18"/>
              </w:rPr>
              <w:t>,00 ед.</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12.</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1.2.5. Организация и проведение мероприятий муниципальными дошкольными и общеобразовательными организациями</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8D298C">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8D298C" w:rsidRPr="00DD0763">
              <w:rPr>
                <w:rFonts w:ascii="Times New Roman" w:hAnsi="Times New Roman" w:cs="Times New Roman"/>
                <w:sz w:val="18"/>
                <w:szCs w:val="18"/>
              </w:rPr>
              <w:t>4</w:t>
            </w:r>
          </w:p>
        </w:tc>
        <w:tc>
          <w:tcPr>
            <w:tcW w:w="1134" w:type="dxa"/>
            <w:vAlign w:val="center"/>
          </w:tcPr>
          <w:p w:rsidR="00881C0B" w:rsidRPr="00DD0763" w:rsidRDefault="00881C0B" w:rsidP="008D298C">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8D298C" w:rsidRPr="00DD0763">
              <w:rPr>
                <w:rFonts w:ascii="Times New Roman" w:hAnsi="Times New Roman" w:cs="Times New Roman"/>
                <w:sz w:val="18"/>
                <w:szCs w:val="18"/>
              </w:rPr>
              <w:t>6</w:t>
            </w:r>
          </w:p>
        </w:tc>
        <w:tc>
          <w:tcPr>
            <w:tcW w:w="377" w:type="dxa"/>
            <w:textDirection w:val="btLr"/>
            <w:vAlign w:val="center"/>
          </w:tcPr>
          <w:p w:rsidR="00881C0B" w:rsidRPr="00DD0763" w:rsidRDefault="00881C0B"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w:t>
            </w:r>
            <w:r w:rsidR="008D298C" w:rsidRPr="00DD0763">
              <w:rPr>
                <w:rFonts w:ascii="Times New Roman" w:hAnsi="Times New Roman" w:cs="Times New Roman"/>
                <w:sz w:val="20"/>
              </w:rPr>
              <w:t>150</w:t>
            </w:r>
            <w:r w:rsidRPr="00DD0763">
              <w:rPr>
                <w:rFonts w:ascii="Times New Roman" w:hAnsi="Times New Roman" w:cs="Times New Roman"/>
                <w:sz w:val="20"/>
              </w:rPr>
              <w:t xml:space="preserve"> 000,00</w:t>
            </w:r>
          </w:p>
        </w:tc>
        <w:tc>
          <w:tcPr>
            <w:tcW w:w="378" w:type="dxa"/>
            <w:textDirection w:val="btLr"/>
            <w:vAlign w:val="center"/>
          </w:tcPr>
          <w:p w:rsidR="00881C0B" w:rsidRPr="00DD0763" w:rsidRDefault="00881C0B"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w:t>
            </w:r>
            <w:r w:rsidR="008D298C" w:rsidRPr="00DD0763">
              <w:rPr>
                <w:rFonts w:ascii="Times New Roman" w:hAnsi="Times New Roman" w:cs="Times New Roman"/>
                <w:sz w:val="20"/>
              </w:rPr>
              <w:t>150</w:t>
            </w:r>
            <w:r w:rsidRPr="00DD0763">
              <w:rPr>
                <w:rFonts w:ascii="Times New Roman" w:hAnsi="Times New Roman" w:cs="Times New Roman"/>
                <w:sz w:val="20"/>
              </w:rPr>
              <w:t xml:space="preserve"> 000,00</w:t>
            </w:r>
          </w:p>
        </w:tc>
        <w:tc>
          <w:tcPr>
            <w:tcW w:w="378" w:type="dxa"/>
            <w:textDirection w:val="btLr"/>
            <w:vAlign w:val="center"/>
          </w:tcPr>
          <w:p w:rsidR="00881C0B" w:rsidRPr="00DD0763" w:rsidRDefault="008D298C"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1 150</w:t>
            </w:r>
            <w:r w:rsidR="00881C0B" w:rsidRPr="00DD0763">
              <w:rPr>
                <w:rFonts w:ascii="Times New Roman" w:hAnsi="Times New Roman" w:cs="Times New Roman"/>
                <w:sz w:val="20"/>
              </w:rPr>
              <w:t xml:space="preserve"> 000,00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w:t>
            </w:r>
            <w:r w:rsidR="008D298C" w:rsidRPr="00DD0763">
              <w:rPr>
                <w:rFonts w:ascii="Times New Roman" w:hAnsi="Times New Roman" w:cs="Times New Roman"/>
                <w:sz w:val="20"/>
              </w:rPr>
              <w:t>150</w:t>
            </w:r>
            <w:r w:rsidRPr="00DD0763">
              <w:rPr>
                <w:rFonts w:ascii="Times New Roman" w:hAnsi="Times New Roman" w:cs="Times New Roman"/>
                <w:sz w:val="20"/>
              </w:rPr>
              <w:t xml:space="preserve"> 000,00</w:t>
            </w:r>
          </w:p>
        </w:tc>
        <w:tc>
          <w:tcPr>
            <w:tcW w:w="425" w:type="dxa"/>
            <w:textDirection w:val="btLr"/>
            <w:vAlign w:val="center"/>
          </w:tcPr>
          <w:p w:rsidR="00881C0B" w:rsidRPr="00DD0763" w:rsidRDefault="00881C0B"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w:t>
            </w:r>
            <w:r w:rsidR="008D298C" w:rsidRPr="00DD0763">
              <w:rPr>
                <w:rFonts w:ascii="Times New Roman" w:hAnsi="Times New Roman" w:cs="Times New Roman"/>
                <w:sz w:val="20"/>
              </w:rPr>
              <w:t>150</w:t>
            </w:r>
            <w:r w:rsidRPr="00DD0763">
              <w:rPr>
                <w:rFonts w:ascii="Times New Roman" w:hAnsi="Times New Roman" w:cs="Times New Roman"/>
                <w:sz w:val="20"/>
              </w:rPr>
              <w:t xml:space="preserve"> 000,00</w:t>
            </w:r>
          </w:p>
        </w:tc>
        <w:tc>
          <w:tcPr>
            <w:tcW w:w="426" w:type="dxa"/>
            <w:textDirection w:val="btLr"/>
            <w:vAlign w:val="center"/>
          </w:tcPr>
          <w:p w:rsidR="00881C0B" w:rsidRPr="00DD0763" w:rsidRDefault="00881C0B" w:rsidP="008D298C">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w:t>
            </w:r>
            <w:r w:rsidR="008D298C" w:rsidRPr="00DD0763">
              <w:rPr>
                <w:rFonts w:ascii="Times New Roman" w:hAnsi="Times New Roman" w:cs="Times New Roman"/>
                <w:sz w:val="20"/>
              </w:rPr>
              <w:t>150</w:t>
            </w:r>
            <w:r w:rsidRPr="00DD0763">
              <w:rPr>
                <w:rFonts w:ascii="Times New Roman" w:hAnsi="Times New Roman" w:cs="Times New Roman"/>
                <w:sz w:val="20"/>
              </w:rPr>
              <w:t xml:space="preserve"> 000,00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171929">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принявших участие в муниципальных</w:t>
            </w:r>
            <w:r w:rsidR="00171929" w:rsidRPr="00DD0763">
              <w:rPr>
                <w:rFonts w:ascii="Times New Roman" w:hAnsi="Times New Roman" w:cs="Times New Roman"/>
                <w:sz w:val="18"/>
                <w:szCs w:val="18"/>
              </w:rPr>
              <w:t>,</w:t>
            </w:r>
            <w:r w:rsidRPr="00DD0763">
              <w:rPr>
                <w:rFonts w:ascii="Times New Roman" w:hAnsi="Times New Roman" w:cs="Times New Roman"/>
                <w:sz w:val="18"/>
                <w:szCs w:val="18"/>
              </w:rPr>
              <w:t xml:space="preserve"> республиканских и всероссийских мероприятиях, от общей численности обучающихся</w:t>
            </w:r>
          </w:p>
        </w:tc>
        <w:tc>
          <w:tcPr>
            <w:tcW w:w="1060" w:type="dxa"/>
            <w:vAlign w:val="center"/>
          </w:tcPr>
          <w:p w:rsidR="00881C0B" w:rsidRPr="00DD0763" w:rsidRDefault="00881C0B" w:rsidP="00171929">
            <w:pPr>
              <w:pStyle w:val="ConsPlusNormal"/>
              <w:rPr>
                <w:rFonts w:ascii="Times New Roman" w:hAnsi="Times New Roman" w:cs="Times New Roman"/>
                <w:sz w:val="18"/>
                <w:szCs w:val="18"/>
              </w:rPr>
            </w:pPr>
            <w:r w:rsidRPr="00DD0763">
              <w:rPr>
                <w:rFonts w:ascii="Times New Roman" w:hAnsi="Times New Roman" w:cs="Times New Roman"/>
                <w:sz w:val="18"/>
                <w:szCs w:val="18"/>
              </w:rPr>
              <w:t>7</w:t>
            </w:r>
            <w:r w:rsidR="00171929" w:rsidRPr="00DD0763">
              <w:rPr>
                <w:rFonts w:ascii="Times New Roman" w:hAnsi="Times New Roman" w:cs="Times New Roman"/>
                <w:sz w:val="18"/>
                <w:szCs w:val="18"/>
              </w:rPr>
              <w:t>4</w:t>
            </w:r>
            <w:r w:rsidRPr="00DD0763">
              <w:rPr>
                <w:rFonts w:ascii="Times New Roman" w:hAnsi="Times New Roman" w:cs="Times New Roman"/>
                <w:sz w:val="18"/>
                <w:szCs w:val="18"/>
              </w:rPr>
              <w:t>,00%</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13.</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1.2.6. Развитие этнокультурного образования в муниципальных образовательных организациях</w:t>
            </w:r>
          </w:p>
          <w:p w:rsidR="00881C0B" w:rsidRPr="00DD0763" w:rsidRDefault="00881C0B" w:rsidP="00881C0B">
            <w:pPr>
              <w:pStyle w:val="ConsPlusNormal"/>
              <w:rPr>
                <w:rFonts w:ascii="Times New Roman" w:hAnsi="Times New Roman" w:cs="Times New Roman"/>
                <w:sz w:val="18"/>
                <w:szCs w:val="18"/>
              </w:rPr>
            </w:pP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1E24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1E243A" w:rsidRPr="00DD0763">
              <w:rPr>
                <w:rFonts w:ascii="Times New Roman" w:hAnsi="Times New Roman" w:cs="Times New Roman"/>
                <w:sz w:val="18"/>
                <w:szCs w:val="18"/>
              </w:rPr>
              <w:t>4</w:t>
            </w:r>
          </w:p>
        </w:tc>
        <w:tc>
          <w:tcPr>
            <w:tcW w:w="1134" w:type="dxa"/>
            <w:vAlign w:val="center"/>
          </w:tcPr>
          <w:p w:rsidR="00881C0B" w:rsidRPr="00DD0763" w:rsidRDefault="00881C0B" w:rsidP="001E24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1E243A" w:rsidRPr="00DD0763">
              <w:rPr>
                <w:rFonts w:ascii="Times New Roman" w:hAnsi="Times New Roman" w:cs="Times New Roman"/>
                <w:sz w:val="18"/>
                <w:szCs w:val="18"/>
              </w:rPr>
              <w:t>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образовательных организаций этнокультурной направленности в общем количестве образовательных организаций</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14.</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1.2.7. Организация и проведение мероприятий по формированию у обучающихся уважительного отношения ко всем национальностям, этносам и религиям</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917040" w:rsidP="00881C0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881C0B" w:rsidRPr="00DD0763" w:rsidRDefault="00917040" w:rsidP="00917040">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1060"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15.</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1.2.8. 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921AAB">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921AAB" w:rsidRPr="00DD0763">
              <w:rPr>
                <w:rFonts w:ascii="Times New Roman" w:hAnsi="Times New Roman" w:cs="Times New Roman"/>
                <w:sz w:val="18"/>
                <w:szCs w:val="18"/>
              </w:rPr>
              <w:t>4</w:t>
            </w:r>
          </w:p>
        </w:tc>
        <w:tc>
          <w:tcPr>
            <w:tcW w:w="1134" w:type="dxa"/>
            <w:vAlign w:val="center"/>
          </w:tcPr>
          <w:p w:rsidR="00881C0B" w:rsidRPr="00DD0763" w:rsidRDefault="00881C0B" w:rsidP="00921AAB">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921AAB" w:rsidRPr="00DD0763">
              <w:rPr>
                <w:rFonts w:ascii="Times New Roman" w:hAnsi="Times New Roman" w:cs="Times New Roman"/>
                <w:sz w:val="18"/>
                <w:szCs w:val="18"/>
              </w:rPr>
              <w:t>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1060" w:type="dxa"/>
            <w:vAlign w:val="center"/>
          </w:tcPr>
          <w:p w:rsidR="00881C0B" w:rsidRPr="00DD0763" w:rsidRDefault="00881C0B" w:rsidP="00921AAB">
            <w:pPr>
              <w:pStyle w:val="ConsPlusNormal"/>
              <w:rPr>
                <w:rFonts w:ascii="Times New Roman" w:hAnsi="Times New Roman" w:cs="Times New Roman"/>
                <w:sz w:val="18"/>
                <w:szCs w:val="18"/>
              </w:rPr>
            </w:pPr>
            <w:r w:rsidRPr="00DD0763">
              <w:rPr>
                <w:rFonts w:ascii="Times New Roman" w:hAnsi="Times New Roman" w:cs="Times New Roman"/>
                <w:sz w:val="18"/>
                <w:szCs w:val="18"/>
              </w:rPr>
              <w:t>2</w:t>
            </w:r>
            <w:r w:rsidR="00921AAB" w:rsidRPr="00DD0763">
              <w:rPr>
                <w:rFonts w:ascii="Times New Roman" w:hAnsi="Times New Roman" w:cs="Times New Roman"/>
                <w:sz w:val="18"/>
                <w:szCs w:val="18"/>
              </w:rPr>
              <w:t>5</w:t>
            </w:r>
            <w:r w:rsidRPr="00DD0763">
              <w:rPr>
                <w:rFonts w:ascii="Times New Roman" w:hAnsi="Times New Roman" w:cs="Times New Roman"/>
                <w:sz w:val="18"/>
                <w:szCs w:val="18"/>
              </w:rPr>
              <w:t>,00%</w:t>
            </w:r>
          </w:p>
        </w:tc>
      </w:tr>
      <w:tr w:rsidR="00881C0B" w:rsidRPr="00DD0763" w:rsidTr="003D7545">
        <w:trPr>
          <w:cantSplit/>
          <w:trHeight w:val="1134"/>
        </w:trPr>
        <w:tc>
          <w:tcPr>
            <w:tcW w:w="55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16.</w:t>
            </w:r>
          </w:p>
        </w:tc>
        <w:tc>
          <w:tcPr>
            <w:tcW w:w="158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1.2.9. Проведение мероприятий для профессионального и карьерного роста педагогических работников</w:t>
            </w:r>
          </w:p>
        </w:tc>
        <w:tc>
          <w:tcPr>
            <w:tcW w:w="1186"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881C0B" w:rsidRPr="00DD0763" w:rsidRDefault="00881C0B" w:rsidP="00851670">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851670" w:rsidRPr="00DD0763">
              <w:rPr>
                <w:rFonts w:ascii="Times New Roman" w:hAnsi="Times New Roman" w:cs="Times New Roman"/>
                <w:sz w:val="18"/>
                <w:szCs w:val="18"/>
              </w:rPr>
              <w:t>4</w:t>
            </w:r>
          </w:p>
        </w:tc>
        <w:tc>
          <w:tcPr>
            <w:tcW w:w="1134" w:type="dxa"/>
            <w:vAlign w:val="center"/>
          </w:tcPr>
          <w:p w:rsidR="00881C0B" w:rsidRPr="00DD0763" w:rsidRDefault="00881C0B" w:rsidP="00851670">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851670" w:rsidRPr="00DD0763">
              <w:rPr>
                <w:rFonts w:ascii="Times New Roman" w:hAnsi="Times New Roman" w:cs="Times New Roman"/>
                <w:sz w:val="18"/>
                <w:szCs w:val="18"/>
              </w:rPr>
              <w:t>6</w:t>
            </w:r>
          </w:p>
        </w:tc>
        <w:tc>
          <w:tcPr>
            <w:tcW w:w="377"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881C0B" w:rsidRPr="00DD0763" w:rsidRDefault="00881C0B" w:rsidP="00881C0B">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881C0B" w:rsidRPr="00DD0763" w:rsidRDefault="00881C0B" w:rsidP="00881C0B">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881C0B" w:rsidRPr="00DD0763" w:rsidRDefault="00881C0B"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060" w:type="dxa"/>
            <w:vAlign w:val="center"/>
          </w:tcPr>
          <w:p w:rsidR="00881C0B" w:rsidRPr="00DD0763" w:rsidRDefault="00851670" w:rsidP="00881C0B">
            <w:pPr>
              <w:pStyle w:val="ConsPlusNormal"/>
              <w:rPr>
                <w:rFonts w:ascii="Times New Roman" w:hAnsi="Times New Roman" w:cs="Times New Roman"/>
                <w:sz w:val="18"/>
                <w:szCs w:val="18"/>
              </w:rPr>
            </w:pPr>
            <w:r w:rsidRPr="00DD0763">
              <w:rPr>
                <w:rFonts w:ascii="Times New Roman" w:hAnsi="Times New Roman" w:cs="Times New Roman"/>
                <w:sz w:val="18"/>
                <w:szCs w:val="18"/>
              </w:rPr>
              <w:t>4</w:t>
            </w:r>
            <w:r w:rsidR="00881C0B" w:rsidRPr="00DD0763">
              <w:rPr>
                <w:rFonts w:ascii="Times New Roman" w:hAnsi="Times New Roman" w:cs="Times New Roman"/>
                <w:sz w:val="18"/>
                <w:szCs w:val="18"/>
              </w:rPr>
              <w:t>0,00%</w:t>
            </w:r>
          </w:p>
        </w:tc>
      </w:tr>
      <w:tr w:rsidR="00BA0DF1" w:rsidRPr="00DD0763" w:rsidTr="003D7545">
        <w:trPr>
          <w:cantSplit/>
          <w:trHeight w:val="1134"/>
        </w:trPr>
        <w:tc>
          <w:tcPr>
            <w:tcW w:w="556"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17.</w:t>
            </w:r>
          </w:p>
        </w:tc>
        <w:tc>
          <w:tcPr>
            <w:tcW w:w="1581"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1.3.1.</w:t>
            </w:r>
          </w:p>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Реализация отдельных мероприятий регионального проекта "Патриотическое воспитание граждан Российской Федерации"</w:t>
            </w:r>
          </w:p>
        </w:tc>
        <w:tc>
          <w:tcPr>
            <w:tcW w:w="1186"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BA0DF1" w:rsidRPr="00DD0763" w:rsidRDefault="00BA0DF1" w:rsidP="00BA0DF1">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BA0DF1" w:rsidRPr="00DD0763" w:rsidRDefault="00BA0DF1" w:rsidP="00BA0DF1">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BA0DF1" w:rsidRPr="00DD0763" w:rsidRDefault="00BA0DF1" w:rsidP="00BA0DF1">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BA0DF1" w:rsidRPr="00DD0763" w:rsidRDefault="00BA0DF1" w:rsidP="00BA0DF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BA0DF1" w:rsidRPr="00DD0763" w:rsidRDefault="00BA0DF1" w:rsidP="00BA0DF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BA0DF1" w:rsidRPr="00DD0763" w:rsidRDefault="00BA0DF1" w:rsidP="00BA0DF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BA0DF1" w:rsidRPr="00DD0763" w:rsidRDefault="00BA0DF1" w:rsidP="00BA0DF1">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1060" w:type="dxa"/>
            <w:vAlign w:val="center"/>
          </w:tcPr>
          <w:p w:rsidR="00BA0DF1" w:rsidRPr="00DD0763" w:rsidRDefault="00BA0DF1" w:rsidP="00BA0DF1">
            <w:pPr>
              <w:pStyle w:val="ConsPlusNormal"/>
              <w:rPr>
                <w:rFonts w:ascii="Times New Roman" w:hAnsi="Times New Roman" w:cs="Times New Roman"/>
                <w:sz w:val="18"/>
                <w:szCs w:val="18"/>
              </w:rPr>
            </w:pPr>
            <w:r w:rsidRPr="00DD0763">
              <w:rPr>
                <w:rFonts w:ascii="Times New Roman" w:hAnsi="Times New Roman" w:cs="Times New Roman"/>
                <w:sz w:val="18"/>
                <w:szCs w:val="18"/>
              </w:rPr>
              <w:t>17 ед.</w:t>
            </w:r>
          </w:p>
        </w:tc>
      </w:tr>
      <w:tr w:rsidR="00BA0DF1" w:rsidRPr="00DD0763" w:rsidTr="00145B79">
        <w:tc>
          <w:tcPr>
            <w:tcW w:w="556" w:type="dxa"/>
            <w:vAlign w:val="center"/>
          </w:tcPr>
          <w:p w:rsidR="00BA0DF1" w:rsidRPr="00DD0763" w:rsidRDefault="00BA0DF1" w:rsidP="00BA0DF1">
            <w:pPr>
              <w:pStyle w:val="ConsPlusNormal"/>
              <w:rPr>
                <w:rFonts w:ascii="Times New Roman" w:hAnsi="Times New Roman" w:cs="Times New Roman"/>
                <w:sz w:val="18"/>
                <w:szCs w:val="18"/>
              </w:rPr>
            </w:pPr>
          </w:p>
        </w:tc>
        <w:tc>
          <w:tcPr>
            <w:tcW w:w="15035" w:type="dxa"/>
            <w:gridSpan w:val="23"/>
            <w:vAlign w:val="center"/>
          </w:tcPr>
          <w:p w:rsidR="00BA0DF1" w:rsidRPr="00DD0763" w:rsidRDefault="00BA0DF1" w:rsidP="00BA0DF1">
            <w:pPr>
              <w:pStyle w:val="ConsPlusNormal"/>
              <w:ind w:left="-63" w:right="-62"/>
              <w:jc w:val="center"/>
              <w:outlineLvl w:val="2"/>
              <w:rPr>
                <w:rFonts w:ascii="Times New Roman" w:hAnsi="Times New Roman" w:cs="Times New Roman"/>
                <w:b/>
                <w:sz w:val="18"/>
                <w:szCs w:val="18"/>
              </w:rPr>
            </w:pPr>
            <w:r w:rsidRPr="00DD0763">
              <w:rPr>
                <w:rFonts w:ascii="Times New Roman" w:hAnsi="Times New Roman" w:cs="Times New Roman"/>
                <w:b/>
                <w:sz w:val="18"/>
                <w:szCs w:val="18"/>
              </w:rPr>
              <w:t>Подпрограмма 2 "Развитие системы дополнительного образования"</w:t>
            </w:r>
          </w:p>
        </w:tc>
      </w:tr>
      <w:tr w:rsidR="00487366" w:rsidRPr="00DD0763" w:rsidTr="003D7545">
        <w:trPr>
          <w:cantSplit/>
          <w:trHeight w:val="1134"/>
        </w:trPr>
        <w:tc>
          <w:tcPr>
            <w:tcW w:w="55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18.</w:t>
            </w:r>
          </w:p>
        </w:tc>
        <w:tc>
          <w:tcPr>
            <w:tcW w:w="1581"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2.1.1. Осуществление деятельности  муниципальными образовательными организациями дополнительного образования</w:t>
            </w:r>
          </w:p>
        </w:tc>
        <w:tc>
          <w:tcPr>
            <w:tcW w:w="118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487366" w:rsidRPr="00DD0763" w:rsidRDefault="00487366" w:rsidP="00487366">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487366" w:rsidRPr="00DD0763" w:rsidRDefault="00487366" w:rsidP="00487366">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378"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378"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404"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42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426"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13 846 730,45</w:t>
            </w:r>
          </w:p>
        </w:tc>
        <w:tc>
          <w:tcPr>
            <w:tcW w:w="425"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060"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59,00%</w:t>
            </w:r>
          </w:p>
        </w:tc>
      </w:tr>
      <w:tr w:rsidR="00487366" w:rsidRPr="00DD0763" w:rsidTr="003D7545">
        <w:trPr>
          <w:cantSplit/>
          <w:trHeight w:val="1134"/>
        </w:trPr>
        <w:tc>
          <w:tcPr>
            <w:tcW w:w="55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19.</w:t>
            </w:r>
          </w:p>
        </w:tc>
        <w:tc>
          <w:tcPr>
            <w:tcW w:w="1581"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2.1.2. Мероприятия, связанные с повышением оплаты труда отдельных категорий работников в сфере образования</w:t>
            </w:r>
          </w:p>
        </w:tc>
        <w:tc>
          <w:tcPr>
            <w:tcW w:w="118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487366" w:rsidRPr="00DD0763" w:rsidRDefault="00487366" w:rsidP="000E5F19">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0E5F19" w:rsidRPr="00DD0763">
              <w:rPr>
                <w:rFonts w:ascii="Times New Roman" w:hAnsi="Times New Roman" w:cs="Times New Roman"/>
                <w:sz w:val="18"/>
                <w:szCs w:val="18"/>
              </w:rPr>
              <w:t>4</w:t>
            </w:r>
          </w:p>
        </w:tc>
        <w:tc>
          <w:tcPr>
            <w:tcW w:w="1134" w:type="dxa"/>
            <w:vAlign w:val="center"/>
          </w:tcPr>
          <w:p w:rsidR="00487366" w:rsidRPr="00DD0763" w:rsidRDefault="00487366" w:rsidP="000E5F19">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0E5F19" w:rsidRPr="00DD0763">
              <w:rPr>
                <w:rFonts w:ascii="Times New Roman" w:hAnsi="Times New Roman" w:cs="Times New Roman"/>
                <w:sz w:val="18"/>
                <w:szCs w:val="18"/>
              </w:rPr>
              <w:t>6</w:t>
            </w:r>
          </w:p>
        </w:tc>
        <w:tc>
          <w:tcPr>
            <w:tcW w:w="377"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11 429 040,41</w:t>
            </w:r>
          </w:p>
        </w:tc>
        <w:tc>
          <w:tcPr>
            <w:tcW w:w="378"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11 429 040,41</w:t>
            </w:r>
          </w:p>
        </w:tc>
        <w:tc>
          <w:tcPr>
            <w:tcW w:w="378"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11 429 040,41</w:t>
            </w:r>
          </w:p>
        </w:tc>
        <w:tc>
          <w:tcPr>
            <w:tcW w:w="404"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11 314 750,00</w:t>
            </w:r>
          </w:p>
        </w:tc>
        <w:tc>
          <w:tcPr>
            <w:tcW w:w="402"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11 314 750,00</w:t>
            </w:r>
          </w:p>
        </w:tc>
        <w:tc>
          <w:tcPr>
            <w:tcW w:w="402"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11 314 750,00</w:t>
            </w:r>
          </w:p>
        </w:tc>
        <w:tc>
          <w:tcPr>
            <w:tcW w:w="425"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114 290,41</w:t>
            </w:r>
          </w:p>
        </w:tc>
        <w:tc>
          <w:tcPr>
            <w:tcW w:w="425"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114 290,41</w:t>
            </w:r>
          </w:p>
        </w:tc>
        <w:tc>
          <w:tcPr>
            <w:tcW w:w="426" w:type="dxa"/>
            <w:textDirection w:val="btLr"/>
            <w:vAlign w:val="center"/>
          </w:tcPr>
          <w:p w:rsidR="00487366" w:rsidRPr="00DD0763" w:rsidRDefault="002D5C02"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114 290,41</w:t>
            </w:r>
          </w:p>
        </w:tc>
        <w:tc>
          <w:tcPr>
            <w:tcW w:w="425"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2D5C02" w:rsidRPr="00DD0763" w:rsidRDefault="002D5C02" w:rsidP="002D5C02">
            <w:pPr>
              <w:pStyle w:val="ConsPlusNormal"/>
              <w:rPr>
                <w:rFonts w:ascii="Times New Roman" w:hAnsi="Times New Roman" w:cs="Times New Roman"/>
                <w:sz w:val="18"/>
                <w:szCs w:val="18"/>
              </w:rPr>
            </w:pPr>
            <w:r w:rsidRPr="00DD0763">
              <w:rPr>
                <w:rFonts w:ascii="Times New Roman" w:hAnsi="Times New Roman" w:cs="Times New Roman"/>
                <w:sz w:val="18"/>
                <w:szCs w:val="18"/>
              </w:rPr>
              <w:t>Размер средней заработной платы педагогических работников муниципальных образовательных организаций дополнительного образования</w:t>
            </w:r>
          </w:p>
          <w:p w:rsidR="002D5C02" w:rsidRPr="00DD0763" w:rsidRDefault="002D5C02" w:rsidP="002D5C02">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p>
          <w:p w:rsidR="00487366" w:rsidRPr="00DD0763" w:rsidRDefault="002D5C02" w:rsidP="002D5C02">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w:t>
            </w:r>
            <w:r w:rsidRPr="00DD0763">
              <w:rPr>
                <w:rFonts w:ascii="Times New Roman" w:hAnsi="Times New Roman" w:cs="Times New Roman"/>
                <w:sz w:val="18"/>
                <w:szCs w:val="18"/>
              </w:rPr>
              <w:lastRenderedPageBreak/>
              <w:t>дошкольных и муниципальных общеобразовательных организаций)</w:t>
            </w:r>
          </w:p>
        </w:tc>
        <w:tc>
          <w:tcPr>
            <w:tcW w:w="1060" w:type="dxa"/>
            <w:vAlign w:val="center"/>
          </w:tcPr>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487366" w:rsidRPr="00DD0763" w:rsidRDefault="00487366" w:rsidP="002D5C02">
            <w:pPr>
              <w:pStyle w:val="ConsPlusNormal"/>
              <w:rPr>
                <w:rFonts w:ascii="Times New Roman" w:hAnsi="Times New Roman" w:cs="Times New Roman"/>
                <w:sz w:val="18"/>
                <w:szCs w:val="18"/>
              </w:rPr>
            </w:pPr>
            <w:r w:rsidRPr="00DD0763">
              <w:rPr>
                <w:rFonts w:ascii="Times New Roman" w:hAnsi="Times New Roman" w:cs="Times New Roman"/>
                <w:sz w:val="18"/>
                <w:szCs w:val="18"/>
              </w:rPr>
              <w:t>5</w:t>
            </w:r>
            <w:r w:rsidR="002D5C02" w:rsidRPr="00DD0763">
              <w:rPr>
                <w:rFonts w:ascii="Times New Roman" w:hAnsi="Times New Roman" w:cs="Times New Roman"/>
                <w:sz w:val="18"/>
                <w:szCs w:val="18"/>
              </w:rPr>
              <w:t>5</w:t>
            </w:r>
            <w:r w:rsidRPr="00DD0763">
              <w:rPr>
                <w:rFonts w:ascii="Times New Roman" w:hAnsi="Times New Roman" w:cs="Times New Roman"/>
                <w:sz w:val="18"/>
                <w:szCs w:val="18"/>
              </w:rPr>
              <w:t> </w:t>
            </w:r>
            <w:r w:rsidR="002D5C02" w:rsidRPr="00DD0763">
              <w:rPr>
                <w:rFonts w:ascii="Times New Roman" w:hAnsi="Times New Roman" w:cs="Times New Roman"/>
                <w:sz w:val="18"/>
                <w:szCs w:val="18"/>
              </w:rPr>
              <w:t>816</w:t>
            </w:r>
            <w:r w:rsidRPr="00DD0763">
              <w:rPr>
                <w:rFonts w:ascii="Times New Roman" w:hAnsi="Times New Roman" w:cs="Times New Roman"/>
                <w:sz w:val="18"/>
                <w:szCs w:val="18"/>
              </w:rPr>
              <w:t>,00 р.</w:t>
            </w: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2D5C02" w:rsidRPr="00DD0763" w:rsidRDefault="002D5C02" w:rsidP="002D5C02">
            <w:pPr>
              <w:pStyle w:val="ConsPlusNormal"/>
              <w:rPr>
                <w:rFonts w:ascii="Times New Roman" w:hAnsi="Times New Roman" w:cs="Times New Roman"/>
                <w:sz w:val="18"/>
                <w:szCs w:val="18"/>
              </w:rPr>
            </w:pPr>
          </w:p>
          <w:p w:rsidR="00D968FF" w:rsidRPr="00DD0763" w:rsidRDefault="00D968FF" w:rsidP="002D5C02">
            <w:pPr>
              <w:pStyle w:val="ConsPlusNormal"/>
              <w:jc w:val="center"/>
              <w:rPr>
                <w:rFonts w:ascii="Times New Roman" w:hAnsi="Times New Roman" w:cs="Times New Roman"/>
                <w:sz w:val="18"/>
                <w:szCs w:val="18"/>
              </w:rPr>
            </w:pPr>
          </w:p>
          <w:p w:rsidR="00D968FF" w:rsidRPr="00DD0763" w:rsidRDefault="00D968FF" w:rsidP="002D5C02">
            <w:pPr>
              <w:pStyle w:val="ConsPlusNormal"/>
              <w:jc w:val="center"/>
              <w:rPr>
                <w:rFonts w:ascii="Times New Roman" w:hAnsi="Times New Roman" w:cs="Times New Roman"/>
                <w:sz w:val="18"/>
                <w:szCs w:val="18"/>
              </w:rPr>
            </w:pPr>
          </w:p>
          <w:p w:rsidR="00D968FF" w:rsidRPr="00DD0763" w:rsidRDefault="00D968FF" w:rsidP="002D5C02">
            <w:pPr>
              <w:pStyle w:val="ConsPlusNormal"/>
              <w:jc w:val="center"/>
              <w:rPr>
                <w:rFonts w:ascii="Times New Roman" w:hAnsi="Times New Roman" w:cs="Times New Roman"/>
                <w:sz w:val="18"/>
                <w:szCs w:val="18"/>
              </w:rPr>
            </w:pPr>
          </w:p>
          <w:p w:rsidR="00D968FF" w:rsidRPr="00DD0763" w:rsidRDefault="00D968FF" w:rsidP="002D5C02">
            <w:pPr>
              <w:pStyle w:val="ConsPlusNormal"/>
              <w:jc w:val="center"/>
              <w:rPr>
                <w:rFonts w:ascii="Times New Roman" w:hAnsi="Times New Roman" w:cs="Times New Roman"/>
                <w:sz w:val="18"/>
                <w:szCs w:val="18"/>
              </w:rPr>
            </w:pPr>
          </w:p>
          <w:p w:rsidR="00D968FF" w:rsidRPr="00DD0763" w:rsidRDefault="00D968FF"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Не более 40%</w:t>
            </w: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p>
          <w:p w:rsidR="002D5C02" w:rsidRPr="00DD0763" w:rsidRDefault="002D5C02" w:rsidP="002D5C02">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100 %</w:t>
            </w:r>
          </w:p>
        </w:tc>
      </w:tr>
      <w:tr w:rsidR="00487366" w:rsidRPr="00DD0763" w:rsidTr="003D7545">
        <w:trPr>
          <w:cantSplit/>
          <w:trHeight w:val="1134"/>
        </w:trPr>
        <w:tc>
          <w:tcPr>
            <w:tcW w:w="55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20.</w:t>
            </w:r>
          </w:p>
        </w:tc>
        <w:tc>
          <w:tcPr>
            <w:tcW w:w="1581"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2.1.4. Реализация Соглашения о социально-экономическом сотрудничестве между Правительством Республики Коми и АО «Монди СЛПК»</w:t>
            </w:r>
          </w:p>
        </w:tc>
        <w:tc>
          <w:tcPr>
            <w:tcW w:w="1186"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487366" w:rsidRPr="00DD0763" w:rsidRDefault="00487366" w:rsidP="00DD6A04">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w:t>
            </w:r>
            <w:r w:rsidR="00DD6A04" w:rsidRPr="00DD0763">
              <w:rPr>
                <w:rFonts w:ascii="Times New Roman" w:hAnsi="Times New Roman" w:cs="Times New Roman"/>
                <w:sz w:val="18"/>
                <w:szCs w:val="18"/>
              </w:rPr>
              <w:t>4</w:t>
            </w:r>
          </w:p>
        </w:tc>
        <w:tc>
          <w:tcPr>
            <w:tcW w:w="1134" w:type="dxa"/>
            <w:vAlign w:val="center"/>
          </w:tcPr>
          <w:p w:rsidR="00487366" w:rsidRPr="00DD0763" w:rsidRDefault="00487366" w:rsidP="00DD6A04">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w:t>
            </w:r>
            <w:r w:rsidR="00DD6A04" w:rsidRPr="00DD0763">
              <w:rPr>
                <w:rFonts w:ascii="Times New Roman" w:hAnsi="Times New Roman" w:cs="Times New Roman"/>
                <w:sz w:val="18"/>
                <w:szCs w:val="18"/>
              </w:rPr>
              <w:t>6</w:t>
            </w:r>
          </w:p>
        </w:tc>
        <w:tc>
          <w:tcPr>
            <w:tcW w:w="377"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487366" w:rsidRPr="00DD0763" w:rsidRDefault="00487366" w:rsidP="00487366">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487366" w:rsidRPr="00DD0763" w:rsidRDefault="00487366" w:rsidP="00487366">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1060" w:type="dxa"/>
            <w:vAlign w:val="center"/>
          </w:tcPr>
          <w:p w:rsidR="00487366" w:rsidRPr="00DD0763" w:rsidRDefault="00487366" w:rsidP="00487366">
            <w:pPr>
              <w:pStyle w:val="ConsPlusNormal"/>
              <w:rPr>
                <w:rFonts w:ascii="Times New Roman" w:hAnsi="Times New Roman" w:cs="Times New Roman"/>
                <w:sz w:val="18"/>
                <w:szCs w:val="18"/>
              </w:rPr>
            </w:pPr>
            <w:r w:rsidRPr="00DD0763">
              <w:rPr>
                <w:rFonts w:ascii="Times New Roman" w:hAnsi="Times New Roman" w:cs="Times New Roman"/>
                <w:sz w:val="18"/>
                <w:szCs w:val="18"/>
              </w:rPr>
              <w:t>59,00%</w:t>
            </w: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21.</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2.1.5. Обеспечение персонифицированного финансирования дополнительного образования детей</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Pr>
                <w:rFonts w:ascii="Times New Roman" w:hAnsi="Times New Roman" w:cs="Times New Roman"/>
                <w:sz w:val="20"/>
              </w:rPr>
              <w:t>4 500 000,00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w:t>
            </w:r>
            <w:r w:rsidRPr="00DD0763">
              <w:rPr>
                <w:rFonts w:ascii="Times New Roman" w:hAnsi="Times New Roman" w:cs="Times New Roman"/>
                <w:sz w:val="18"/>
                <w:szCs w:val="18"/>
              </w:rPr>
              <w:lastRenderedPageBreak/>
              <w:t>школа", "детская цирковая школа", "детская школа художественных ремесел" (далее - детские школы искусств)</w:t>
            </w:r>
          </w:p>
          <w:p w:rsidR="0005053A" w:rsidRPr="00DD0763" w:rsidRDefault="0005053A" w:rsidP="0005053A">
            <w:pPr>
              <w:pStyle w:val="ConsPlusNormal"/>
              <w:rPr>
                <w:rFonts w:ascii="Times New Roman" w:hAnsi="Times New Roman" w:cs="Times New Roman"/>
                <w:sz w:val="18"/>
                <w:szCs w:val="18"/>
              </w:rPr>
            </w:pP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79,00%</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22.</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Основное мероприятие 2.1.6. Оплата муниципальными учреждениями расходов по коммунальным услугам </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639 000,00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640 000,00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640 000,00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444 300,00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444 800,00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444 800,00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194 700,00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195 200,00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195 200,00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2,00 ед.</w:t>
            </w:r>
          </w:p>
        </w:tc>
      </w:tr>
      <w:tr w:rsidR="0005053A" w:rsidRPr="00DD0763" w:rsidTr="000247CB">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23.</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2.1.7. Реализация народных проектов в сфере образования, прошедших отбор в рамках проекта «Народный бюджет»</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реализованных народных проектов в сфере образования в год</w:t>
            </w:r>
          </w:p>
          <w:p w:rsidR="0005053A" w:rsidRPr="00DD0763" w:rsidRDefault="0005053A" w:rsidP="0005053A">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реализованных проектных предложений в год</w:t>
            </w:r>
          </w:p>
        </w:tc>
        <w:tc>
          <w:tcPr>
            <w:tcW w:w="1060" w:type="dxa"/>
            <w:vAlign w:val="bottom"/>
          </w:tcPr>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24.</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2.1.8. Укрепление материально-технической базы и создание безопасных условий в муниципальных образовательных учреждениях</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05053A" w:rsidRPr="00DD0763" w:rsidRDefault="0005053A" w:rsidP="0005053A">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Pr>
                <w:rFonts w:ascii="Times New Roman" w:hAnsi="Times New Roman" w:cs="Times New Roman"/>
                <w:sz w:val="18"/>
                <w:szCs w:val="18"/>
              </w:rPr>
              <w:t>0,00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25.</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2.2.1. Мероприятия по осуществлению процесса оздоровления и отдыха детей</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2 118 333,34</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2 118 333,34</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2 118 333,34</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1 271 000,00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1 271 000,00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1 271 000,00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847 333,34</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847 333,34</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847 333,34</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eastAsia="Calibri" w:hAnsi="Times New Roman" w:cs="Times New Roman"/>
                <w:sz w:val="18"/>
                <w:szCs w:val="18"/>
              </w:rPr>
            </w:pPr>
            <w:r w:rsidRPr="00DD0763">
              <w:rPr>
                <w:rFonts w:ascii="Times New Roman" w:eastAsia="Calibri" w:hAnsi="Times New Roman" w:cs="Times New Roman"/>
                <w:sz w:val="18"/>
                <w:szCs w:val="18"/>
              </w:rPr>
              <w:t>Количество детей, охваченных отдыхом в каникулярное время</w:t>
            </w:r>
          </w:p>
          <w:p w:rsidR="0005053A" w:rsidRPr="00DD0763" w:rsidRDefault="0005053A" w:rsidP="0005053A">
            <w:pPr>
              <w:pStyle w:val="ConsPlusNormal"/>
              <w:rPr>
                <w:rFonts w:ascii="Times New Roman" w:hAnsi="Times New Roman" w:cs="Times New Roman"/>
                <w:sz w:val="18"/>
                <w:szCs w:val="18"/>
              </w:rPr>
            </w:pPr>
            <w:r w:rsidRPr="00DD0763">
              <w:rPr>
                <w:rFonts w:ascii="Times New Roman" w:eastAsia="Calibri" w:hAnsi="Times New Roman" w:cs="Times New Roman"/>
                <w:sz w:val="18"/>
                <w:szCs w:val="18"/>
              </w:rPr>
              <w:t>Количество детей, находящихся в трудной жизненной ситуации, охваченных отдыхом в каникулярное время</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1637,00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755,00 ед.</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26.</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2.3.1. Повышение квалификации педагогических работников муниципальных образовательных организаций дополнительного образования</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33,00%</w:t>
            </w: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27.</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2.3.2. Поддержка талантливой молодежи и одаренных детей</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детей в возрасте от 14 до 18 лет, награжденных стипендией главы МР "Усть-Куломский" - руководителя администрации района</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20,00 ед.</w:t>
            </w: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28.</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2.3.3. Организация и проведение мероприятий муниципальными образовательными организациями дополнительного образования</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jc w:val="both"/>
              <w:rPr>
                <w:rFonts w:ascii="Times New Roman" w:hAnsi="Times New Roman" w:cs="Times New Roman"/>
                <w:sz w:val="18"/>
                <w:szCs w:val="18"/>
              </w:rPr>
            </w:pPr>
            <w:r w:rsidRPr="00DD0763">
              <w:rPr>
                <w:rFonts w:ascii="Times New Roman" w:hAnsi="Times New Roman" w:cs="Times New Roman"/>
                <w:sz w:val="18"/>
                <w:szCs w:val="18"/>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w:t>
            </w:r>
            <w:r w:rsidRPr="00DD0763">
              <w:rPr>
                <w:rFonts w:ascii="Times New Roman" w:hAnsi="Times New Roman" w:cs="Times New Roman"/>
                <w:sz w:val="18"/>
                <w:szCs w:val="18"/>
              </w:rPr>
              <w:lastRenderedPageBreak/>
              <w:t>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59,00%</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79,00%</w:t>
            </w: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p w:rsidR="0005053A" w:rsidRPr="00DD0763" w:rsidRDefault="0005053A" w:rsidP="0005053A">
            <w:pPr>
              <w:pStyle w:val="ConsPlusNormal"/>
              <w:rPr>
                <w:rFonts w:ascii="Times New Roman" w:hAnsi="Times New Roman" w:cs="Times New Roman"/>
                <w:sz w:val="18"/>
                <w:szCs w:val="18"/>
              </w:rPr>
            </w:pP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29.</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2.3.4.</w:t>
            </w:r>
          </w:p>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Организация временного трудоустройства обучающихся</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378"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42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426"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600 000,00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jc w:val="both"/>
              <w:rPr>
                <w:rFonts w:ascii="Times New Roman" w:hAnsi="Times New Roman" w:cs="Times New Roman"/>
                <w:sz w:val="18"/>
                <w:szCs w:val="18"/>
              </w:rPr>
            </w:pPr>
            <w:r w:rsidRPr="00DD0763">
              <w:rPr>
                <w:rFonts w:ascii="Times New Roman" w:hAnsi="Times New Roman" w:cs="Times New Roman"/>
                <w:sz w:val="18"/>
                <w:szCs w:val="18"/>
              </w:rPr>
              <w:t>Количество детей, трудоустроенных в каникулярное время</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166 ед.</w:t>
            </w:r>
          </w:p>
        </w:tc>
      </w:tr>
      <w:tr w:rsidR="0005053A" w:rsidRPr="00DD0763" w:rsidTr="00145B79">
        <w:tc>
          <w:tcPr>
            <w:tcW w:w="556" w:type="dxa"/>
            <w:vAlign w:val="center"/>
          </w:tcPr>
          <w:p w:rsidR="0005053A" w:rsidRPr="00DD0763" w:rsidRDefault="0005053A" w:rsidP="0005053A">
            <w:pPr>
              <w:pStyle w:val="ConsPlusNormal"/>
              <w:rPr>
                <w:rFonts w:ascii="Times New Roman" w:hAnsi="Times New Roman" w:cs="Times New Roman"/>
                <w:sz w:val="18"/>
                <w:szCs w:val="18"/>
              </w:rPr>
            </w:pPr>
          </w:p>
        </w:tc>
        <w:tc>
          <w:tcPr>
            <w:tcW w:w="15035" w:type="dxa"/>
            <w:gridSpan w:val="23"/>
            <w:vAlign w:val="center"/>
          </w:tcPr>
          <w:p w:rsidR="0005053A" w:rsidRPr="00DD0763" w:rsidRDefault="00F10E92" w:rsidP="0005053A">
            <w:pPr>
              <w:pStyle w:val="ConsPlusNormal"/>
              <w:ind w:left="-63" w:right="-62"/>
              <w:jc w:val="center"/>
              <w:outlineLvl w:val="2"/>
              <w:rPr>
                <w:rFonts w:ascii="Times New Roman" w:hAnsi="Times New Roman" w:cs="Times New Roman"/>
                <w:b/>
                <w:sz w:val="18"/>
                <w:szCs w:val="18"/>
              </w:rPr>
            </w:pPr>
            <w:hyperlink w:anchor="P356" w:history="1">
              <w:r w:rsidR="0005053A" w:rsidRPr="00DD0763">
                <w:rPr>
                  <w:rFonts w:ascii="Times New Roman" w:hAnsi="Times New Roman" w:cs="Times New Roman"/>
                  <w:b/>
                  <w:sz w:val="18"/>
                  <w:szCs w:val="18"/>
                </w:rPr>
                <w:t>Подпрограмма 3</w:t>
              </w:r>
            </w:hyperlink>
            <w:r w:rsidR="0005053A" w:rsidRPr="00DD0763">
              <w:rPr>
                <w:rFonts w:ascii="Times New Roman" w:hAnsi="Times New Roman" w:cs="Times New Roman"/>
                <w:b/>
                <w:sz w:val="18"/>
                <w:szCs w:val="18"/>
              </w:rPr>
              <w:t xml:space="preserve"> "Обеспечение реализации муниципальной программы "Развитие образования"</w:t>
            </w:r>
          </w:p>
        </w:tc>
      </w:tr>
      <w:tr w:rsidR="0005053A" w:rsidRPr="00DD0763"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30.</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3.1.1. Руководство и управление в сфере установленных функций органа местного самоуправления</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ind w:left="113" w:right="113"/>
              <w:jc w:val="center"/>
            </w:pPr>
            <w:r w:rsidRPr="00DD0763">
              <w:t>63 736 832,00</w:t>
            </w:r>
          </w:p>
        </w:tc>
        <w:tc>
          <w:tcPr>
            <w:tcW w:w="378" w:type="dxa"/>
            <w:textDirection w:val="btLr"/>
            <w:vAlign w:val="center"/>
          </w:tcPr>
          <w:p w:rsidR="0005053A" w:rsidRPr="00DD0763" w:rsidRDefault="0005053A" w:rsidP="0005053A">
            <w:pPr>
              <w:ind w:left="113" w:right="113"/>
              <w:jc w:val="center"/>
            </w:pPr>
            <w:r w:rsidRPr="00DD0763">
              <w:t>63 736 832,00</w:t>
            </w:r>
          </w:p>
        </w:tc>
        <w:tc>
          <w:tcPr>
            <w:tcW w:w="378" w:type="dxa"/>
            <w:textDirection w:val="btLr"/>
            <w:vAlign w:val="center"/>
          </w:tcPr>
          <w:p w:rsidR="0005053A" w:rsidRPr="00DD0763" w:rsidRDefault="0005053A" w:rsidP="0005053A">
            <w:pPr>
              <w:ind w:left="113" w:right="113"/>
              <w:jc w:val="center"/>
            </w:pPr>
            <w:r w:rsidRPr="00DD0763">
              <w:t>63 736 832,00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25" w:type="dxa"/>
            <w:textDirection w:val="btLr"/>
            <w:vAlign w:val="center"/>
          </w:tcPr>
          <w:p w:rsidR="0005053A" w:rsidRPr="00DD0763" w:rsidRDefault="0005053A" w:rsidP="0005053A">
            <w:pPr>
              <w:ind w:left="113" w:right="113"/>
              <w:jc w:val="center"/>
            </w:pPr>
            <w:r w:rsidRPr="00DD0763">
              <w:t>63 736 832,00</w:t>
            </w:r>
          </w:p>
        </w:tc>
        <w:tc>
          <w:tcPr>
            <w:tcW w:w="425" w:type="dxa"/>
            <w:textDirection w:val="btLr"/>
            <w:vAlign w:val="center"/>
          </w:tcPr>
          <w:p w:rsidR="0005053A" w:rsidRPr="00DD0763" w:rsidRDefault="0005053A" w:rsidP="0005053A">
            <w:pPr>
              <w:ind w:left="113" w:right="113"/>
              <w:jc w:val="center"/>
            </w:pPr>
            <w:r w:rsidRPr="00DD0763">
              <w:t>63 736 832,00</w:t>
            </w:r>
          </w:p>
        </w:tc>
        <w:tc>
          <w:tcPr>
            <w:tcW w:w="426" w:type="dxa"/>
            <w:textDirection w:val="btLr"/>
            <w:vAlign w:val="center"/>
          </w:tcPr>
          <w:p w:rsidR="0005053A" w:rsidRPr="00DD0763" w:rsidRDefault="0005053A" w:rsidP="0005053A">
            <w:pPr>
              <w:ind w:left="113" w:right="113"/>
              <w:jc w:val="center"/>
            </w:pPr>
            <w:r w:rsidRPr="00DD0763">
              <w:t>63 736 832,00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Уровень ежегодного достижения показателей программы и ее подпрограмм</w:t>
            </w:r>
          </w:p>
        </w:tc>
        <w:tc>
          <w:tcPr>
            <w:tcW w:w="1060"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100,00%</w:t>
            </w:r>
          </w:p>
        </w:tc>
      </w:tr>
      <w:tr w:rsidR="0005053A" w:rsidRPr="00154788" w:rsidTr="003D7545">
        <w:trPr>
          <w:cantSplit/>
          <w:trHeight w:val="1134"/>
        </w:trPr>
        <w:tc>
          <w:tcPr>
            <w:tcW w:w="55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lastRenderedPageBreak/>
              <w:t>31.</w:t>
            </w:r>
          </w:p>
        </w:tc>
        <w:tc>
          <w:tcPr>
            <w:tcW w:w="158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Основное мероприятие 3.1.3. Оплата расходов по коммунальным услугам</w:t>
            </w:r>
          </w:p>
        </w:tc>
        <w:tc>
          <w:tcPr>
            <w:tcW w:w="1186"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Начальник Управления образования О.В. Лебедева</w:t>
            </w:r>
          </w:p>
        </w:tc>
        <w:tc>
          <w:tcPr>
            <w:tcW w:w="1134"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Управление образования администрации МР "Усть-Куломский"</w:t>
            </w:r>
          </w:p>
        </w:tc>
        <w:tc>
          <w:tcPr>
            <w:tcW w:w="993" w:type="dxa"/>
            <w:vAlign w:val="center"/>
          </w:tcPr>
          <w:p w:rsidR="0005053A" w:rsidRPr="00DD0763" w:rsidRDefault="0005053A" w:rsidP="0005053A">
            <w:pPr>
              <w:pStyle w:val="ConsPlusNormal"/>
              <w:ind w:left="-62"/>
              <w:jc w:val="center"/>
              <w:rPr>
                <w:rFonts w:ascii="Times New Roman" w:hAnsi="Times New Roman" w:cs="Times New Roman"/>
                <w:sz w:val="18"/>
                <w:szCs w:val="18"/>
              </w:rPr>
            </w:pPr>
            <w:r w:rsidRPr="00DD0763">
              <w:rPr>
                <w:rFonts w:ascii="Times New Roman" w:hAnsi="Times New Roman" w:cs="Times New Roman"/>
                <w:sz w:val="18"/>
                <w:szCs w:val="18"/>
              </w:rPr>
              <w:t>01.01.2024</w:t>
            </w:r>
          </w:p>
        </w:tc>
        <w:tc>
          <w:tcPr>
            <w:tcW w:w="1134" w:type="dxa"/>
            <w:vAlign w:val="center"/>
          </w:tcPr>
          <w:p w:rsidR="0005053A" w:rsidRPr="00DD0763" w:rsidRDefault="0005053A" w:rsidP="0005053A">
            <w:pPr>
              <w:pStyle w:val="ConsPlusNormal"/>
              <w:jc w:val="center"/>
              <w:rPr>
                <w:rFonts w:ascii="Times New Roman" w:hAnsi="Times New Roman" w:cs="Times New Roman"/>
                <w:sz w:val="18"/>
                <w:szCs w:val="18"/>
              </w:rPr>
            </w:pPr>
            <w:r w:rsidRPr="00DD0763">
              <w:rPr>
                <w:rFonts w:ascii="Times New Roman" w:hAnsi="Times New Roman" w:cs="Times New Roman"/>
                <w:sz w:val="18"/>
                <w:szCs w:val="18"/>
              </w:rPr>
              <w:t>31.12.2026</w:t>
            </w:r>
          </w:p>
        </w:tc>
        <w:tc>
          <w:tcPr>
            <w:tcW w:w="377" w:type="dxa"/>
            <w:textDirection w:val="btLr"/>
            <w:vAlign w:val="center"/>
          </w:tcPr>
          <w:p w:rsidR="0005053A" w:rsidRPr="00DD0763" w:rsidRDefault="0005053A" w:rsidP="0005053A">
            <w:pPr>
              <w:ind w:left="113" w:right="113"/>
              <w:jc w:val="center"/>
            </w:pPr>
            <w:r w:rsidRPr="00DD0763">
              <w:t>1 182 000,00</w:t>
            </w:r>
          </w:p>
        </w:tc>
        <w:tc>
          <w:tcPr>
            <w:tcW w:w="378" w:type="dxa"/>
            <w:textDirection w:val="btLr"/>
            <w:vAlign w:val="center"/>
          </w:tcPr>
          <w:p w:rsidR="0005053A" w:rsidRPr="00DD0763" w:rsidRDefault="0005053A" w:rsidP="0005053A">
            <w:pPr>
              <w:ind w:left="113" w:right="113"/>
              <w:jc w:val="center"/>
            </w:pPr>
            <w:r w:rsidRPr="00DD0763">
              <w:t>1 183 000,00</w:t>
            </w:r>
          </w:p>
        </w:tc>
        <w:tc>
          <w:tcPr>
            <w:tcW w:w="378" w:type="dxa"/>
            <w:textDirection w:val="btLr"/>
            <w:vAlign w:val="center"/>
          </w:tcPr>
          <w:p w:rsidR="0005053A" w:rsidRPr="00DD0763" w:rsidRDefault="0005053A" w:rsidP="0005053A">
            <w:pPr>
              <w:ind w:left="113" w:right="113"/>
              <w:jc w:val="center"/>
            </w:pPr>
            <w:r w:rsidRPr="00DD0763">
              <w:t>1 183 000,00</w:t>
            </w:r>
          </w:p>
        </w:tc>
        <w:tc>
          <w:tcPr>
            <w:tcW w:w="404"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bookmarkStart w:id="0" w:name="_GoBack"/>
            <w:bookmarkEnd w:id="0"/>
          </w:p>
        </w:tc>
        <w:tc>
          <w:tcPr>
            <w:tcW w:w="405" w:type="dxa"/>
            <w:textDirection w:val="btLr"/>
            <w:vAlign w:val="center"/>
          </w:tcPr>
          <w:p w:rsidR="0005053A" w:rsidRPr="00DD0763" w:rsidRDefault="0005053A" w:rsidP="0005053A">
            <w:pPr>
              <w:pStyle w:val="ConsPlusNormal"/>
              <w:ind w:left="-63" w:right="-62"/>
              <w:jc w:val="center"/>
              <w:rPr>
                <w:rFonts w:ascii="Times New Roman" w:hAnsi="Times New Roman" w:cs="Times New Roman"/>
                <w:sz w:val="20"/>
              </w:rPr>
            </w:pPr>
            <w:r w:rsidRPr="00DD0763">
              <w:rPr>
                <w:rFonts w:ascii="Times New Roman" w:hAnsi="Times New Roman" w:cs="Times New Roman"/>
                <w:sz w:val="20"/>
              </w:rPr>
              <w:t>0,00</w:t>
            </w:r>
          </w:p>
        </w:tc>
        <w:tc>
          <w:tcPr>
            <w:tcW w:w="402" w:type="dxa"/>
            <w:textDirection w:val="btLr"/>
            <w:vAlign w:val="center"/>
          </w:tcPr>
          <w:p w:rsidR="0005053A" w:rsidRPr="00DD0763" w:rsidRDefault="0005053A" w:rsidP="0005053A">
            <w:pPr>
              <w:ind w:left="113" w:right="113"/>
              <w:jc w:val="center"/>
            </w:pPr>
            <w:r w:rsidRPr="00DD0763">
              <w:t>817 600,00</w:t>
            </w:r>
          </w:p>
        </w:tc>
        <w:tc>
          <w:tcPr>
            <w:tcW w:w="402" w:type="dxa"/>
            <w:textDirection w:val="btLr"/>
            <w:vAlign w:val="center"/>
          </w:tcPr>
          <w:p w:rsidR="0005053A" w:rsidRPr="00DD0763" w:rsidRDefault="0005053A" w:rsidP="0005053A">
            <w:pPr>
              <w:ind w:left="113" w:right="113"/>
              <w:jc w:val="center"/>
            </w:pPr>
            <w:r w:rsidRPr="00DD0763">
              <w:t>818 100,00</w:t>
            </w:r>
          </w:p>
        </w:tc>
        <w:tc>
          <w:tcPr>
            <w:tcW w:w="402" w:type="dxa"/>
            <w:textDirection w:val="btLr"/>
            <w:vAlign w:val="center"/>
          </w:tcPr>
          <w:p w:rsidR="0005053A" w:rsidRPr="00DD0763" w:rsidRDefault="0005053A" w:rsidP="0005053A">
            <w:pPr>
              <w:ind w:left="113" w:right="113"/>
              <w:jc w:val="center"/>
            </w:pPr>
            <w:r w:rsidRPr="00DD0763">
              <w:t>818 100,00</w:t>
            </w:r>
          </w:p>
        </w:tc>
        <w:tc>
          <w:tcPr>
            <w:tcW w:w="425" w:type="dxa"/>
            <w:textDirection w:val="btLr"/>
            <w:vAlign w:val="center"/>
          </w:tcPr>
          <w:p w:rsidR="0005053A" w:rsidRPr="00DD0763" w:rsidRDefault="0005053A" w:rsidP="0005053A">
            <w:pPr>
              <w:ind w:left="113" w:right="113"/>
              <w:jc w:val="center"/>
            </w:pPr>
            <w:r w:rsidRPr="00DD0763">
              <w:t>364 400,00</w:t>
            </w:r>
          </w:p>
        </w:tc>
        <w:tc>
          <w:tcPr>
            <w:tcW w:w="425" w:type="dxa"/>
            <w:textDirection w:val="btLr"/>
            <w:vAlign w:val="center"/>
          </w:tcPr>
          <w:p w:rsidR="0005053A" w:rsidRPr="00DD0763" w:rsidRDefault="0005053A" w:rsidP="0005053A">
            <w:pPr>
              <w:ind w:left="113" w:right="113"/>
              <w:jc w:val="center"/>
            </w:pPr>
            <w:r w:rsidRPr="00DD0763">
              <w:t>364 900,00</w:t>
            </w:r>
          </w:p>
        </w:tc>
        <w:tc>
          <w:tcPr>
            <w:tcW w:w="426" w:type="dxa"/>
            <w:textDirection w:val="btLr"/>
            <w:vAlign w:val="center"/>
          </w:tcPr>
          <w:p w:rsidR="0005053A" w:rsidRPr="00DD0763" w:rsidRDefault="0005053A" w:rsidP="0005053A">
            <w:pPr>
              <w:ind w:left="113" w:right="113"/>
              <w:jc w:val="center"/>
            </w:pPr>
            <w:r w:rsidRPr="00DD0763">
              <w:t>364 900,00</w:t>
            </w:r>
          </w:p>
        </w:tc>
        <w:tc>
          <w:tcPr>
            <w:tcW w:w="425"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9"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6"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427" w:type="dxa"/>
            <w:vAlign w:val="center"/>
          </w:tcPr>
          <w:p w:rsidR="0005053A" w:rsidRPr="00DD0763" w:rsidRDefault="0005053A" w:rsidP="0005053A">
            <w:pPr>
              <w:pStyle w:val="ConsPlusNormal"/>
              <w:jc w:val="center"/>
              <w:rPr>
                <w:rFonts w:ascii="Times New Roman" w:hAnsi="Times New Roman" w:cs="Times New Roman"/>
                <w:sz w:val="18"/>
                <w:szCs w:val="18"/>
                <w:lang w:val="en-US"/>
              </w:rPr>
            </w:pPr>
            <w:r w:rsidRPr="00DD0763">
              <w:rPr>
                <w:rFonts w:ascii="Times New Roman" w:hAnsi="Times New Roman" w:cs="Times New Roman"/>
                <w:sz w:val="18"/>
                <w:szCs w:val="18"/>
                <w:lang w:val="en-US"/>
              </w:rPr>
              <w:t>V</w:t>
            </w:r>
          </w:p>
        </w:tc>
        <w:tc>
          <w:tcPr>
            <w:tcW w:w="1411" w:type="dxa"/>
            <w:vAlign w:val="center"/>
          </w:tcPr>
          <w:p w:rsidR="0005053A" w:rsidRPr="00DD0763"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1060" w:type="dxa"/>
            <w:vAlign w:val="center"/>
          </w:tcPr>
          <w:p w:rsidR="0005053A" w:rsidRPr="00154788" w:rsidRDefault="0005053A" w:rsidP="0005053A">
            <w:pPr>
              <w:pStyle w:val="ConsPlusNormal"/>
              <w:rPr>
                <w:rFonts w:ascii="Times New Roman" w:hAnsi="Times New Roman" w:cs="Times New Roman"/>
                <w:sz w:val="18"/>
                <w:szCs w:val="18"/>
              </w:rPr>
            </w:pPr>
            <w:r w:rsidRPr="00DD0763">
              <w:rPr>
                <w:rFonts w:ascii="Times New Roman" w:hAnsi="Times New Roman" w:cs="Times New Roman"/>
                <w:sz w:val="18"/>
                <w:szCs w:val="18"/>
              </w:rPr>
              <w:t>43 ед.</w:t>
            </w:r>
          </w:p>
        </w:tc>
      </w:tr>
    </w:tbl>
    <w:p w:rsidR="0084539D" w:rsidRPr="00D821C5" w:rsidRDefault="0084539D" w:rsidP="0084539D">
      <w:pPr>
        <w:pStyle w:val="ConsPlusNormal"/>
        <w:spacing w:before="220"/>
        <w:ind w:firstLine="540"/>
        <w:jc w:val="both"/>
        <w:rPr>
          <w:rFonts w:ascii="Times New Roman" w:hAnsi="Times New Roman" w:cs="Times New Roman"/>
        </w:rPr>
      </w:pPr>
    </w:p>
    <w:p w:rsidR="0084539D" w:rsidRDefault="0084539D" w:rsidP="0084539D">
      <w:pPr>
        <w:pStyle w:val="ConsPlusNormal"/>
        <w:ind w:firstLine="540"/>
        <w:jc w:val="both"/>
        <w:sectPr w:rsidR="0084539D" w:rsidSect="0084539D">
          <w:pgSz w:w="16838" w:h="11906" w:orient="landscape"/>
          <w:pgMar w:top="851" w:right="1134" w:bottom="1701" w:left="1134" w:header="709" w:footer="709" w:gutter="0"/>
          <w:cols w:space="708"/>
          <w:docGrid w:linePitch="360"/>
        </w:sectPr>
      </w:pPr>
    </w:p>
    <w:p w:rsidR="0084539D" w:rsidRDefault="0084539D" w:rsidP="0084539D">
      <w:pPr>
        <w:pStyle w:val="ConsPlusNormal"/>
      </w:pPr>
    </w:p>
    <w:p w:rsidR="000763DB" w:rsidRPr="0093408A" w:rsidRDefault="000763DB">
      <w:pPr>
        <w:pStyle w:val="ConsPlusNormal"/>
        <w:rPr>
          <w:rFonts w:ascii="Times New Roman" w:hAnsi="Times New Roman" w:cs="Times New Roman"/>
        </w:rPr>
      </w:pPr>
    </w:p>
    <w:sectPr w:rsidR="000763DB" w:rsidRPr="0093408A" w:rsidSect="00A1128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54686C4F"/>
    <w:multiLevelType w:val="multilevel"/>
    <w:tmpl w:val="CA6040A4"/>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B"/>
    <w:rsid w:val="0000023A"/>
    <w:rsid w:val="000050E7"/>
    <w:rsid w:val="00010896"/>
    <w:rsid w:val="000122EE"/>
    <w:rsid w:val="00012DE9"/>
    <w:rsid w:val="0002096B"/>
    <w:rsid w:val="000247CB"/>
    <w:rsid w:val="00025886"/>
    <w:rsid w:val="000410A8"/>
    <w:rsid w:val="0005053A"/>
    <w:rsid w:val="00054F0A"/>
    <w:rsid w:val="00056F64"/>
    <w:rsid w:val="00057F1C"/>
    <w:rsid w:val="00071A80"/>
    <w:rsid w:val="0007491D"/>
    <w:rsid w:val="000763DB"/>
    <w:rsid w:val="00080A7E"/>
    <w:rsid w:val="00082E26"/>
    <w:rsid w:val="00090C42"/>
    <w:rsid w:val="000A296C"/>
    <w:rsid w:val="000A56DD"/>
    <w:rsid w:val="000B29AB"/>
    <w:rsid w:val="000D7D7D"/>
    <w:rsid w:val="000E25FA"/>
    <w:rsid w:val="000E5F19"/>
    <w:rsid w:val="000F48AD"/>
    <w:rsid w:val="000F4F5E"/>
    <w:rsid w:val="00104BAD"/>
    <w:rsid w:val="00104D33"/>
    <w:rsid w:val="00107D2D"/>
    <w:rsid w:val="00111604"/>
    <w:rsid w:val="001201FB"/>
    <w:rsid w:val="00121428"/>
    <w:rsid w:val="00134CA6"/>
    <w:rsid w:val="001368D3"/>
    <w:rsid w:val="00145B79"/>
    <w:rsid w:val="001508CF"/>
    <w:rsid w:val="00154788"/>
    <w:rsid w:val="001575C8"/>
    <w:rsid w:val="001625EA"/>
    <w:rsid w:val="001653E5"/>
    <w:rsid w:val="00166110"/>
    <w:rsid w:val="00167171"/>
    <w:rsid w:val="00171929"/>
    <w:rsid w:val="00172BD8"/>
    <w:rsid w:val="00184AD4"/>
    <w:rsid w:val="001A531B"/>
    <w:rsid w:val="001A7399"/>
    <w:rsid w:val="001A7AED"/>
    <w:rsid w:val="001B090E"/>
    <w:rsid w:val="001B19DF"/>
    <w:rsid w:val="001B2BFC"/>
    <w:rsid w:val="001B7904"/>
    <w:rsid w:val="001D770A"/>
    <w:rsid w:val="001E243A"/>
    <w:rsid w:val="001E7042"/>
    <w:rsid w:val="001E717E"/>
    <w:rsid w:val="00206BC5"/>
    <w:rsid w:val="00207FBE"/>
    <w:rsid w:val="00213F31"/>
    <w:rsid w:val="0023084D"/>
    <w:rsid w:val="002374F0"/>
    <w:rsid w:val="002706A3"/>
    <w:rsid w:val="00275E89"/>
    <w:rsid w:val="00280413"/>
    <w:rsid w:val="002819A9"/>
    <w:rsid w:val="0028257A"/>
    <w:rsid w:val="002830A9"/>
    <w:rsid w:val="00287B45"/>
    <w:rsid w:val="00292E08"/>
    <w:rsid w:val="00295465"/>
    <w:rsid w:val="002C0C4A"/>
    <w:rsid w:val="002C7F85"/>
    <w:rsid w:val="002D5C02"/>
    <w:rsid w:val="002D5DC2"/>
    <w:rsid w:val="002D5EA3"/>
    <w:rsid w:val="002F3FC9"/>
    <w:rsid w:val="003040D5"/>
    <w:rsid w:val="003047CA"/>
    <w:rsid w:val="00335DCB"/>
    <w:rsid w:val="00341A6D"/>
    <w:rsid w:val="00361650"/>
    <w:rsid w:val="003665E9"/>
    <w:rsid w:val="003815E6"/>
    <w:rsid w:val="00383D7E"/>
    <w:rsid w:val="00384C0C"/>
    <w:rsid w:val="003862D2"/>
    <w:rsid w:val="003B1046"/>
    <w:rsid w:val="003B10B6"/>
    <w:rsid w:val="003C14C6"/>
    <w:rsid w:val="003D7545"/>
    <w:rsid w:val="003E1FF2"/>
    <w:rsid w:val="003E4CFC"/>
    <w:rsid w:val="003F5E4A"/>
    <w:rsid w:val="00410D93"/>
    <w:rsid w:val="0041725E"/>
    <w:rsid w:val="004534FB"/>
    <w:rsid w:val="00461AF8"/>
    <w:rsid w:val="004741A2"/>
    <w:rsid w:val="004747F3"/>
    <w:rsid w:val="00480FB4"/>
    <w:rsid w:val="00482CF2"/>
    <w:rsid w:val="00483BBD"/>
    <w:rsid w:val="00483CC9"/>
    <w:rsid w:val="00487366"/>
    <w:rsid w:val="00497BD5"/>
    <w:rsid w:val="004A0222"/>
    <w:rsid w:val="004C346B"/>
    <w:rsid w:val="004C3A3F"/>
    <w:rsid w:val="004F545A"/>
    <w:rsid w:val="0050733F"/>
    <w:rsid w:val="00516907"/>
    <w:rsid w:val="005525B5"/>
    <w:rsid w:val="00574F44"/>
    <w:rsid w:val="0059658B"/>
    <w:rsid w:val="005A2DDE"/>
    <w:rsid w:val="005B36C3"/>
    <w:rsid w:val="005C08AA"/>
    <w:rsid w:val="005C108B"/>
    <w:rsid w:val="005C37AA"/>
    <w:rsid w:val="005D024F"/>
    <w:rsid w:val="005D6161"/>
    <w:rsid w:val="005F32A0"/>
    <w:rsid w:val="005F429C"/>
    <w:rsid w:val="005F4722"/>
    <w:rsid w:val="00611005"/>
    <w:rsid w:val="00630958"/>
    <w:rsid w:val="006327AF"/>
    <w:rsid w:val="006411AC"/>
    <w:rsid w:val="00655867"/>
    <w:rsid w:val="006566D9"/>
    <w:rsid w:val="0066349A"/>
    <w:rsid w:val="006657E5"/>
    <w:rsid w:val="00667ED6"/>
    <w:rsid w:val="00671D4A"/>
    <w:rsid w:val="00671EEB"/>
    <w:rsid w:val="006720B3"/>
    <w:rsid w:val="006722C1"/>
    <w:rsid w:val="00681F2C"/>
    <w:rsid w:val="006949BA"/>
    <w:rsid w:val="0069501A"/>
    <w:rsid w:val="006A1E28"/>
    <w:rsid w:val="006A50A2"/>
    <w:rsid w:val="006A7994"/>
    <w:rsid w:val="006C45B3"/>
    <w:rsid w:val="006D1404"/>
    <w:rsid w:val="006E298B"/>
    <w:rsid w:val="007060BA"/>
    <w:rsid w:val="00713024"/>
    <w:rsid w:val="00713953"/>
    <w:rsid w:val="00715D4A"/>
    <w:rsid w:val="00716433"/>
    <w:rsid w:val="0071705F"/>
    <w:rsid w:val="007178E7"/>
    <w:rsid w:val="007209E9"/>
    <w:rsid w:val="00723230"/>
    <w:rsid w:val="00725AEE"/>
    <w:rsid w:val="00735847"/>
    <w:rsid w:val="00737CF6"/>
    <w:rsid w:val="00742551"/>
    <w:rsid w:val="00750198"/>
    <w:rsid w:val="0075243A"/>
    <w:rsid w:val="00752631"/>
    <w:rsid w:val="00754AEB"/>
    <w:rsid w:val="007662DF"/>
    <w:rsid w:val="00794C07"/>
    <w:rsid w:val="007D318A"/>
    <w:rsid w:val="008018A5"/>
    <w:rsid w:val="00804C5D"/>
    <w:rsid w:val="00811FA1"/>
    <w:rsid w:val="00815BFC"/>
    <w:rsid w:val="008202BD"/>
    <w:rsid w:val="008209FD"/>
    <w:rsid w:val="008349C9"/>
    <w:rsid w:val="00834A60"/>
    <w:rsid w:val="0084539D"/>
    <w:rsid w:val="00847D2C"/>
    <w:rsid w:val="008500C7"/>
    <w:rsid w:val="008515F4"/>
    <w:rsid w:val="00851670"/>
    <w:rsid w:val="00863625"/>
    <w:rsid w:val="008678C8"/>
    <w:rsid w:val="00873BD2"/>
    <w:rsid w:val="008745DA"/>
    <w:rsid w:val="00881C0B"/>
    <w:rsid w:val="0088254F"/>
    <w:rsid w:val="00883CDA"/>
    <w:rsid w:val="00885D5C"/>
    <w:rsid w:val="00891FE5"/>
    <w:rsid w:val="00892114"/>
    <w:rsid w:val="008944BF"/>
    <w:rsid w:val="008A5BFA"/>
    <w:rsid w:val="008D1CD8"/>
    <w:rsid w:val="008D298C"/>
    <w:rsid w:val="008F12C8"/>
    <w:rsid w:val="008F2E95"/>
    <w:rsid w:val="008F44D1"/>
    <w:rsid w:val="008F5A1D"/>
    <w:rsid w:val="008F63B3"/>
    <w:rsid w:val="00903500"/>
    <w:rsid w:val="009055C3"/>
    <w:rsid w:val="00905C82"/>
    <w:rsid w:val="00910899"/>
    <w:rsid w:val="00917040"/>
    <w:rsid w:val="00921AAB"/>
    <w:rsid w:val="009261C5"/>
    <w:rsid w:val="00930764"/>
    <w:rsid w:val="0093408A"/>
    <w:rsid w:val="00941878"/>
    <w:rsid w:val="00942150"/>
    <w:rsid w:val="00951E45"/>
    <w:rsid w:val="00964C01"/>
    <w:rsid w:val="00974D81"/>
    <w:rsid w:val="00974DCA"/>
    <w:rsid w:val="009B163D"/>
    <w:rsid w:val="009B4738"/>
    <w:rsid w:val="009D054B"/>
    <w:rsid w:val="009D2157"/>
    <w:rsid w:val="00A1128A"/>
    <w:rsid w:val="00A12069"/>
    <w:rsid w:val="00A15CCD"/>
    <w:rsid w:val="00A205EB"/>
    <w:rsid w:val="00A217D3"/>
    <w:rsid w:val="00A32C27"/>
    <w:rsid w:val="00A442AB"/>
    <w:rsid w:val="00A61380"/>
    <w:rsid w:val="00A6370B"/>
    <w:rsid w:val="00A71EAE"/>
    <w:rsid w:val="00A71FF7"/>
    <w:rsid w:val="00A9147B"/>
    <w:rsid w:val="00AB5544"/>
    <w:rsid w:val="00AD296D"/>
    <w:rsid w:val="00AD31FD"/>
    <w:rsid w:val="00AE2934"/>
    <w:rsid w:val="00AE29A6"/>
    <w:rsid w:val="00AE6FAF"/>
    <w:rsid w:val="00AE73CD"/>
    <w:rsid w:val="00AF1AE5"/>
    <w:rsid w:val="00AF34C1"/>
    <w:rsid w:val="00AF7715"/>
    <w:rsid w:val="00B14368"/>
    <w:rsid w:val="00B24B9D"/>
    <w:rsid w:val="00B25388"/>
    <w:rsid w:val="00B302E3"/>
    <w:rsid w:val="00B371E6"/>
    <w:rsid w:val="00B376E1"/>
    <w:rsid w:val="00B40144"/>
    <w:rsid w:val="00B44DFC"/>
    <w:rsid w:val="00B665BD"/>
    <w:rsid w:val="00B82DAF"/>
    <w:rsid w:val="00BA0579"/>
    <w:rsid w:val="00BA0DF1"/>
    <w:rsid w:val="00BA1DB5"/>
    <w:rsid w:val="00BA371D"/>
    <w:rsid w:val="00BB4EE8"/>
    <w:rsid w:val="00BB6FFB"/>
    <w:rsid w:val="00BC1C0A"/>
    <w:rsid w:val="00BF7593"/>
    <w:rsid w:val="00C14149"/>
    <w:rsid w:val="00C32000"/>
    <w:rsid w:val="00C51913"/>
    <w:rsid w:val="00C56DFC"/>
    <w:rsid w:val="00C6034E"/>
    <w:rsid w:val="00C718AA"/>
    <w:rsid w:val="00C87325"/>
    <w:rsid w:val="00C90C10"/>
    <w:rsid w:val="00C93C7E"/>
    <w:rsid w:val="00CA3019"/>
    <w:rsid w:val="00CB08AF"/>
    <w:rsid w:val="00CB591B"/>
    <w:rsid w:val="00CB6878"/>
    <w:rsid w:val="00CD666D"/>
    <w:rsid w:val="00CF6730"/>
    <w:rsid w:val="00CF7A50"/>
    <w:rsid w:val="00D12648"/>
    <w:rsid w:val="00D205A9"/>
    <w:rsid w:val="00D41151"/>
    <w:rsid w:val="00D45F07"/>
    <w:rsid w:val="00D5520B"/>
    <w:rsid w:val="00D602D0"/>
    <w:rsid w:val="00D81913"/>
    <w:rsid w:val="00D821C5"/>
    <w:rsid w:val="00D87530"/>
    <w:rsid w:val="00D968FF"/>
    <w:rsid w:val="00D96A2E"/>
    <w:rsid w:val="00DA0F35"/>
    <w:rsid w:val="00DB0C2E"/>
    <w:rsid w:val="00DB36C7"/>
    <w:rsid w:val="00DB3950"/>
    <w:rsid w:val="00DD0763"/>
    <w:rsid w:val="00DD0C61"/>
    <w:rsid w:val="00DD21B9"/>
    <w:rsid w:val="00DD3324"/>
    <w:rsid w:val="00DD6A04"/>
    <w:rsid w:val="00DE2555"/>
    <w:rsid w:val="00E046B1"/>
    <w:rsid w:val="00E15EE3"/>
    <w:rsid w:val="00E231AE"/>
    <w:rsid w:val="00E30D89"/>
    <w:rsid w:val="00E321A0"/>
    <w:rsid w:val="00E3424A"/>
    <w:rsid w:val="00E451B1"/>
    <w:rsid w:val="00E45B10"/>
    <w:rsid w:val="00E53718"/>
    <w:rsid w:val="00E8284E"/>
    <w:rsid w:val="00E866CE"/>
    <w:rsid w:val="00E91962"/>
    <w:rsid w:val="00EC04C2"/>
    <w:rsid w:val="00EC2B99"/>
    <w:rsid w:val="00ED240D"/>
    <w:rsid w:val="00EE2086"/>
    <w:rsid w:val="00EE54C2"/>
    <w:rsid w:val="00EF295C"/>
    <w:rsid w:val="00F00F1B"/>
    <w:rsid w:val="00F10E92"/>
    <w:rsid w:val="00F20018"/>
    <w:rsid w:val="00F2427E"/>
    <w:rsid w:val="00F35016"/>
    <w:rsid w:val="00F35177"/>
    <w:rsid w:val="00F35E4D"/>
    <w:rsid w:val="00F43878"/>
    <w:rsid w:val="00F55E77"/>
    <w:rsid w:val="00F67197"/>
    <w:rsid w:val="00F6740A"/>
    <w:rsid w:val="00F91718"/>
    <w:rsid w:val="00FA01B3"/>
    <w:rsid w:val="00FB14D3"/>
    <w:rsid w:val="00FB48AC"/>
    <w:rsid w:val="00FB4AC0"/>
    <w:rsid w:val="00FB5576"/>
    <w:rsid w:val="00FB7BAE"/>
    <w:rsid w:val="00FC2C69"/>
    <w:rsid w:val="00FD03F5"/>
    <w:rsid w:val="00FD3E7B"/>
    <w:rsid w:val="00FD5C73"/>
    <w:rsid w:val="00FE3487"/>
    <w:rsid w:val="00FE5E2A"/>
    <w:rsid w:val="00FF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A1AD"/>
  <w15:docId w15:val="{81C572D7-1579-49C7-83C4-4B10E18C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3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1725E"/>
    <w:pPr>
      <w:keepNext/>
      <w:spacing w:before="240" w:after="60"/>
      <w:outlineLvl w:val="0"/>
    </w:pPr>
    <w:rPr>
      <w:rFonts w:ascii="Cambria" w:hAnsi="Cambria"/>
      <w:b/>
      <w:bCs/>
      <w:kern w:val="32"/>
      <w:sz w:val="32"/>
      <w:szCs w:val="32"/>
      <w:lang w:val="x-none" w:eastAsia="x-none"/>
    </w:rPr>
  </w:style>
  <w:style w:type="paragraph" w:styleId="4">
    <w:name w:val="heading 4"/>
    <w:basedOn w:val="a"/>
    <w:next w:val="a"/>
    <w:link w:val="40"/>
    <w:uiPriority w:val="9"/>
    <w:qFormat/>
    <w:rsid w:val="00C1414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763D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0763D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763DB"/>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uiPriority w:val="99"/>
    <w:rsid w:val="000763D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763DB"/>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0763D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763D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763DB"/>
    <w:pPr>
      <w:widowControl w:val="0"/>
      <w:autoSpaceDE w:val="0"/>
      <w:autoSpaceDN w:val="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667ED6"/>
    <w:rPr>
      <w:rFonts w:ascii="Tahoma" w:hAnsi="Tahoma" w:cs="Tahoma"/>
      <w:sz w:val="16"/>
      <w:szCs w:val="16"/>
    </w:rPr>
  </w:style>
  <w:style w:type="character" w:customStyle="1" w:styleId="a4">
    <w:name w:val="Текст выноски Знак"/>
    <w:basedOn w:val="a0"/>
    <w:link w:val="a3"/>
    <w:uiPriority w:val="99"/>
    <w:semiHidden/>
    <w:rsid w:val="00667ED6"/>
    <w:rPr>
      <w:rFonts w:ascii="Tahoma" w:eastAsia="Times New Roman" w:hAnsi="Tahoma" w:cs="Tahoma"/>
      <w:sz w:val="16"/>
      <w:szCs w:val="16"/>
      <w:lang w:eastAsia="ru-RU"/>
    </w:rPr>
  </w:style>
  <w:style w:type="character" w:customStyle="1" w:styleId="40">
    <w:name w:val="Заголовок 4 Знак"/>
    <w:basedOn w:val="a0"/>
    <w:link w:val="4"/>
    <w:uiPriority w:val="9"/>
    <w:rsid w:val="00C14149"/>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locked/>
    <w:rsid w:val="0041725E"/>
    <w:rPr>
      <w:rFonts w:ascii="Calibri" w:eastAsia="Times New Roman" w:hAnsi="Calibri" w:cs="Calibri"/>
      <w:szCs w:val="20"/>
      <w:lang w:eastAsia="ru-RU"/>
    </w:rPr>
  </w:style>
  <w:style w:type="character" w:customStyle="1" w:styleId="10">
    <w:name w:val="Заголовок 1 Знак"/>
    <w:basedOn w:val="a0"/>
    <w:link w:val="1"/>
    <w:uiPriority w:val="9"/>
    <w:rsid w:val="0041725E"/>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7FAD30D4713E88B6A9DABE6D76554A7DD669674C1F5076237A50EA475913571280EF4F82FB95360EC66D2a1g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3342-0B07-474B-8DC6-C74D8EDC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3516</Words>
  <Characters>20043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ОЭиНП</dc:creator>
  <cp:lastModifiedBy>MASHBURO</cp:lastModifiedBy>
  <cp:revision>4</cp:revision>
  <cp:lastPrinted>2022-01-26T13:23:00Z</cp:lastPrinted>
  <dcterms:created xsi:type="dcterms:W3CDTF">2024-02-14T13:45:00Z</dcterms:created>
  <dcterms:modified xsi:type="dcterms:W3CDTF">2024-02-15T06:56:00Z</dcterms:modified>
</cp:coreProperties>
</file>