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90" w:rsidRPr="00B20C90" w:rsidRDefault="00B20C90" w:rsidP="00B2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C9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90" w:rsidRPr="00B20C90" w:rsidRDefault="00B20C90" w:rsidP="00B2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B20C9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B20C90" w:rsidRPr="00B20C90" w:rsidRDefault="00B20C90" w:rsidP="00B2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B20C90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32" style="position:absolute;left:0;text-align:left;z-index:25166336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B20C90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B20C90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B20C90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B20C90" w:rsidRPr="00B20C90" w:rsidRDefault="00B20C90" w:rsidP="00B2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C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20C90" w:rsidRPr="00B20C90" w:rsidRDefault="00B20C90" w:rsidP="00B20C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B20C90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B20C90" w:rsidRPr="00B20C90" w:rsidRDefault="00B20C90" w:rsidP="00B20C90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B20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506</w:t>
      </w:r>
    </w:p>
    <w:p w:rsidR="00B20C90" w:rsidRPr="00B20C90" w:rsidRDefault="00B20C90" w:rsidP="00B20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0C90" w:rsidRPr="00B20C90" w:rsidRDefault="00B20C90" w:rsidP="00B2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0C90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B20C90" w:rsidRDefault="00B20C90" w:rsidP="00B2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20C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B20C90" w:rsidRPr="00B20C90" w:rsidRDefault="00B20C90" w:rsidP="00B2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549EE" w:rsidRPr="001549EE" w:rsidRDefault="001549EE" w:rsidP="001549EE">
      <w:pPr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E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регламента сопровождения инвестиционных проектов, реализуемых и (или) планируемых к реализации на территории </w:t>
      </w:r>
      <w:r w:rsidRPr="001549E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549EE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549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1549EE" w:rsidRPr="001549EE" w:rsidRDefault="001549EE" w:rsidP="001549EE">
      <w:pPr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hAnsi="Times New Roman" w:cs="Times New Roman"/>
          <w:sz w:val="28"/>
          <w:szCs w:val="28"/>
        </w:rPr>
      </w:pPr>
      <w:r w:rsidRPr="001549EE">
        <w:rPr>
          <w:rFonts w:ascii="Times New Roman" w:hAnsi="Times New Roman" w:cs="Times New Roman"/>
          <w:b/>
          <w:sz w:val="28"/>
          <w:szCs w:val="28"/>
        </w:rPr>
        <w:t>«Усть-Куломский»</w:t>
      </w:r>
      <w:r w:rsidR="004B30FA">
        <w:rPr>
          <w:rFonts w:ascii="Times New Roman" w:hAnsi="Times New Roman" w:cs="Times New Roman"/>
          <w:b/>
          <w:sz w:val="28"/>
          <w:szCs w:val="28"/>
        </w:rPr>
        <w:t xml:space="preserve"> по принципу «одного окна»</w:t>
      </w:r>
    </w:p>
    <w:p w:rsidR="001549EE" w:rsidRPr="001549EE" w:rsidRDefault="001549EE" w:rsidP="00154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008" w:rsidRDefault="001549EE" w:rsidP="00154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287A" w:rsidRPr="0082287A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91008" w:rsidRPr="0082287A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</w:t>
      </w:r>
      <w:r w:rsidR="00B072FC" w:rsidRPr="0082287A">
        <w:rPr>
          <w:rFonts w:ascii="Times New Roman" w:hAnsi="Times New Roman" w:cs="Times New Roman"/>
          <w:sz w:val="28"/>
          <w:szCs w:val="28"/>
        </w:rPr>
        <w:t xml:space="preserve"> от 26.09.2023 г. № 672 «Об утверждении 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</w:t>
      </w:r>
      <w:r w:rsidR="006803B1" w:rsidRPr="0082287A">
        <w:rPr>
          <w:rFonts w:ascii="Times New Roman" w:hAnsi="Times New Roman" w:cs="Times New Roman"/>
          <w:sz w:val="28"/>
          <w:szCs w:val="28"/>
        </w:rPr>
        <w:t>системы поддержки новых инвестиционных проектов («Региональный инвестиционный стандарт»)</w:t>
      </w:r>
      <w:r w:rsidR="0082287A" w:rsidRPr="0082287A">
        <w:rPr>
          <w:rFonts w:ascii="Times New Roman" w:hAnsi="Times New Roman" w:cs="Times New Roman"/>
          <w:sz w:val="28"/>
          <w:szCs w:val="28"/>
        </w:rPr>
        <w:t>, Уставом муниципального образования муниципального района «Усть-Куломский»,  администрация муниципального</w:t>
      </w:r>
      <w:r w:rsidR="00B20C90">
        <w:rPr>
          <w:rFonts w:ascii="Times New Roman" w:hAnsi="Times New Roman" w:cs="Times New Roman"/>
          <w:sz w:val="28"/>
          <w:szCs w:val="28"/>
        </w:rPr>
        <w:t xml:space="preserve"> района «Усть-Куломский» п о с </w:t>
      </w:r>
      <w:r w:rsidR="0082287A" w:rsidRPr="0082287A">
        <w:rPr>
          <w:rFonts w:ascii="Times New Roman" w:hAnsi="Times New Roman" w:cs="Times New Roman"/>
          <w:sz w:val="28"/>
          <w:szCs w:val="28"/>
        </w:rPr>
        <w:t>т а н о в л я е т:</w:t>
      </w:r>
    </w:p>
    <w:p w:rsidR="00B20C90" w:rsidRPr="0082287A" w:rsidRDefault="00B20C90" w:rsidP="00154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7A" w:rsidRPr="0082287A" w:rsidRDefault="0082287A" w:rsidP="0082287A">
      <w:pPr>
        <w:autoSpaceDE w:val="0"/>
        <w:autoSpaceDN w:val="0"/>
        <w:adjustRightInd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7A">
        <w:rPr>
          <w:rFonts w:ascii="Times New Roman" w:hAnsi="Times New Roman" w:cs="Times New Roman"/>
          <w:sz w:val="28"/>
          <w:szCs w:val="28"/>
        </w:rPr>
        <w:t>1. Утвердить регламент сопровождения инвестиционных проектов, реализуемых и (или) планируе</w:t>
      </w:r>
      <w:r w:rsidR="00B20C90">
        <w:rPr>
          <w:rFonts w:ascii="Times New Roman" w:hAnsi="Times New Roman" w:cs="Times New Roman"/>
          <w:sz w:val="28"/>
          <w:szCs w:val="28"/>
        </w:rPr>
        <w:t xml:space="preserve">мых к реализации на территории </w:t>
      </w:r>
      <w:r w:rsidRPr="0082287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 по принципу «одного окна».</w:t>
      </w:r>
    </w:p>
    <w:p w:rsidR="0082287A" w:rsidRPr="0082287A" w:rsidRDefault="0082287A" w:rsidP="0082287A">
      <w:pPr>
        <w:autoSpaceDE w:val="0"/>
        <w:autoSpaceDN w:val="0"/>
        <w:adjustRightInd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7A">
        <w:rPr>
          <w:rFonts w:ascii="Times New Roman" w:hAnsi="Times New Roman" w:cs="Times New Roman"/>
          <w:sz w:val="28"/>
          <w:szCs w:val="28"/>
        </w:rPr>
        <w:t xml:space="preserve">2. Контроль за исполнением возложить на первого заместителя руководителя администрации муниципального района «Усть-Куломский» </w:t>
      </w:r>
      <w:proofErr w:type="spellStart"/>
      <w:r w:rsidRPr="0082287A">
        <w:rPr>
          <w:rFonts w:ascii="Times New Roman" w:hAnsi="Times New Roman" w:cs="Times New Roman"/>
          <w:sz w:val="28"/>
          <w:szCs w:val="28"/>
        </w:rPr>
        <w:t>Стяжкину</w:t>
      </w:r>
      <w:proofErr w:type="spellEnd"/>
      <w:r w:rsidRPr="0082287A">
        <w:rPr>
          <w:rFonts w:ascii="Times New Roman" w:hAnsi="Times New Roman" w:cs="Times New Roman"/>
          <w:sz w:val="28"/>
          <w:szCs w:val="28"/>
        </w:rPr>
        <w:t xml:space="preserve"> Елену Алексеевну.</w:t>
      </w:r>
    </w:p>
    <w:p w:rsidR="001549EE" w:rsidRPr="001549EE" w:rsidRDefault="0082287A" w:rsidP="00822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7A">
        <w:rPr>
          <w:rFonts w:ascii="Times New Roman" w:hAnsi="Times New Roman" w:cs="Times New Roman"/>
          <w:sz w:val="28"/>
          <w:szCs w:val="28"/>
        </w:rPr>
        <w:t xml:space="preserve">3. </w:t>
      </w:r>
      <w:r w:rsidR="001549EE" w:rsidRPr="008228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информационном вестнике Совета и администрации МР «Усть-Куломский».</w:t>
      </w:r>
    </w:p>
    <w:p w:rsidR="0082287A" w:rsidRDefault="0082287A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EE" w:rsidRPr="001549EE" w:rsidRDefault="001549EE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9EE">
        <w:rPr>
          <w:rFonts w:ascii="Times New Roman" w:hAnsi="Times New Roman" w:cs="Times New Roman"/>
          <w:sz w:val="28"/>
          <w:szCs w:val="28"/>
        </w:rPr>
        <w:t>Глава МР «Усть-Куломский» -</w:t>
      </w:r>
    </w:p>
    <w:p w:rsidR="001549EE" w:rsidRPr="001549EE" w:rsidRDefault="00C267A7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6.3pt;margin-top:7.5pt;width:314.55pt;height:114.2pt;z-index:-251655168" stroked="f">
            <v:textbox>
              <w:txbxContent>
                <w:p w:rsidR="001652DE" w:rsidRDefault="001652DE" w:rsidP="001549EE">
                  <w:pPr>
                    <w:spacing w:after="0"/>
                  </w:pPr>
                </w:p>
              </w:txbxContent>
            </v:textbox>
          </v:shape>
        </w:pict>
      </w:r>
      <w:r w:rsidR="001549EE" w:rsidRPr="001549E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</w:t>
      </w:r>
      <w:r w:rsidR="00B20C90">
        <w:rPr>
          <w:rFonts w:ascii="Times New Roman" w:hAnsi="Times New Roman" w:cs="Times New Roman"/>
          <w:sz w:val="28"/>
          <w:szCs w:val="28"/>
        </w:rPr>
        <w:t xml:space="preserve">        </w:t>
      </w:r>
      <w:r w:rsidR="001549EE" w:rsidRPr="001549EE">
        <w:rPr>
          <w:rFonts w:ascii="Times New Roman" w:hAnsi="Times New Roman" w:cs="Times New Roman"/>
          <w:sz w:val="28"/>
          <w:szCs w:val="28"/>
        </w:rPr>
        <w:t xml:space="preserve">            С.В. Рубан</w:t>
      </w:r>
    </w:p>
    <w:p w:rsidR="001549EE" w:rsidRDefault="001549EE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90" w:rsidRPr="001549EE" w:rsidRDefault="00B20C90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90" w:rsidRPr="001549EE" w:rsidRDefault="00B20C90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549EE" w:rsidRPr="00B20C90" w:rsidRDefault="00B20C90" w:rsidP="00154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0C90">
        <w:rPr>
          <w:rFonts w:ascii="Times New Roman" w:hAnsi="Times New Roman" w:cs="Times New Roman"/>
          <w:sz w:val="20"/>
          <w:szCs w:val="20"/>
        </w:rPr>
        <w:t>Кочанова</w:t>
      </w:r>
      <w:proofErr w:type="spellEnd"/>
      <w:r w:rsidRPr="00B20C90">
        <w:rPr>
          <w:rFonts w:ascii="Times New Roman" w:hAnsi="Times New Roman" w:cs="Times New Roman"/>
          <w:sz w:val="20"/>
          <w:szCs w:val="20"/>
        </w:rPr>
        <w:t xml:space="preserve"> Л. Н. 94-7</w:t>
      </w:r>
      <w:r w:rsidR="001549EE" w:rsidRPr="00B20C90">
        <w:rPr>
          <w:rFonts w:ascii="Times New Roman" w:hAnsi="Times New Roman" w:cs="Times New Roman"/>
          <w:sz w:val="20"/>
          <w:szCs w:val="20"/>
        </w:rPr>
        <w:t>51.</w:t>
      </w:r>
    </w:p>
    <w:p w:rsidR="001549EE" w:rsidRPr="00B20C90" w:rsidRDefault="001549EE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49EE" w:rsidRPr="00B20C90" w:rsidRDefault="001549EE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549EE" w:rsidRPr="00B20C90" w:rsidRDefault="001549EE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1549EE" w:rsidRPr="00B20C90" w:rsidRDefault="00B20C90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sz w:val="28"/>
          <w:szCs w:val="28"/>
        </w:rPr>
        <w:t>от 09.04.2024 № 506</w:t>
      </w:r>
    </w:p>
    <w:p w:rsidR="00676298" w:rsidRPr="00B20C90" w:rsidRDefault="001549EE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sz w:val="28"/>
          <w:szCs w:val="28"/>
        </w:rPr>
        <w:t>(приложение)</w:t>
      </w:r>
    </w:p>
    <w:p w:rsidR="006D5739" w:rsidRDefault="006D5739" w:rsidP="001549E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739" w:rsidRPr="006D5739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D5739" w:rsidRPr="006D5739" w:rsidRDefault="006D5739" w:rsidP="00BE1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проектов,</w:t>
      </w:r>
      <w:r w:rsidR="004B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b/>
          <w:sz w:val="28"/>
          <w:szCs w:val="28"/>
        </w:rPr>
        <w:t xml:space="preserve">реализуемых и (или) планируемых к реализации на территории муниципального образования </w:t>
      </w:r>
      <w:r w:rsidR="004B30FA">
        <w:rPr>
          <w:rFonts w:ascii="Times New Roman" w:hAnsi="Times New Roman" w:cs="Times New Roman"/>
          <w:b/>
          <w:sz w:val="28"/>
          <w:szCs w:val="28"/>
        </w:rPr>
        <w:t>муниципального района «Усть-Куломский»</w:t>
      </w:r>
    </w:p>
    <w:p w:rsidR="006D5739" w:rsidRPr="006D5739" w:rsidRDefault="006D5739" w:rsidP="00BE1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</w:rPr>
        <w:t xml:space="preserve"> по принципу «одного окна»</w:t>
      </w:r>
    </w:p>
    <w:p w:rsidR="006D5739" w:rsidRPr="006D5739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573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</w:t>
      </w:r>
      <w:r w:rsidR="004B30F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 xml:space="preserve">, по принципу «одного окна» (далее - Регламент), устанавливает сроки и последовательность действий администрации </w:t>
      </w:r>
      <w:r w:rsidR="004B30FA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</w:t>
      </w:r>
      <w:r w:rsidR="004B30F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 xml:space="preserve"> (сопровождение инвестиционных проектов).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1.2. Регламент направлен на унификацию процедуры взаимодействия уполномоченного органа с инициаторами инвестиционных проектов и (или) инвесторами при рассмотрении и сопровождении инвестиционных проектов (бизнес-идей) (далее – Проект) на территории </w:t>
      </w:r>
      <w:r w:rsidR="004B30F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</w:t>
      </w:r>
      <w:r w:rsidR="005111F1">
        <w:rPr>
          <w:rFonts w:ascii="Times New Roman" w:hAnsi="Times New Roman" w:cs="Times New Roman"/>
          <w:sz w:val="28"/>
          <w:szCs w:val="28"/>
        </w:rPr>
        <w:t xml:space="preserve"> (далее – МО МР «Усть-Куломский»)</w:t>
      </w:r>
      <w:r w:rsidRPr="006D5739">
        <w:rPr>
          <w:rFonts w:ascii="Times New Roman" w:hAnsi="Times New Roman" w:cs="Times New Roman"/>
          <w:sz w:val="28"/>
          <w:szCs w:val="28"/>
        </w:rPr>
        <w:t>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1.3. Для целей настоящего Регламента применяются следующие термины: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бизнес-идея</w:t>
      </w:r>
      <w:r w:rsidRPr="006D5739">
        <w:rPr>
          <w:rFonts w:ascii="Times New Roman" w:hAnsi="Times New Roman" w:cs="Times New Roman"/>
          <w:sz w:val="28"/>
          <w:szCs w:val="28"/>
        </w:rPr>
        <w:t xml:space="preserve"> – это описание идеи (замысла), направленной на создание новой компании (частного предприятия) или нового направления деятельности в уже работающей компании в любом из направлений деятельности для получения стабильной прибыли;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инвестиционный проект</w:t>
      </w:r>
      <w:r w:rsidRPr="006D5739">
        <w:rPr>
          <w:rFonts w:ascii="Times New Roman" w:hAnsi="Times New Roman" w:cs="Times New Roman"/>
          <w:sz w:val="28"/>
          <w:szCs w:val="28"/>
        </w:rPr>
        <w:t xml:space="preserve"> – 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lastRenderedPageBreak/>
        <w:t>инициатор инвестиционного проекта (бизнес-идеи)</w:t>
      </w:r>
      <w:r w:rsidRPr="006D5739">
        <w:rPr>
          <w:rFonts w:ascii="Times New Roman" w:hAnsi="Times New Roman" w:cs="Times New Roman"/>
          <w:sz w:val="28"/>
          <w:szCs w:val="28"/>
        </w:rPr>
        <w:t xml:space="preserve"> – субъект инвестиционной деятельности (физическое, юридическое лицо), предлагающее реализовать инвестиционный проект (бизнес-идею);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инвестор</w:t>
      </w:r>
      <w:r w:rsidR="00676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– субъект инвестиционной деятельности, осуществляющий финансирование инвестиционного проекта за счет собственных, заемных и (или) привлеченных средств в целях реализации инвестиционного проекта на территории Республики Коми в соответствии с федеральным законодательством и законодательством Республики Коми;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Pr="006D5739">
        <w:rPr>
          <w:rFonts w:ascii="Times New Roman" w:hAnsi="Times New Roman" w:cs="Times New Roman"/>
          <w:sz w:val="28"/>
          <w:szCs w:val="28"/>
        </w:rPr>
        <w:t xml:space="preserve"> – </w:t>
      </w:r>
      <w:r w:rsidR="00272389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МР «Усть-Куломский», </w:t>
      </w:r>
      <w:r w:rsidRPr="006D5739">
        <w:rPr>
          <w:rFonts w:ascii="Times New Roman" w:hAnsi="Times New Roman" w:cs="Times New Roman"/>
          <w:sz w:val="28"/>
          <w:szCs w:val="28"/>
        </w:rPr>
        <w:t>осуществляющ</w:t>
      </w:r>
      <w:r w:rsidR="005111F1">
        <w:rPr>
          <w:rFonts w:ascii="Times New Roman" w:hAnsi="Times New Roman" w:cs="Times New Roman"/>
          <w:sz w:val="28"/>
          <w:szCs w:val="28"/>
        </w:rPr>
        <w:t>ее</w:t>
      </w:r>
      <w:r w:rsidRPr="006D5739">
        <w:rPr>
          <w:rFonts w:ascii="Times New Roman" w:hAnsi="Times New Roman" w:cs="Times New Roman"/>
          <w:sz w:val="28"/>
          <w:szCs w:val="28"/>
        </w:rPr>
        <w:t xml:space="preserve"> сопровождение заявки инвестора </w:t>
      </w:r>
      <w:r w:rsidR="00D94A3E">
        <w:rPr>
          <w:rFonts w:ascii="Times New Roman" w:hAnsi="Times New Roman" w:cs="Times New Roman"/>
          <w:sz w:val="28"/>
          <w:szCs w:val="28"/>
        </w:rPr>
        <w:t>при</w:t>
      </w:r>
      <w:r w:rsidRPr="006D573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94A3E">
        <w:rPr>
          <w:rFonts w:ascii="Times New Roman" w:hAnsi="Times New Roman" w:cs="Times New Roman"/>
          <w:sz w:val="28"/>
          <w:szCs w:val="28"/>
        </w:rPr>
        <w:t>и</w:t>
      </w:r>
      <w:r w:rsidRPr="006D5739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5111F1">
        <w:rPr>
          <w:rFonts w:ascii="Times New Roman" w:hAnsi="Times New Roman" w:cs="Times New Roman"/>
          <w:sz w:val="28"/>
          <w:szCs w:val="28"/>
        </w:rPr>
        <w:t xml:space="preserve"> </w:t>
      </w:r>
      <w:r w:rsidR="001652DE">
        <w:rPr>
          <w:rFonts w:ascii="Times New Roman" w:hAnsi="Times New Roman" w:cs="Times New Roman"/>
          <w:sz w:val="28"/>
          <w:szCs w:val="28"/>
        </w:rPr>
        <w:t>(</w:t>
      </w:r>
      <w:r w:rsidR="005111F1">
        <w:rPr>
          <w:rFonts w:ascii="Times New Roman" w:hAnsi="Times New Roman" w:cs="Times New Roman"/>
          <w:sz w:val="28"/>
          <w:szCs w:val="28"/>
        </w:rPr>
        <w:t>по отраслевой принадлежности</w:t>
      </w:r>
      <w:r w:rsidR="001652DE">
        <w:rPr>
          <w:rFonts w:ascii="Times New Roman" w:hAnsi="Times New Roman" w:cs="Times New Roman"/>
          <w:sz w:val="28"/>
          <w:szCs w:val="28"/>
        </w:rPr>
        <w:t>)</w:t>
      </w:r>
      <w:r w:rsidRPr="006D5739">
        <w:rPr>
          <w:rFonts w:ascii="Times New Roman" w:hAnsi="Times New Roman" w:cs="Times New Roman"/>
          <w:sz w:val="28"/>
          <w:szCs w:val="28"/>
        </w:rPr>
        <w:t>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институты развития</w:t>
      </w:r>
      <w:r w:rsidR="00676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– юридические лица, стимулирующие развитие инвестиционной сферы (кредитные организации, иные организации и юридические лица, оказывающие содействие в реализации инвестиционных проектов);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i/>
          <w:sz w:val="28"/>
          <w:szCs w:val="28"/>
        </w:rPr>
        <w:t>сопровождение инвестиционных проектов по принципу «одного окна»</w:t>
      </w:r>
      <w:r w:rsidRPr="006D5739">
        <w:rPr>
          <w:rFonts w:ascii="Times New Roman" w:hAnsi="Times New Roman" w:cs="Times New Roman"/>
          <w:sz w:val="28"/>
          <w:szCs w:val="28"/>
        </w:rPr>
        <w:t xml:space="preserve"> - комплекс услуг, направленных на оказание информационной, консультационной, правовой, административной и организационной поддержки в рамках реализации инвестиционного проект</w:t>
      </w:r>
      <w:r w:rsidR="002E642E">
        <w:rPr>
          <w:rFonts w:ascii="Times New Roman" w:hAnsi="Times New Roman" w:cs="Times New Roman"/>
          <w:sz w:val="28"/>
          <w:szCs w:val="28"/>
        </w:rPr>
        <w:t>а (бизнес-идеи).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Иные понятия, используемые в настоящем Регламенте, применяются в значениях, определенных нормативными правовыми актами Российской Федерации.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1.4. Сопровождение Проектов в рамках «одного окна» основывается на следующих принципах: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1.4.1. Добровольного применения принципа «одного окна»;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1.4.2. Обеспечения равенства прав и законных интересов всех сторон и участников инвестиционного процесса;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1.4.3. Прозрачности и открытости процедуры взаимодействия при сопровождении Проектов;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1.4.4. Обеспечения единых условий осуществления инвесторами инвестиционной деятельности на территории </w:t>
      </w:r>
      <w:r w:rsidR="00315A0D">
        <w:rPr>
          <w:rFonts w:ascii="Times New Roman" w:hAnsi="Times New Roman" w:cs="Times New Roman"/>
          <w:sz w:val="28"/>
          <w:szCs w:val="28"/>
        </w:rPr>
        <w:t xml:space="preserve">МО МР </w:t>
      </w:r>
      <w:r w:rsidR="00676298">
        <w:rPr>
          <w:rFonts w:ascii="Times New Roman" w:hAnsi="Times New Roman" w:cs="Times New Roman"/>
          <w:sz w:val="28"/>
          <w:szCs w:val="28"/>
        </w:rPr>
        <w:t>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>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1.5. Настоящий Регламент применяется при сопровождении Проектов, отвечающих следующим критериям:</w:t>
      </w:r>
    </w:p>
    <w:p w:rsid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1.5.1. Реализуется (планируется к реализации) на территории </w:t>
      </w:r>
      <w:r w:rsidR="00315A0D">
        <w:rPr>
          <w:rFonts w:ascii="Times New Roman" w:hAnsi="Times New Roman" w:cs="Times New Roman"/>
          <w:sz w:val="28"/>
          <w:szCs w:val="28"/>
        </w:rPr>
        <w:t xml:space="preserve">МО МР </w:t>
      </w:r>
      <w:r w:rsidR="00676298">
        <w:rPr>
          <w:rFonts w:ascii="Times New Roman" w:hAnsi="Times New Roman" w:cs="Times New Roman"/>
          <w:sz w:val="28"/>
          <w:szCs w:val="28"/>
        </w:rPr>
        <w:t>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>;</w:t>
      </w:r>
    </w:p>
    <w:p w:rsidR="003D53AE" w:rsidRPr="00866C6A" w:rsidRDefault="003D53AE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 xml:space="preserve">1.5.2. </w:t>
      </w:r>
      <w:r w:rsidR="002B41DF">
        <w:rPr>
          <w:rFonts w:ascii="Times New Roman" w:hAnsi="Times New Roman" w:cs="Times New Roman"/>
          <w:sz w:val="28"/>
          <w:szCs w:val="28"/>
        </w:rPr>
        <w:t>С</w:t>
      </w:r>
      <w:r w:rsidR="005A52E3" w:rsidRPr="00866C6A">
        <w:rPr>
          <w:rFonts w:ascii="Times New Roman" w:hAnsi="Times New Roman" w:cs="Times New Roman"/>
          <w:sz w:val="28"/>
          <w:szCs w:val="28"/>
        </w:rPr>
        <w:t>оответств</w:t>
      </w:r>
      <w:r w:rsidR="002B41DF">
        <w:rPr>
          <w:rFonts w:ascii="Times New Roman" w:hAnsi="Times New Roman" w:cs="Times New Roman"/>
          <w:sz w:val="28"/>
          <w:szCs w:val="28"/>
        </w:rPr>
        <w:t>ует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390C2C">
        <w:rPr>
          <w:rFonts w:ascii="Times New Roman" w:hAnsi="Times New Roman" w:cs="Times New Roman"/>
          <w:sz w:val="28"/>
          <w:szCs w:val="28"/>
        </w:rPr>
        <w:t>ым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план</w:t>
      </w:r>
      <w:r w:rsidR="00390C2C">
        <w:rPr>
          <w:rFonts w:ascii="Times New Roman" w:hAnsi="Times New Roman" w:cs="Times New Roman"/>
          <w:sz w:val="28"/>
          <w:szCs w:val="28"/>
        </w:rPr>
        <w:t>ам</w:t>
      </w:r>
      <w:r w:rsidR="000A1CB7" w:rsidRPr="00866C6A">
        <w:rPr>
          <w:rFonts w:ascii="Times New Roman" w:hAnsi="Times New Roman" w:cs="Times New Roman"/>
          <w:sz w:val="28"/>
          <w:szCs w:val="28"/>
        </w:rPr>
        <w:t>,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правилам землепользования и застройки муниципальн</w:t>
      </w:r>
      <w:r w:rsidR="00390C2C">
        <w:rPr>
          <w:rFonts w:ascii="Times New Roman" w:hAnsi="Times New Roman" w:cs="Times New Roman"/>
          <w:sz w:val="28"/>
          <w:szCs w:val="28"/>
        </w:rPr>
        <w:t>ых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90C2C">
        <w:rPr>
          <w:rFonts w:ascii="Times New Roman" w:hAnsi="Times New Roman" w:cs="Times New Roman"/>
          <w:sz w:val="28"/>
          <w:szCs w:val="28"/>
        </w:rPr>
        <w:t>й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90C2C">
        <w:rPr>
          <w:rFonts w:ascii="Times New Roman" w:hAnsi="Times New Roman" w:cs="Times New Roman"/>
          <w:sz w:val="28"/>
          <w:szCs w:val="28"/>
        </w:rPr>
        <w:t>их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0C2C">
        <w:rPr>
          <w:rFonts w:ascii="Times New Roman" w:hAnsi="Times New Roman" w:cs="Times New Roman"/>
          <w:sz w:val="28"/>
          <w:szCs w:val="28"/>
        </w:rPr>
        <w:t>й</w:t>
      </w:r>
      <w:r w:rsidR="005A52E3" w:rsidRPr="00866C6A">
        <w:rPr>
          <w:rFonts w:ascii="Times New Roman" w:hAnsi="Times New Roman" w:cs="Times New Roman"/>
          <w:sz w:val="28"/>
          <w:szCs w:val="28"/>
        </w:rPr>
        <w:t>,</w:t>
      </w:r>
      <w:r w:rsidR="000A1CB7" w:rsidRPr="00866C6A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390C2C">
        <w:rPr>
          <w:rFonts w:ascii="Times New Roman" w:hAnsi="Times New Roman" w:cs="Times New Roman"/>
          <w:sz w:val="28"/>
          <w:szCs w:val="28"/>
        </w:rPr>
        <w:t>их</w:t>
      </w:r>
      <w:r w:rsidR="000A1CB7" w:rsidRPr="00866C6A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074E51">
        <w:rPr>
          <w:rFonts w:ascii="Times New Roman" w:hAnsi="Times New Roman" w:cs="Times New Roman"/>
          <w:sz w:val="28"/>
          <w:szCs w:val="28"/>
        </w:rPr>
        <w:t xml:space="preserve">МО МР </w:t>
      </w:r>
      <w:r w:rsidR="000A1CB7" w:rsidRPr="00866C6A">
        <w:rPr>
          <w:rFonts w:ascii="Times New Roman" w:hAnsi="Times New Roman" w:cs="Times New Roman"/>
          <w:sz w:val="28"/>
          <w:szCs w:val="28"/>
        </w:rPr>
        <w:t>«Усть-Куломский»,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390C2C">
        <w:rPr>
          <w:rFonts w:ascii="Times New Roman" w:hAnsi="Times New Roman" w:cs="Times New Roman"/>
          <w:sz w:val="28"/>
          <w:szCs w:val="28"/>
        </w:rPr>
        <w:t>ых</w:t>
      </w:r>
      <w:r w:rsidR="005A52E3" w:rsidRPr="00866C6A">
        <w:rPr>
          <w:rFonts w:ascii="Times New Roman" w:hAnsi="Times New Roman" w:cs="Times New Roman"/>
          <w:sz w:val="28"/>
          <w:szCs w:val="28"/>
        </w:rPr>
        <w:t xml:space="preserve"> планируется его реализация; </w:t>
      </w:r>
    </w:p>
    <w:p w:rsidR="00D35FA4" w:rsidRPr="00866C6A" w:rsidRDefault="00D35FA4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3</w:t>
      </w:r>
      <w:r w:rsidRPr="00866C6A">
        <w:rPr>
          <w:rFonts w:ascii="Times New Roman" w:hAnsi="Times New Roman" w:cs="Times New Roman"/>
          <w:sz w:val="28"/>
          <w:szCs w:val="28"/>
        </w:rPr>
        <w:t>. Востребованность товара, работы (услуги), планируемых к выпуску, выполнению (оказанию) в рамках реализации;</w:t>
      </w:r>
    </w:p>
    <w:p w:rsidR="00D35FA4" w:rsidRPr="00866C6A" w:rsidRDefault="00D35FA4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4</w:t>
      </w:r>
      <w:r w:rsidRPr="00866C6A">
        <w:rPr>
          <w:rFonts w:ascii="Times New Roman" w:hAnsi="Times New Roman" w:cs="Times New Roman"/>
          <w:sz w:val="28"/>
          <w:szCs w:val="28"/>
        </w:rPr>
        <w:t xml:space="preserve">. Наличие земельной и инфраструктурной возможности реализации проекта на территории </w:t>
      </w:r>
      <w:r w:rsidR="00074E51">
        <w:rPr>
          <w:rFonts w:ascii="Times New Roman" w:hAnsi="Times New Roman" w:cs="Times New Roman"/>
          <w:sz w:val="28"/>
          <w:szCs w:val="28"/>
        </w:rPr>
        <w:t xml:space="preserve">МО МР </w:t>
      </w:r>
      <w:r w:rsidRPr="00866C6A">
        <w:rPr>
          <w:rFonts w:ascii="Times New Roman" w:hAnsi="Times New Roman" w:cs="Times New Roman"/>
          <w:sz w:val="28"/>
          <w:szCs w:val="28"/>
        </w:rPr>
        <w:t xml:space="preserve">«Усть-Куломский»;  </w:t>
      </w:r>
    </w:p>
    <w:p w:rsidR="00CF6831" w:rsidRPr="00866C6A" w:rsidRDefault="00CF6831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5</w:t>
      </w:r>
      <w:r w:rsidRPr="00866C6A">
        <w:rPr>
          <w:rFonts w:ascii="Times New Roman" w:hAnsi="Times New Roman" w:cs="Times New Roman"/>
          <w:sz w:val="28"/>
          <w:szCs w:val="28"/>
        </w:rPr>
        <w:t>. Социально-экономическая эффективность реализации проекта;</w:t>
      </w:r>
    </w:p>
    <w:p w:rsidR="006D5739" w:rsidRPr="00866C6A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6</w:t>
      </w:r>
      <w:r w:rsidRPr="00866C6A">
        <w:rPr>
          <w:rFonts w:ascii="Times New Roman" w:hAnsi="Times New Roman" w:cs="Times New Roman"/>
          <w:sz w:val="28"/>
          <w:szCs w:val="28"/>
        </w:rPr>
        <w:t>. Инициаторы Проектов и (или) инвесторы которых не находятся в стадии банкротства, ликвидации, реорганизации;</w:t>
      </w:r>
    </w:p>
    <w:p w:rsidR="006D5739" w:rsidRPr="00866C6A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7</w:t>
      </w:r>
      <w:r w:rsidRPr="00866C6A">
        <w:rPr>
          <w:rFonts w:ascii="Times New Roman" w:hAnsi="Times New Roman" w:cs="Times New Roman"/>
          <w:sz w:val="28"/>
          <w:szCs w:val="28"/>
        </w:rPr>
        <w:t>. Инициаторы Проектов и (или) инвесторы которых предоставили согласие на обработку и передачу персональных данных;</w:t>
      </w:r>
    </w:p>
    <w:p w:rsidR="006D5739" w:rsidRPr="00866C6A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8</w:t>
      </w:r>
      <w:r w:rsidRPr="00866C6A">
        <w:rPr>
          <w:rFonts w:ascii="Times New Roman" w:hAnsi="Times New Roman" w:cs="Times New Roman"/>
          <w:sz w:val="28"/>
          <w:szCs w:val="28"/>
        </w:rPr>
        <w:t>. Инициаторы Проектов и (или) инвесторы которых предоставили согласие на передачу сведений, относящихся к Проекту, в органы исполнительной власти Республики Коми, институты развития;</w:t>
      </w:r>
    </w:p>
    <w:p w:rsidR="006D4230" w:rsidRPr="00866C6A" w:rsidRDefault="006D4230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9</w:t>
      </w:r>
      <w:r w:rsidRPr="00866C6A">
        <w:rPr>
          <w:rFonts w:ascii="Times New Roman" w:hAnsi="Times New Roman" w:cs="Times New Roman"/>
          <w:sz w:val="28"/>
          <w:szCs w:val="28"/>
        </w:rPr>
        <w:t xml:space="preserve">. </w:t>
      </w:r>
      <w:r w:rsidR="008150E2" w:rsidRPr="00866C6A">
        <w:rPr>
          <w:rFonts w:ascii="Times New Roman" w:hAnsi="Times New Roman" w:cs="Times New Roman"/>
          <w:sz w:val="28"/>
          <w:szCs w:val="28"/>
        </w:rPr>
        <w:t>Инициаторы Проектов и инвесторы не должны иметь просроченную задолженность по налогам, сборам и иным обязательным платежам в бюджеты разных уровней;</w:t>
      </w:r>
    </w:p>
    <w:p w:rsidR="008150E2" w:rsidRPr="00866C6A" w:rsidRDefault="008150E2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1.5.</w:t>
      </w:r>
      <w:r w:rsidR="000A1CB7" w:rsidRPr="00866C6A">
        <w:rPr>
          <w:rFonts w:ascii="Times New Roman" w:hAnsi="Times New Roman" w:cs="Times New Roman"/>
          <w:sz w:val="28"/>
          <w:szCs w:val="28"/>
        </w:rPr>
        <w:t>10</w:t>
      </w:r>
      <w:r w:rsidRPr="00866C6A">
        <w:rPr>
          <w:rFonts w:ascii="Times New Roman" w:hAnsi="Times New Roman" w:cs="Times New Roman"/>
          <w:sz w:val="28"/>
          <w:szCs w:val="28"/>
        </w:rPr>
        <w:t xml:space="preserve">. Деятельность инициатора Проекта и(или) инвестора не должна быть приостановлена в порядке, предусмотренном Кодексом Российской Федерации об административных правонарушениях. </w:t>
      </w:r>
    </w:p>
    <w:p w:rsidR="005E6A8B" w:rsidRDefault="005E6A8B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39" w:rsidRPr="006D5739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5739">
        <w:rPr>
          <w:rFonts w:ascii="Times New Roman" w:hAnsi="Times New Roman" w:cs="Times New Roman"/>
          <w:b/>
          <w:sz w:val="28"/>
          <w:szCs w:val="28"/>
        </w:rPr>
        <w:t>. Подача заявки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2.1. Для сопровождения Проекта по принципу «одного окна» инициатор Проекта и (или) инвестор направляет </w:t>
      </w:r>
      <w:r w:rsidR="00DD265F">
        <w:rPr>
          <w:rFonts w:ascii="Times New Roman" w:hAnsi="Times New Roman" w:cs="Times New Roman"/>
          <w:sz w:val="28"/>
          <w:szCs w:val="28"/>
        </w:rPr>
        <w:t xml:space="preserve">в администрацию МР «Усть-Куломский» </w:t>
      </w:r>
      <w:r w:rsidRPr="006D5739">
        <w:rPr>
          <w:rFonts w:ascii="Times New Roman" w:hAnsi="Times New Roman" w:cs="Times New Roman"/>
          <w:sz w:val="28"/>
          <w:szCs w:val="28"/>
        </w:rPr>
        <w:t>заявку о рассмотрении Проекта (далее – заявка) любым из нижеперечисленных способов:</w:t>
      </w:r>
    </w:p>
    <w:p w:rsidR="006D5739" w:rsidRPr="00676298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2.1.1. На электронный адрес уполномоченного органа: </w:t>
      </w:r>
      <w:hyperlink r:id="rId8" w:history="1">
        <w:r w:rsidR="00676298" w:rsidRPr="00676298">
          <w:rPr>
            <w:rStyle w:val="a7"/>
            <w:rFonts w:ascii="Montserrat" w:hAnsi="Montserrat"/>
            <w:sz w:val="27"/>
            <w:szCs w:val="27"/>
            <w:shd w:val="clear" w:color="auto" w:fill="FFFFFF"/>
          </w:rPr>
          <w:t>a.mr.ust-kulomskiy@ust-kulom.rkomi.ru</w:t>
        </w:r>
      </w:hyperlink>
      <w:r w:rsidR="00676298" w:rsidRPr="00676298">
        <w:rPr>
          <w:color w:val="0000FF"/>
        </w:rPr>
        <w:t xml:space="preserve">.  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2.1.2. На бумажном носителе по адресу: </w:t>
      </w:r>
      <w:r w:rsidR="00676298">
        <w:rPr>
          <w:rFonts w:ascii="Times New Roman" w:hAnsi="Times New Roman" w:cs="Times New Roman"/>
          <w:sz w:val="28"/>
          <w:szCs w:val="28"/>
        </w:rPr>
        <w:t>Республика Коми, Усть-Куломский район, с. Усть-Кулом, ул. Советская, д. 37.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В случае подачи заявки способами, предусмотренными пунктами 2.1.1. и 2.1.2., заявка оформляется по форме согласно Приложению № 1 к настоящему Регламенту.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2.2. К заявке прилагаются</w:t>
      </w:r>
      <w:r w:rsidR="00676298">
        <w:rPr>
          <w:rFonts w:ascii="Times New Roman" w:hAnsi="Times New Roman" w:cs="Times New Roman"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следующие документы и сведения: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2.2.1. Паспорт инвестиционного проекта по форме согласно Приложению № 2 к настоящему Регламенту.</w:t>
      </w:r>
    </w:p>
    <w:p w:rsidR="006D5739" w:rsidRPr="00866C6A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 xml:space="preserve">2.2.2 </w:t>
      </w:r>
      <w:r w:rsidR="00F14024" w:rsidRPr="00866C6A">
        <w:rPr>
          <w:rFonts w:ascii="Times New Roman" w:hAnsi="Times New Roman" w:cs="Times New Roman"/>
          <w:sz w:val="28"/>
          <w:szCs w:val="28"/>
        </w:rPr>
        <w:t xml:space="preserve">Информация об отсутствии задолженности </w:t>
      </w:r>
      <w:r w:rsidR="00D335B2" w:rsidRPr="00866C6A">
        <w:rPr>
          <w:rFonts w:ascii="Times New Roman" w:hAnsi="Times New Roman" w:cs="Times New Roman"/>
          <w:sz w:val="28"/>
          <w:szCs w:val="28"/>
        </w:rPr>
        <w:t xml:space="preserve">инициатора Проекта </w:t>
      </w:r>
      <w:r w:rsidR="00967465" w:rsidRPr="00866C6A">
        <w:rPr>
          <w:rFonts w:ascii="Times New Roman" w:hAnsi="Times New Roman" w:cs="Times New Roman"/>
          <w:sz w:val="28"/>
          <w:szCs w:val="28"/>
        </w:rPr>
        <w:t>и (</w:t>
      </w:r>
      <w:r w:rsidR="00D335B2" w:rsidRPr="00866C6A">
        <w:rPr>
          <w:rFonts w:ascii="Times New Roman" w:hAnsi="Times New Roman" w:cs="Times New Roman"/>
          <w:sz w:val="28"/>
          <w:szCs w:val="28"/>
        </w:rPr>
        <w:t>или</w:t>
      </w:r>
      <w:r w:rsidR="00967465" w:rsidRPr="00866C6A">
        <w:rPr>
          <w:rFonts w:ascii="Times New Roman" w:hAnsi="Times New Roman" w:cs="Times New Roman"/>
          <w:sz w:val="28"/>
          <w:szCs w:val="28"/>
        </w:rPr>
        <w:t>)</w:t>
      </w:r>
      <w:r w:rsidR="00D335B2" w:rsidRPr="00866C6A">
        <w:rPr>
          <w:rFonts w:ascii="Times New Roman" w:hAnsi="Times New Roman" w:cs="Times New Roman"/>
          <w:sz w:val="28"/>
          <w:szCs w:val="28"/>
        </w:rPr>
        <w:t xml:space="preserve"> инвестора </w:t>
      </w:r>
      <w:r w:rsidR="00F14024" w:rsidRPr="00866C6A">
        <w:rPr>
          <w:rFonts w:ascii="Times New Roman" w:hAnsi="Times New Roman" w:cs="Times New Roman"/>
          <w:sz w:val="28"/>
          <w:szCs w:val="28"/>
        </w:rPr>
        <w:t xml:space="preserve">в бюджеты разных уровней, </w:t>
      </w:r>
      <w:r w:rsidR="00A030BB" w:rsidRPr="00866C6A">
        <w:rPr>
          <w:rFonts w:ascii="Times New Roman" w:hAnsi="Times New Roman" w:cs="Times New Roman"/>
          <w:sz w:val="28"/>
          <w:szCs w:val="28"/>
        </w:rPr>
        <w:t>в том числе по налогам и сборам, арендной плате и т.д.</w:t>
      </w:r>
      <w:r w:rsidR="00F14024" w:rsidRPr="00866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24" w:rsidRPr="00866C6A" w:rsidRDefault="00F14024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 xml:space="preserve">2.2.3 Справку об отсутствии задолженности по заработной плате по состоянию на 1-е число месяца </w:t>
      </w:r>
      <w:r w:rsidR="006C389D" w:rsidRPr="00866C6A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866C6A">
        <w:rPr>
          <w:rFonts w:ascii="Times New Roman" w:hAnsi="Times New Roman" w:cs="Times New Roman"/>
          <w:sz w:val="28"/>
          <w:szCs w:val="28"/>
        </w:rPr>
        <w:t>подачи заявки о рассмотрении проекта.</w:t>
      </w:r>
    </w:p>
    <w:p w:rsidR="0095423A" w:rsidRPr="00866C6A" w:rsidRDefault="0095423A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lastRenderedPageBreak/>
        <w:t>2.2.4 Обосновывающие материалы по инвестиционному проекту (при наличии).</w:t>
      </w:r>
    </w:p>
    <w:p w:rsidR="00D30C32" w:rsidRPr="00866C6A" w:rsidRDefault="00D30C32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2.2</w:t>
      </w:r>
      <w:r w:rsidR="00AF1BFC">
        <w:rPr>
          <w:rFonts w:ascii="Times New Roman" w:hAnsi="Times New Roman" w:cs="Times New Roman"/>
          <w:sz w:val="28"/>
          <w:szCs w:val="28"/>
        </w:rPr>
        <w:t>.5</w:t>
      </w:r>
      <w:r w:rsidRPr="00866C6A">
        <w:rPr>
          <w:rFonts w:ascii="Times New Roman" w:hAnsi="Times New Roman" w:cs="Times New Roman"/>
          <w:sz w:val="28"/>
          <w:szCs w:val="28"/>
        </w:rPr>
        <w:t xml:space="preserve"> </w:t>
      </w:r>
      <w:r w:rsidR="00AF1BFC">
        <w:rPr>
          <w:rFonts w:ascii="Times New Roman" w:hAnsi="Times New Roman" w:cs="Times New Roman"/>
          <w:sz w:val="28"/>
          <w:szCs w:val="28"/>
        </w:rPr>
        <w:t>Иная</w:t>
      </w:r>
      <w:r w:rsidRPr="00866C6A">
        <w:rPr>
          <w:rFonts w:ascii="Times New Roman" w:hAnsi="Times New Roman" w:cs="Times New Roman"/>
          <w:sz w:val="28"/>
          <w:szCs w:val="28"/>
        </w:rPr>
        <w:t xml:space="preserve"> информация о проекте</w:t>
      </w:r>
      <w:r w:rsidR="0095423A" w:rsidRPr="00866C6A">
        <w:rPr>
          <w:rFonts w:ascii="Times New Roman" w:hAnsi="Times New Roman" w:cs="Times New Roman"/>
          <w:sz w:val="28"/>
          <w:szCs w:val="28"/>
        </w:rPr>
        <w:t>,</w:t>
      </w:r>
      <w:r w:rsidRPr="00866C6A">
        <w:rPr>
          <w:rFonts w:ascii="Times New Roman" w:hAnsi="Times New Roman" w:cs="Times New Roman"/>
          <w:sz w:val="28"/>
          <w:szCs w:val="28"/>
        </w:rPr>
        <w:t xml:space="preserve"> инициаторе Проекта и(или) инвесторе</w:t>
      </w:r>
      <w:r w:rsidR="0095423A" w:rsidRPr="00866C6A">
        <w:rPr>
          <w:rFonts w:ascii="Times New Roman" w:hAnsi="Times New Roman" w:cs="Times New Roman"/>
          <w:sz w:val="28"/>
          <w:szCs w:val="28"/>
        </w:rPr>
        <w:t>, подтверждающая соответствие инвестиционного проекта критериям, указанным в пункте 1.5 настоящего Регламента (при наличии)</w:t>
      </w:r>
      <w:r w:rsidRPr="00866C6A">
        <w:rPr>
          <w:rFonts w:ascii="Times New Roman" w:hAnsi="Times New Roman" w:cs="Times New Roman"/>
          <w:sz w:val="28"/>
          <w:szCs w:val="28"/>
        </w:rPr>
        <w:t>.</w:t>
      </w:r>
    </w:p>
    <w:p w:rsidR="006D5739" w:rsidRPr="00866C6A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A">
        <w:rPr>
          <w:rFonts w:ascii="Times New Roman" w:hAnsi="Times New Roman" w:cs="Times New Roman"/>
          <w:sz w:val="28"/>
          <w:szCs w:val="28"/>
        </w:rPr>
        <w:t>2.3.</w:t>
      </w:r>
      <w:r w:rsidR="008150E2" w:rsidRPr="00866C6A">
        <w:rPr>
          <w:rFonts w:ascii="Times New Roman" w:hAnsi="Times New Roman" w:cs="Times New Roman"/>
          <w:sz w:val="28"/>
          <w:szCs w:val="28"/>
        </w:rPr>
        <w:t xml:space="preserve"> </w:t>
      </w:r>
      <w:r w:rsidRPr="00866C6A">
        <w:rPr>
          <w:rFonts w:ascii="Times New Roman" w:hAnsi="Times New Roman" w:cs="Times New Roman"/>
          <w:sz w:val="28"/>
          <w:szCs w:val="28"/>
        </w:rPr>
        <w:t>Заявка</w:t>
      </w:r>
      <w:r w:rsidR="00AF1BFC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и ины</w:t>
      </w:r>
      <w:r w:rsidR="00DD265F">
        <w:rPr>
          <w:rFonts w:ascii="Times New Roman" w:hAnsi="Times New Roman" w:cs="Times New Roman"/>
          <w:sz w:val="28"/>
          <w:szCs w:val="28"/>
        </w:rPr>
        <w:t>ми</w:t>
      </w:r>
      <w:r w:rsidR="0027238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DD265F">
        <w:rPr>
          <w:rFonts w:ascii="Times New Roman" w:hAnsi="Times New Roman" w:cs="Times New Roman"/>
          <w:sz w:val="28"/>
          <w:szCs w:val="28"/>
        </w:rPr>
        <w:t>ями</w:t>
      </w:r>
      <w:r w:rsidR="00AF1BF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66C6A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DD265F">
        <w:rPr>
          <w:rFonts w:ascii="Times New Roman" w:hAnsi="Times New Roman" w:cs="Times New Roman"/>
          <w:sz w:val="28"/>
          <w:szCs w:val="28"/>
        </w:rPr>
        <w:t>администрацию МР «Усть-Куломский»</w:t>
      </w:r>
      <w:r w:rsidRPr="00866C6A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AF1BFC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DD265F">
        <w:rPr>
          <w:rFonts w:ascii="Times New Roman" w:hAnsi="Times New Roman" w:cs="Times New Roman"/>
          <w:sz w:val="28"/>
          <w:szCs w:val="28"/>
        </w:rPr>
        <w:t xml:space="preserve">МР </w:t>
      </w:r>
      <w:r w:rsidR="00AF1BFC">
        <w:rPr>
          <w:rFonts w:ascii="Times New Roman" w:hAnsi="Times New Roman" w:cs="Times New Roman"/>
          <w:sz w:val="28"/>
          <w:szCs w:val="28"/>
        </w:rPr>
        <w:t xml:space="preserve">«Усть-Куломский» </w:t>
      </w:r>
      <w:r w:rsidRPr="00866C6A">
        <w:rPr>
          <w:rFonts w:ascii="Times New Roman" w:hAnsi="Times New Roman" w:cs="Times New Roman"/>
          <w:sz w:val="28"/>
          <w:szCs w:val="28"/>
        </w:rPr>
        <w:t>в день ее поступления.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2.4. Не принимаются к рассмотрению заявки: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2.4.1. Не предоставивших необходимые документы, предусмотренные пунктом</w:t>
      </w:r>
      <w:r w:rsidR="006C389D" w:rsidRPr="00710ADC">
        <w:rPr>
          <w:rFonts w:ascii="Times New Roman" w:hAnsi="Times New Roman" w:cs="Times New Roman"/>
          <w:sz w:val="28"/>
          <w:szCs w:val="28"/>
        </w:rPr>
        <w:t xml:space="preserve"> </w:t>
      </w:r>
      <w:r w:rsidRPr="00710ADC">
        <w:rPr>
          <w:rFonts w:ascii="Times New Roman" w:hAnsi="Times New Roman" w:cs="Times New Roman"/>
          <w:sz w:val="28"/>
          <w:szCs w:val="28"/>
        </w:rPr>
        <w:t>2.2 настоящего Регламента.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2.4.2. Единственным источником финансирования которых являются средства федерального, регионального или местного бюджетов, получаемые юридическими лицами, индивидуальными предпринимателями на безвозвратной основе.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2.4.3. Направленные исключительно на осуществление финансовых вложений в государственные ценные бумаги, ценные бумаги и уставные капиталы юридических лиц.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2.5. Инициатор Проекта и (или) инвестор несет ответственность за полноту и достоверность предоставленных исходных данных, расчетов, обоснований.</w:t>
      </w:r>
    </w:p>
    <w:p w:rsidR="00666CFF" w:rsidRPr="00710ADC" w:rsidRDefault="00666CFF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710ADC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DC">
        <w:rPr>
          <w:rFonts w:ascii="Times New Roman" w:hAnsi="Times New Roman" w:cs="Times New Roman"/>
          <w:b/>
          <w:sz w:val="28"/>
          <w:szCs w:val="28"/>
        </w:rPr>
        <w:t>III. Порядок рассмотрения заявки</w:t>
      </w:r>
    </w:p>
    <w:p w:rsidR="009B6D44" w:rsidRDefault="009B6D44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25C2A">
        <w:rPr>
          <w:rFonts w:ascii="Times New Roman" w:hAnsi="Times New Roman" w:cs="Times New Roman"/>
          <w:sz w:val="28"/>
          <w:szCs w:val="28"/>
        </w:rPr>
        <w:t>Поступившая заявка</w:t>
      </w:r>
      <w:r w:rsidR="005917B4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и иными сведениями (при наличии)</w:t>
      </w:r>
      <w:r w:rsidR="00725C2A">
        <w:rPr>
          <w:rFonts w:ascii="Times New Roman" w:hAnsi="Times New Roman" w:cs="Times New Roman"/>
          <w:sz w:val="28"/>
          <w:szCs w:val="28"/>
        </w:rPr>
        <w:t xml:space="preserve"> </w:t>
      </w:r>
      <w:r w:rsidR="005917B4">
        <w:rPr>
          <w:rFonts w:ascii="Times New Roman" w:hAnsi="Times New Roman" w:cs="Times New Roman"/>
          <w:sz w:val="28"/>
          <w:szCs w:val="28"/>
        </w:rPr>
        <w:t xml:space="preserve">в течении 3 (трех) рабочих дней со дня регистрации </w:t>
      </w:r>
      <w:r w:rsidR="00725C2A">
        <w:rPr>
          <w:rFonts w:ascii="Times New Roman" w:hAnsi="Times New Roman" w:cs="Times New Roman"/>
          <w:sz w:val="28"/>
          <w:szCs w:val="28"/>
        </w:rPr>
        <w:t>направляется для рассмотре</w:t>
      </w:r>
      <w:r w:rsidR="00B20C90">
        <w:rPr>
          <w:rFonts w:ascii="Times New Roman" w:hAnsi="Times New Roman" w:cs="Times New Roman"/>
          <w:sz w:val="28"/>
          <w:szCs w:val="28"/>
        </w:rPr>
        <w:t>ния в структурное подразделение</w:t>
      </w:r>
      <w:r w:rsidR="00725C2A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«Усть-Куломский», в </w:t>
      </w:r>
      <w:r w:rsidR="00A40DEF">
        <w:rPr>
          <w:rFonts w:ascii="Times New Roman" w:hAnsi="Times New Roman" w:cs="Times New Roman"/>
          <w:sz w:val="28"/>
          <w:szCs w:val="28"/>
        </w:rPr>
        <w:t xml:space="preserve">соответствии с отраслевой принадлежностью планируемого к реализации/ реализующегося инвестиционного проекта </w:t>
      </w:r>
      <w:r w:rsidR="0082262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25C2A">
        <w:rPr>
          <w:rFonts w:ascii="Times New Roman" w:hAnsi="Times New Roman" w:cs="Times New Roman"/>
          <w:sz w:val="28"/>
          <w:szCs w:val="28"/>
        </w:rPr>
        <w:t>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2</w:t>
      </w:r>
      <w:r w:rsidRPr="00710ADC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E9421A" w:rsidRPr="00710ADC">
        <w:rPr>
          <w:rFonts w:ascii="Times New Roman" w:hAnsi="Times New Roman" w:cs="Times New Roman"/>
          <w:sz w:val="28"/>
          <w:szCs w:val="28"/>
        </w:rPr>
        <w:t>1</w:t>
      </w:r>
      <w:r w:rsidR="003D53AE" w:rsidRPr="00710ADC">
        <w:rPr>
          <w:rFonts w:ascii="Times New Roman" w:hAnsi="Times New Roman" w:cs="Times New Roman"/>
          <w:sz w:val="28"/>
          <w:szCs w:val="28"/>
        </w:rPr>
        <w:t>5</w:t>
      </w:r>
      <w:r w:rsidRPr="00710ADC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 w:rsidR="001652DE">
        <w:rPr>
          <w:rFonts w:ascii="Times New Roman" w:hAnsi="Times New Roman" w:cs="Times New Roman"/>
          <w:sz w:val="28"/>
          <w:szCs w:val="28"/>
        </w:rPr>
        <w:t>получения</w:t>
      </w:r>
      <w:r w:rsidRPr="00710ADC">
        <w:rPr>
          <w:rFonts w:ascii="Times New Roman" w:hAnsi="Times New Roman" w:cs="Times New Roman"/>
          <w:sz w:val="28"/>
          <w:szCs w:val="28"/>
        </w:rPr>
        <w:t xml:space="preserve"> заявки проверяет: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2</w:t>
      </w:r>
      <w:r w:rsidRPr="00710ADC">
        <w:rPr>
          <w:rFonts w:ascii="Times New Roman" w:hAnsi="Times New Roman" w:cs="Times New Roman"/>
          <w:sz w:val="28"/>
          <w:szCs w:val="28"/>
        </w:rPr>
        <w:t>.1. Соответствие Проекта, инициатора Проекта и (или) инвестора критериям, указанным в пункте 1.5 настоящего Регламента;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2</w:t>
      </w:r>
      <w:r w:rsidRPr="00710ADC">
        <w:rPr>
          <w:rFonts w:ascii="Times New Roman" w:hAnsi="Times New Roman" w:cs="Times New Roman"/>
          <w:sz w:val="28"/>
          <w:szCs w:val="28"/>
        </w:rPr>
        <w:t>.2. Сведения о государственной регистрации инициатора Проекта и (или) инвестора в качестве индивидуального предпринимателя, юридического лица.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3</w:t>
      </w:r>
      <w:r w:rsidRPr="00710ADC">
        <w:rPr>
          <w:rFonts w:ascii="Times New Roman" w:hAnsi="Times New Roman" w:cs="Times New Roman"/>
          <w:sz w:val="28"/>
          <w:szCs w:val="28"/>
        </w:rPr>
        <w:t xml:space="preserve">. В случае несоответствия инициатора Проекта и (или) инвестора, а также Проекта критериям, указанным в пункте 1.5 настоящего Регламента, </w:t>
      </w:r>
      <w:r w:rsidRPr="00710AD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течение </w:t>
      </w:r>
      <w:r w:rsidR="00E9421A" w:rsidRPr="00710ADC">
        <w:rPr>
          <w:rFonts w:ascii="Times New Roman" w:hAnsi="Times New Roman" w:cs="Times New Roman"/>
          <w:sz w:val="28"/>
          <w:szCs w:val="28"/>
        </w:rPr>
        <w:t>1</w:t>
      </w:r>
      <w:r w:rsidR="003C305F" w:rsidRPr="00710ADC">
        <w:rPr>
          <w:rFonts w:ascii="Times New Roman" w:hAnsi="Times New Roman" w:cs="Times New Roman"/>
          <w:sz w:val="28"/>
          <w:szCs w:val="28"/>
        </w:rPr>
        <w:t>5</w:t>
      </w:r>
      <w:r w:rsidRPr="00710ADC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заявки возвращает её с указанием причины возврата инициатору Проекта и (или) инвестору по адресу, указанному в заявке для направления почтовой корреспонденции или по электронному адресу. 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4</w:t>
      </w:r>
      <w:r w:rsidRPr="00710ADC">
        <w:rPr>
          <w:rFonts w:ascii="Times New Roman" w:hAnsi="Times New Roman" w:cs="Times New Roman"/>
          <w:sz w:val="28"/>
          <w:szCs w:val="28"/>
        </w:rPr>
        <w:t>. В случае положительного результата проверки, указанной в пункте 3.</w:t>
      </w:r>
      <w:r w:rsidR="003C78FC">
        <w:rPr>
          <w:rFonts w:ascii="Times New Roman" w:hAnsi="Times New Roman" w:cs="Times New Roman"/>
          <w:sz w:val="28"/>
          <w:szCs w:val="28"/>
        </w:rPr>
        <w:t>2</w:t>
      </w:r>
      <w:r w:rsidRPr="00710ADC">
        <w:rPr>
          <w:rFonts w:ascii="Times New Roman" w:hAnsi="Times New Roman" w:cs="Times New Roman"/>
          <w:sz w:val="28"/>
          <w:szCs w:val="28"/>
        </w:rPr>
        <w:t xml:space="preserve">. настоящего Регламента, уполномоченный орган направляет инициатору Проекта и (или) инвестору соглашение о сотрудничестве по форме согласно Приложению № 3 к настоящему Регламенту в срок, не превышающий </w:t>
      </w:r>
      <w:r w:rsidR="006D4230" w:rsidRPr="00710ADC">
        <w:rPr>
          <w:rFonts w:ascii="Times New Roman" w:hAnsi="Times New Roman" w:cs="Times New Roman"/>
          <w:sz w:val="28"/>
          <w:szCs w:val="28"/>
        </w:rPr>
        <w:t>10</w:t>
      </w:r>
      <w:r w:rsidRPr="00710ADC"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проверки. </w:t>
      </w:r>
      <w:r w:rsidR="00766673">
        <w:rPr>
          <w:rFonts w:ascii="Times New Roman" w:hAnsi="Times New Roman" w:cs="Times New Roman"/>
          <w:sz w:val="28"/>
          <w:szCs w:val="28"/>
        </w:rPr>
        <w:t xml:space="preserve">При этом проект соглашения о сотрудничестве до отправки </w:t>
      </w:r>
      <w:r w:rsidR="00766673" w:rsidRPr="00710ADC">
        <w:rPr>
          <w:rFonts w:ascii="Times New Roman" w:hAnsi="Times New Roman" w:cs="Times New Roman"/>
          <w:sz w:val="28"/>
          <w:szCs w:val="28"/>
        </w:rPr>
        <w:t xml:space="preserve">инициатору Проекта и (или) инвестору </w:t>
      </w:r>
      <w:r w:rsidR="002B41DF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="00766673">
        <w:rPr>
          <w:rFonts w:ascii="Times New Roman" w:hAnsi="Times New Roman" w:cs="Times New Roman"/>
          <w:sz w:val="28"/>
          <w:szCs w:val="28"/>
        </w:rPr>
        <w:t>Инвестиционным уполномоченным в МО МР «Усть-Куломский»</w:t>
      </w:r>
      <w:r w:rsidR="001652DE">
        <w:rPr>
          <w:rFonts w:ascii="Times New Roman" w:hAnsi="Times New Roman" w:cs="Times New Roman"/>
          <w:sz w:val="28"/>
          <w:szCs w:val="28"/>
        </w:rPr>
        <w:t xml:space="preserve">, в его отсутствие с </w:t>
      </w:r>
      <w:r w:rsidR="00766673">
        <w:rPr>
          <w:rFonts w:ascii="Times New Roman" w:hAnsi="Times New Roman" w:cs="Times New Roman"/>
          <w:sz w:val="28"/>
          <w:szCs w:val="28"/>
        </w:rPr>
        <w:t>главой МР «Усть-Куломский» - руководителем администрации района.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5</w:t>
      </w:r>
      <w:r w:rsidRPr="00710ADC">
        <w:rPr>
          <w:rFonts w:ascii="Times New Roman" w:hAnsi="Times New Roman" w:cs="Times New Roman"/>
          <w:sz w:val="28"/>
          <w:szCs w:val="28"/>
        </w:rPr>
        <w:t xml:space="preserve">. Соглашение о сотрудничестве заключается в сроки, не превышающие </w:t>
      </w:r>
      <w:r w:rsidR="00C57536" w:rsidRPr="00710ADC">
        <w:rPr>
          <w:rFonts w:ascii="Times New Roman" w:hAnsi="Times New Roman" w:cs="Times New Roman"/>
          <w:sz w:val="28"/>
          <w:szCs w:val="28"/>
        </w:rPr>
        <w:t>10</w:t>
      </w:r>
      <w:r w:rsidRPr="00710ADC">
        <w:rPr>
          <w:rFonts w:ascii="Times New Roman" w:hAnsi="Times New Roman" w:cs="Times New Roman"/>
          <w:sz w:val="28"/>
          <w:szCs w:val="28"/>
        </w:rPr>
        <w:t xml:space="preserve"> рабочих дней с момента его отправки инициатору Проекта и (или) инвестору (с учетом процедур согласования).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6</w:t>
      </w:r>
      <w:r w:rsidRPr="00710ADC">
        <w:rPr>
          <w:rFonts w:ascii="Times New Roman" w:hAnsi="Times New Roman" w:cs="Times New Roman"/>
          <w:sz w:val="28"/>
          <w:szCs w:val="28"/>
        </w:rPr>
        <w:t>.</w:t>
      </w:r>
      <w:r w:rsidR="00B20C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0ADC">
        <w:rPr>
          <w:rFonts w:ascii="Times New Roman" w:hAnsi="Times New Roman" w:cs="Times New Roman"/>
          <w:sz w:val="28"/>
          <w:szCs w:val="28"/>
        </w:rPr>
        <w:t xml:space="preserve">Уполномоченный орган совместно с инициатором Проекта и (или) инвестором в течение </w:t>
      </w:r>
      <w:r w:rsidR="00C57536" w:rsidRPr="00710ADC">
        <w:rPr>
          <w:rFonts w:ascii="Times New Roman" w:hAnsi="Times New Roman" w:cs="Times New Roman"/>
          <w:sz w:val="28"/>
          <w:szCs w:val="28"/>
        </w:rPr>
        <w:t>15</w:t>
      </w:r>
      <w:r w:rsidRPr="00710AD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реализации и сопровождении Проекта разрабатывает </w:t>
      </w:r>
      <w:r w:rsidR="00E2289A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280DE3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дорожную карту</w:t>
      </w:r>
      <w:r w:rsidR="00280DE3">
        <w:rPr>
          <w:rFonts w:ascii="Times New Roman" w:hAnsi="Times New Roman" w:cs="Times New Roman"/>
          <w:sz w:val="28"/>
          <w:szCs w:val="28"/>
        </w:rPr>
        <w:t>»</w:t>
      </w:r>
      <w:r w:rsidR="00E2289A">
        <w:rPr>
          <w:rFonts w:ascii="Times New Roman" w:hAnsi="Times New Roman" w:cs="Times New Roman"/>
          <w:sz w:val="28"/>
          <w:szCs w:val="28"/>
        </w:rPr>
        <w:t>)</w:t>
      </w:r>
      <w:r w:rsidRPr="00710AD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Регламенту, направленную на реализацию Проекта.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7</w:t>
      </w:r>
      <w:r w:rsidRPr="00710ADC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привлекать к разработке </w:t>
      </w:r>
      <w:r w:rsidR="00280DE3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дорожной карты</w:t>
      </w:r>
      <w:r w:rsidR="00280DE3">
        <w:rPr>
          <w:rFonts w:ascii="Times New Roman" w:hAnsi="Times New Roman" w:cs="Times New Roman"/>
          <w:sz w:val="28"/>
          <w:szCs w:val="28"/>
        </w:rPr>
        <w:t>»</w:t>
      </w:r>
      <w:r w:rsidRPr="00710ADC">
        <w:rPr>
          <w:rFonts w:ascii="Times New Roman" w:hAnsi="Times New Roman" w:cs="Times New Roman"/>
          <w:sz w:val="28"/>
          <w:szCs w:val="28"/>
        </w:rPr>
        <w:t xml:space="preserve"> </w:t>
      </w:r>
      <w:r w:rsidR="005E6A8B">
        <w:rPr>
          <w:rFonts w:ascii="Times New Roman" w:hAnsi="Times New Roman" w:cs="Times New Roman"/>
          <w:sz w:val="28"/>
          <w:szCs w:val="28"/>
        </w:rPr>
        <w:t xml:space="preserve">инвестиционный Совет при главе МР «Усть-Куломский» - руководителе администрации района, </w:t>
      </w:r>
      <w:r w:rsidRPr="00710ADC">
        <w:rPr>
          <w:rFonts w:ascii="Times New Roman" w:hAnsi="Times New Roman" w:cs="Times New Roman"/>
          <w:sz w:val="28"/>
          <w:szCs w:val="28"/>
        </w:rPr>
        <w:t>отраслевые (функциональны</w:t>
      </w:r>
      <w:r w:rsidR="001B347C">
        <w:rPr>
          <w:rFonts w:ascii="Times New Roman" w:hAnsi="Times New Roman" w:cs="Times New Roman"/>
          <w:sz w:val="28"/>
          <w:szCs w:val="28"/>
        </w:rPr>
        <w:t>й</w:t>
      </w:r>
      <w:r w:rsidRPr="00710ADC">
        <w:rPr>
          <w:rFonts w:ascii="Times New Roman" w:hAnsi="Times New Roman" w:cs="Times New Roman"/>
          <w:sz w:val="28"/>
          <w:szCs w:val="28"/>
        </w:rPr>
        <w:t>) органы, структурные подразделения</w:t>
      </w:r>
      <w:r w:rsidR="00766673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Pr="00710ADC">
        <w:rPr>
          <w:rFonts w:ascii="Times New Roman" w:hAnsi="Times New Roman" w:cs="Times New Roman"/>
          <w:sz w:val="28"/>
          <w:szCs w:val="28"/>
        </w:rPr>
        <w:t xml:space="preserve">, в компетенцию которых входит решение вопросов, необходимых для успешной реализации Проекта. </w:t>
      </w:r>
      <w:r w:rsidR="00280DE3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Дорожная карта</w:t>
      </w:r>
      <w:r w:rsidR="00280DE3">
        <w:rPr>
          <w:rFonts w:ascii="Times New Roman" w:hAnsi="Times New Roman" w:cs="Times New Roman"/>
          <w:sz w:val="28"/>
          <w:szCs w:val="28"/>
        </w:rPr>
        <w:t>»</w:t>
      </w:r>
      <w:r w:rsidRPr="00710ADC">
        <w:rPr>
          <w:rFonts w:ascii="Times New Roman" w:hAnsi="Times New Roman" w:cs="Times New Roman"/>
          <w:sz w:val="28"/>
          <w:szCs w:val="28"/>
        </w:rPr>
        <w:t xml:space="preserve"> согласовывается </w:t>
      </w:r>
      <w:r w:rsidR="00766673">
        <w:rPr>
          <w:rFonts w:ascii="Times New Roman" w:hAnsi="Times New Roman" w:cs="Times New Roman"/>
          <w:sz w:val="28"/>
          <w:szCs w:val="28"/>
        </w:rPr>
        <w:t>Инвестиционным уполномоченным в МО МР «Усть-Куломский»</w:t>
      </w:r>
      <w:r w:rsidR="001652DE">
        <w:rPr>
          <w:rFonts w:ascii="Times New Roman" w:hAnsi="Times New Roman" w:cs="Times New Roman"/>
          <w:sz w:val="28"/>
          <w:szCs w:val="28"/>
        </w:rPr>
        <w:t>,</w:t>
      </w:r>
      <w:r w:rsidR="00766673">
        <w:rPr>
          <w:rFonts w:ascii="Times New Roman" w:hAnsi="Times New Roman" w:cs="Times New Roman"/>
          <w:sz w:val="28"/>
          <w:szCs w:val="28"/>
        </w:rPr>
        <w:t xml:space="preserve"> </w:t>
      </w:r>
      <w:r w:rsidRPr="00710ADC">
        <w:rPr>
          <w:rFonts w:ascii="Times New Roman" w:hAnsi="Times New Roman" w:cs="Times New Roman"/>
          <w:sz w:val="28"/>
          <w:szCs w:val="28"/>
        </w:rPr>
        <w:t>инициатором Проекта и (или) инвестором</w:t>
      </w:r>
      <w:r w:rsidR="001652DE">
        <w:rPr>
          <w:rFonts w:ascii="Times New Roman" w:hAnsi="Times New Roman" w:cs="Times New Roman"/>
          <w:sz w:val="28"/>
          <w:szCs w:val="28"/>
        </w:rPr>
        <w:t>, и утверждается постановлением администрации МР «Усть-Куломский»</w:t>
      </w:r>
      <w:r w:rsidRPr="00710ADC">
        <w:rPr>
          <w:rFonts w:ascii="Times New Roman" w:hAnsi="Times New Roman" w:cs="Times New Roman"/>
          <w:sz w:val="28"/>
          <w:szCs w:val="28"/>
        </w:rPr>
        <w:t>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3.</w:t>
      </w:r>
      <w:r w:rsidR="003C78FC">
        <w:rPr>
          <w:rFonts w:ascii="Times New Roman" w:hAnsi="Times New Roman" w:cs="Times New Roman"/>
          <w:sz w:val="28"/>
          <w:szCs w:val="28"/>
        </w:rPr>
        <w:t>8</w:t>
      </w:r>
      <w:r w:rsidRPr="00710ADC">
        <w:rPr>
          <w:rFonts w:ascii="Times New Roman" w:hAnsi="Times New Roman" w:cs="Times New Roman"/>
          <w:sz w:val="28"/>
          <w:szCs w:val="28"/>
        </w:rPr>
        <w:t xml:space="preserve">. </w:t>
      </w:r>
      <w:r w:rsidR="00280DE3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Дорожная карта</w:t>
      </w:r>
      <w:r w:rsidR="00280DE3">
        <w:rPr>
          <w:rFonts w:ascii="Times New Roman" w:hAnsi="Times New Roman" w:cs="Times New Roman"/>
          <w:sz w:val="28"/>
          <w:szCs w:val="28"/>
        </w:rPr>
        <w:t>»</w:t>
      </w:r>
      <w:r w:rsidRPr="00710ADC">
        <w:rPr>
          <w:rFonts w:ascii="Times New Roman" w:hAnsi="Times New Roman" w:cs="Times New Roman"/>
          <w:sz w:val="28"/>
          <w:szCs w:val="28"/>
        </w:rPr>
        <w:t xml:space="preserve"> является обязательной к исполнению для структурных подразделений</w:t>
      </w:r>
      <w:r w:rsidR="00C57536" w:rsidRPr="00710ADC">
        <w:rPr>
          <w:rFonts w:ascii="Times New Roman" w:hAnsi="Times New Roman" w:cs="Times New Roman"/>
          <w:sz w:val="28"/>
          <w:szCs w:val="28"/>
        </w:rPr>
        <w:t xml:space="preserve"> и отраслевы</w:t>
      </w:r>
      <w:r w:rsidR="00AE28FC">
        <w:rPr>
          <w:rFonts w:ascii="Times New Roman" w:hAnsi="Times New Roman" w:cs="Times New Roman"/>
          <w:sz w:val="28"/>
          <w:szCs w:val="28"/>
        </w:rPr>
        <w:t>х</w:t>
      </w:r>
      <w:r w:rsidR="00C57536" w:rsidRPr="00710ADC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AE28FC">
        <w:rPr>
          <w:rFonts w:ascii="Times New Roman" w:hAnsi="Times New Roman" w:cs="Times New Roman"/>
          <w:sz w:val="28"/>
          <w:szCs w:val="28"/>
        </w:rPr>
        <w:t>ого</w:t>
      </w:r>
      <w:r w:rsidR="00C57536" w:rsidRPr="00710ADC">
        <w:rPr>
          <w:rFonts w:ascii="Times New Roman" w:hAnsi="Times New Roman" w:cs="Times New Roman"/>
          <w:sz w:val="28"/>
          <w:szCs w:val="28"/>
        </w:rPr>
        <w:t>) орган</w:t>
      </w:r>
      <w:r w:rsidR="00AE28FC">
        <w:rPr>
          <w:rFonts w:ascii="Times New Roman" w:hAnsi="Times New Roman" w:cs="Times New Roman"/>
          <w:sz w:val="28"/>
          <w:szCs w:val="28"/>
        </w:rPr>
        <w:t>ов</w:t>
      </w:r>
      <w:r w:rsidR="00C57536" w:rsidRPr="00710ADC">
        <w:rPr>
          <w:rFonts w:ascii="Times New Roman" w:hAnsi="Times New Roman" w:cs="Times New Roman"/>
          <w:sz w:val="28"/>
          <w:szCs w:val="28"/>
        </w:rPr>
        <w:t xml:space="preserve"> </w:t>
      </w:r>
      <w:r w:rsidRPr="00710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7536" w:rsidRPr="00710ADC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Pr="00710ADC">
        <w:rPr>
          <w:rFonts w:ascii="Times New Roman" w:hAnsi="Times New Roman" w:cs="Times New Roman"/>
          <w:sz w:val="28"/>
          <w:szCs w:val="28"/>
        </w:rPr>
        <w:t xml:space="preserve">, являющихся исполнителями </w:t>
      </w:r>
      <w:r w:rsidR="00280DE3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дорожной карты</w:t>
      </w:r>
      <w:r w:rsidR="00280DE3">
        <w:rPr>
          <w:rFonts w:ascii="Times New Roman" w:hAnsi="Times New Roman" w:cs="Times New Roman"/>
          <w:sz w:val="28"/>
          <w:szCs w:val="28"/>
        </w:rPr>
        <w:t>»</w:t>
      </w:r>
      <w:r w:rsidRPr="00710ADC">
        <w:rPr>
          <w:rFonts w:ascii="Times New Roman" w:hAnsi="Times New Roman" w:cs="Times New Roman"/>
          <w:sz w:val="28"/>
          <w:szCs w:val="28"/>
        </w:rPr>
        <w:t>.</w:t>
      </w:r>
    </w:p>
    <w:p w:rsidR="005E6A8B" w:rsidRPr="00710ADC" w:rsidRDefault="005E6A8B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710ADC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DC">
        <w:rPr>
          <w:rFonts w:ascii="Times New Roman" w:hAnsi="Times New Roman" w:cs="Times New Roman"/>
          <w:b/>
          <w:sz w:val="28"/>
          <w:szCs w:val="28"/>
        </w:rPr>
        <w:t>IV. Сопровождение инвестиционного проекта (бизнес-идеи)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 Сопровождение Проекта направлено на: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4.1.1. Формирование бизнес-идеи до стадии инвестиционного проекта;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lastRenderedPageBreak/>
        <w:t>4.1.2. Сокращение сроков рассмотрения вопросов, возникающих в ходе реализации Проекта;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4.1.3. Своевременное получение инициатором Проекта или инвестором необходимых согласований и разрешений, требуемых для реализации Проекта;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4.1.4. Оперативную организацию переговоров, встреч, совещаний, консультаций, для решения вопросов, возникающих в ходе реализации Проекта;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4.1.5. Формирование возможных схем инвестирования (финансирования) Проекта, в том числе с участием средств государственной поддержки;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4.1.6. Информирование инициатора Проекта и (или) инвестора о потенциальных возможностях, которые инициатор Проекта и (или) инвестор может использовать при реализации Проекта;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4.1.7. Оказание информационного (презентационного) продвижения Проекта для привлечения дополнительных инвестиционных возможностей.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4.2. В целях сопровождения Проекта после заключения соглашения о сотрудничестве уполномоченный орган может обратиться: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4.2.1. В органы исполнительной власти Республики Коми для получения информации о формах государственной поддержки, предусмотренной федеральным законодательством, законодательством Республики Коми;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4.2.2.</w:t>
      </w:r>
      <w:r w:rsidRPr="00710ADC">
        <w:rPr>
          <w:rFonts w:ascii="Times New Roman" w:hAnsi="Times New Roman" w:cs="Times New Roman"/>
          <w:sz w:val="28"/>
          <w:szCs w:val="28"/>
        </w:rPr>
        <w:tab/>
        <w:t>В институты развития для оценки возможности оказания поддержки Проекту;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4.2.3.</w:t>
      </w:r>
      <w:r w:rsidRPr="00710ADC">
        <w:rPr>
          <w:rFonts w:ascii="Times New Roman" w:hAnsi="Times New Roman" w:cs="Times New Roman"/>
          <w:sz w:val="28"/>
          <w:szCs w:val="28"/>
        </w:rPr>
        <w:tab/>
        <w:t>В кредитные организации и лизинговые компании для рассмотрения возможности предоставления кредитных средств / лизинга</w:t>
      </w:r>
      <w:r w:rsidR="001A3690">
        <w:rPr>
          <w:rFonts w:ascii="Times New Roman" w:hAnsi="Times New Roman" w:cs="Times New Roman"/>
          <w:sz w:val="28"/>
          <w:szCs w:val="28"/>
        </w:rPr>
        <w:t xml:space="preserve"> инициатору проекта и (или) инвестору для реализации Проекта</w:t>
      </w:r>
      <w:r w:rsidRPr="00710ADC">
        <w:rPr>
          <w:rFonts w:ascii="Times New Roman" w:hAnsi="Times New Roman" w:cs="Times New Roman"/>
          <w:sz w:val="28"/>
          <w:szCs w:val="28"/>
        </w:rPr>
        <w:t>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Уполномоченный орган вправе направить информацию о Проекте с согласия его инициатора и (или) инвестора в иные организации, способствующие реализации Проекта.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 xml:space="preserve">4.3. Сопровождение Проекта со стороны уполномоченного органа в части сопровождения проектов по принципу «одного окна» осуществляется на безвозмездной основе. 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4.4. Уполномоченный орган может выступать инициатором проведения совещания с участием инициатора Проекта и (или) инвестора, представителей органов исполнительной власти Республики Коми (в соответствии с их компетенцией), институтов развития</w:t>
      </w:r>
      <w:r w:rsidR="005E6A8B">
        <w:rPr>
          <w:rFonts w:ascii="Times New Roman" w:hAnsi="Times New Roman" w:cs="Times New Roman"/>
          <w:sz w:val="28"/>
          <w:szCs w:val="28"/>
        </w:rPr>
        <w:t>, заседаний Инвестиционного Совета при главе МР «Усть-Куломский» - руководителе администрации района</w:t>
      </w:r>
      <w:r w:rsidRPr="00710ADC">
        <w:rPr>
          <w:rFonts w:ascii="Times New Roman" w:hAnsi="Times New Roman" w:cs="Times New Roman"/>
          <w:sz w:val="28"/>
          <w:szCs w:val="28"/>
        </w:rPr>
        <w:t>. По результатам таких совещаний</w:t>
      </w:r>
      <w:r w:rsidR="005E6A8B">
        <w:rPr>
          <w:rFonts w:ascii="Times New Roman" w:hAnsi="Times New Roman" w:cs="Times New Roman"/>
          <w:sz w:val="28"/>
          <w:szCs w:val="28"/>
        </w:rPr>
        <w:t xml:space="preserve"> (заседаний)</w:t>
      </w:r>
      <w:r w:rsidRPr="00710ADC">
        <w:rPr>
          <w:rFonts w:ascii="Times New Roman" w:hAnsi="Times New Roman" w:cs="Times New Roman"/>
          <w:sz w:val="28"/>
          <w:szCs w:val="28"/>
        </w:rPr>
        <w:t xml:space="preserve"> </w:t>
      </w:r>
      <w:r w:rsidRPr="00710AD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дорабатывается </w:t>
      </w:r>
      <w:r w:rsidR="00216CF7">
        <w:rPr>
          <w:rFonts w:ascii="Times New Roman" w:hAnsi="Times New Roman" w:cs="Times New Roman"/>
          <w:sz w:val="28"/>
          <w:szCs w:val="28"/>
        </w:rPr>
        <w:t xml:space="preserve">в течении 5 (пяти) рабочих дней </w:t>
      </w:r>
      <w:r w:rsidRPr="00710ADC">
        <w:rPr>
          <w:rFonts w:ascii="Times New Roman" w:hAnsi="Times New Roman" w:cs="Times New Roman"/>
          <w:sz w:val="28"/>
          <w:szCs w:val="28"/>
        </w:rPr>
        <w:t xml:space="preserve">план-график мероприятий реализации Проекта (при необходимости). 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4.5. Сопровождение Проекта приостанавливается (прекращается) в следующих случаях: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4.5.1. Получение уполномоченным органом письменного обращения о прекращении сопровождения Проекта от инициатора Проекта и (или) инвестора;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4.5.2.</w:t>
      </w:r>
      <w:r w:rsidRPr="00710ADC">
        <w:rPr>
          <w:rFonts w:ascii="Times New Roman" w:hAnsi="Times New Roman" w:cs="Times New Roman"/>
          <w:sz w:val="28"/>
          <w:szCs w:val="28"/>
        </w:rPr>
        <w:tab/>
        <w:t>Непредставление инициатором Проекта и (или) инвестором обратной связи в течение 30 (тридцати) дней на письменный запрос уполномоченного органа;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4.5.3.</w:t>
      </w:r>
      <w:r w:rsidRPr="00710ADC">
        <w:rPr>
          <w:rFonts w:ascii="Times New Roman" w:hAnsi="Times New Roman" w:cs="Times New Roman"/>
          <w:sz w:val="28"/>
          <w:szCs w:val="28"/>
        </w:rPr>
        <w:tab/>
        <w:t xml:space="preserve">Полная реализация мероприятий </w:t>
      </w:r>
      <w:r w:rsidR="005E6A8B">
        <w:rPr>
          <w:rFonts w:ascii="Times New Roman" w:hAnsi="Times New Roman" w:cs="Times New Roman"/>
          <w:sz w:val="28"/>
          <w:szCs w:val="28"/>
        </w:rPr>
        <w:t>«</w:t>
      </w:r>
      <w:r w:rsidRPr="00710ADC">
        <w:rPr>
          <w:rFonts w:ascii="Times New Roman" w:hAnsi="Times New Roman" w:cs="Times New Roman"/>
          <w:sz w:val="28"/>
          <w:szCs w:val="28"/>
        </w:rPr>
        <w:t>дорожной карты</w:t>
      </w:r>
      <w:r w:rsidR="005E6A8B">
        <w:rPr>
          <w:rFonts w:ascii="Times New Roman" w:hAnsi="Times New Roman" w:cs="Times New Roman"/>
          <w:sz w:val="28"/>
          <w:szCs w:val="28"/>
        </w:rPr>
        <w:t>»</w:t>
      </w:r>
      <w:r w:rsidRPr="00710ADC">
        <w:rPr>
          <w:rFonts w:ascii="Times New Roman" w:hAnsi="Times New Roman" w:cs="Times New Roman"/>
          <w:sz w:val="28"/>
          <w:szCs w:val="28"/>
        </w:rPr>
        <w:t xml:space="preserve"> Проекта и отсутствие согласия сторон на его пролонгацию.</w:t>
      </w:r>
    </w:p>
    <w:p w:rsidR="006D5739" w:rsidRPr="00710ADC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 xml:space="preserve">Приостановка сопровождения Проекта осуществляется с момента получения </w:t>
      </w:r>
      <w:r w:rsidR="00C40B66" w:rsidRPr="00710ADC">
        <w:rPr>
          <w:rFonts w:ascii="Times New Roman" w:hAnsi="Times New Roman" w:cs="Times New Roman"/>
          <w:sz w:val="28"/>
          <w:szCs w:val="28"/>
        </w:rPr>
        <w:t xml:space="preserve">от инициатора Проекта и (или) инвестора </w:t>
      </w:r>
      <w:r w:rsidRPr="00710ADC">
        <w:rPr>
          <w:rFonts w:ascii="Times New Roman" w:hAnsi="Times New Roman" w:cs="Times New Roman"/>
          <w:sz w:val="28"/>
          <w:szCs w:val="28"/>
        </w:rPr>
        <w:t>уполномоченным органом письменного обращения о приостановлении сопровождения Проекта.</w:t>
      </w:r>
      <w:r w:rsidR="00C40B66">
        <w:rPr>
          <w:rFonts w:ascii="Times New Roman" w:hAnsi="Times New Roman" w:cs="Times New Roman"/>
          <w:sz w:val="28"/>
          <w:szCs w:val="28"/>
        </w:rPr>
        <w:t xml:space="preserve"> </w:t>
      </w:r>
      <w:r w:rsidRPr="00710ADC">
        <w:rPr>
          <w:rFonts w:ascii="Times New Roman" w:hAnsi="Times New Roman" w:cs="Times New Roman"/>
          <w:sz w:val="28"/>
          <w:szCs w:val="28"/>
        </w:rPr>
        <w:t>Приостановка сопровождения Проекта осуществляется на срок не более 6 месяцев. В случае, если по истечении 6 месяцев инициатор Проекта и (или) инвестор не возобновит деятельность по реализации Проекта, соглашение о сотрудничестве считается расторгнутым.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DC">
        <w:rPr>
          <w:rFonts w:ascii="Times New Roman" w:hAnsi="Times New Roman" w:cs="Times New Roman"/>
          <w:sz w:val="28"/>
          <w:szCs w:val="28"/>
        </w:rPr>
        <w:t>Уполномоченный орган в течение 5 (пяти) рабочих дней со дня возникновения основания для прекращения сопровождения Проекта готовит и направляет инициатору Проекта и (или) инвестору по адресу, указанному в заявке для направления почтовой корреспонденции, или по электронному адресу, уведомление</w:t>
      </w:r>
      <w:r w:rsidRPr="006D5739">
        <w:rPr>
          <w:rFonts w:ascii="Times New Roman" w:hAnsi="Times New Roman" w:cs="Times New Roman"/>
          <w:sz w:val="28"/>
          <w:szCs w:val="28"/>
        </w:rPr>
        <w:t xml:space="preserve"> о прекращении сопровождения Проекта, в котором указывается основание для прекращения сопровождения Проекта по форме согласно Приложению № 5 к настоящему Регламенту.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Прекращение сопровождения Проекта осуществляется в порядке, установленном в соглашении о сотрудничестве.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Для возобновления сопровождения Проекта инициатор Проекта и (или) инвестор вправе повторно направить в уполномоченный орган заявку </w:t>
      </w:r>
      <w:r w:rsidR="004E6C9A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принятия решения об отказе в сопровождении Проекта, </w:t>
      </w:r>
      <w:r w:rsidRPr="006D5739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Регламенту, рассмотрение которой осуществляется в порядке, установленном настоящим Регламентом.</w:t>
      </w:r>
    </w:p>
    <w:p w:rsidR="005E6A8B" w:rsidRDefault="005E6A8B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39" w:rsidRPr="006D5739" w:rsidRDefault="006D5739" w:rsidP="006D57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39">
        <w:rPr>
          <w:rFonts w:ascii="Times New Roman" w:hAnsi="Times New Roman" w:cs="Times New Roman"/>
          <w:b/>
          <w:sz w:val="28"/>
          <w:szCs w:val="28"/>
        </w:rPr>
        <w:t>V. Мониторинг инвестиционных проектов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>5.1. Уполномоченным органом</w:t>
      </w:r>
      <w:r w:rsidR="000A0467">
        <w:rPr>
          <w:rFonts w:ascii="Times New Roman" w:hAnsi="Times New Roman" w:cs="Times New Roman"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ежеквартально на основании отчетности, предоставляемой инициатором Проекта и (или) инвестором, отраслевыми (функциональны</w:t>
      </w:r>
      <w:r w:rsidR="00C40B66">
        <w:rPr>
          <w:rFonts w:ascii="Times New Roman" w:hAnsi="Times New Roman" w:cs="Times New Roman"/>
          <w:sz w:val="28"/>
          <w:szCs w:val="28"/>
        </w:rPr>
        <w:t>х</w:t>
      </w:r>
      <w:r w:rsidRPr="006D5739">
        <w:rPr>
          <w:rFonts w:ascii="Times New Roman" w:hAnsi="Times New Roman" w:cs="Times New Roman"/>
          <w:sz w:val="28"/>
          <w:szCs w:val="28"/>
        </w:rPr>
        <w:t xml:space="preserve">) органами или структурными подразделениями </w:t>
      </w:r>
      <w:r w:rsidRPr="006D573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14BC4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Pr="006D5739">
        <w:rPr>
          <w:rFonts w:ascii="Times New Roman" w:hAnsi="Times New Roman" w:cs="Times New Roman"/>
          <w:sz w:val="28"/>
          <w:szCs w:val="28"/>
        </w:rPr>
        <w:t>, осуществляется мониторинг</w:t>
      </w:r>
      <w:r w:rsidR="00092D31">
        <w:rPr>
          <w:rFonts w:ascii="Times New Roman" w:hAnsi="Times New Roman" w:cs="Times New Roman"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5.2. Инициатор Проекта и (или) инвестор ежеквартально (до 5 числа месяца, следующего за отчетным кварталом) направляет в уполномоченный орган информацию о ходе выполнения </w:t>
      </w:r>
      <w:r w:rsidR="005E6A8B">
        <w:rPr>
          <w:rFonts w:ascii="Times New Roman" w:hAnsi="Times New Roman" w:cs="Times New Roman"/>
          <w:sz w:val="28"/>
          <w:szCs w:val="28"/>
        </w:rPr>
        <w:t>«</w:t>
      </w:r>
      <w:r w:rsidRPr="006D5739">
        <w:rPr>
          <w:rFonts w:ascii="Times New Roman" w:hAnsi="Times New Roman" w:cs="Times New Roman"/>
          <w:sz w:val="28"/>
          <w:szCs w:val="28"/>
        </w:rPr>
        <w:t>дорожной карты</w:t>
      </w:r>
      <w:r w:rsidR="005E6A8B">
        <w:rPr>
          <w:rFonts w:ascii="Times New Roman" w:hAnsi="Times New Roman" w:cs="Times New Roman"/>
          <w:sz w:val="28"/>
          <w:szCs w:val="28"/>
        </w:rPr>
        <w:t>»</w:t>
      </w:r>
      <w:r w:rsidRPr="006D5739">
        <w:rPr>
          <w:rFonts w:ascii="Times New Roman" w:hAnsi="Times New Roman" w:cs="Times New Roman"/>
          <w:sz w:val="28"/>
          <w:szCs w:val="28"/>
        </w:rPr>
        <w:t xml:space="preserve"> и о ходе Проекта</w:t>
      </w:r>
      <w:r w:rsidR="00092D31">
        <w:rPr>
          <w:rFonts w:ascii="Times New Roman" w:hAnsi="Times New Roman" w:cs="Times New Roman"/>
          <w:sz w:val="28"/>
          <w:szCs w:val="28"/>
        </w:rPr>
        <w:t xml:space="preserve"> </w:t>
      </w:r>
      <w:r w:rsidRPr="006D5739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Регламенту.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39">
        <w:rPr>
          <w:rFonts w:ascii="Times New Roman" w:hAnsi="Times New Roman" w:cs="Times New Roman"/>
          <w:sz w:val="28"/>
          <w:szCs w:val="28"/>
        </w:rPr>
        <w:t xml:space="preserve">5.3. Сопровождение реализации Проекта и исполнение </w:t>
      </w:r>
      <w:r w:rsidR="005E6A8B">
        <w:rPr>
          <w:rFonts w:ascii="Times New Roman" w:hAnsi="Times New Roman" w:cs="Times New Roman"/>
          <w:sz w:val="28"/>
          <w:szCs w:val="28"/>
        </w:rPr>
        <w:t>«</w:t>
      </w:r>
      <w:r w:rsidRPr="006D5739">
        <w:rPr>
          <w:rFonts w:ascii="Times New Roman" w:hAnsi="Times New Roman" w:cs="Times New Roman"/>
          <w:sz w:val="28"/>
          <w:szCs w:val="28"/>
        </w:rPr>
        <w:t>дорожной карты</w:t>
      </w:r>
      <w:r w:rsidR="005E6A8B">
        <w:rPr>
          <w:rFonts w:ascii="Times New Roman" w:hAnsi="Times New Roman" w:cs="Times New Roman"/>
          <w:sz w:val="28"/>
          <w:szCs w:val="28"/>
        </w:rPr>
        <w:t>»</w:t>
      </w:r>
      <w:r w:rsidRPr="006D573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66CFF" w:rsidRPr="006D5739">
        <w:rPr>
          <w:rFonts w:ascii="Times New Roman" w:hAnsi="Times New Roman" w:cs="Times New Roman"/>
          <w:sz w:val="28"/>
          <w:szCs w:val="28"/>
        </w:rPr>
        <w:t>отраслевыми (функциональны</w:t>
      </w:r>
      <w:r w:rsidR="007E7737">
        <w:rPr>
          <w:rFonts w:ascii="Times New Roman" w:hAnsi="Times New Roman" w:cs="Times New Roman"/>
          <w:sz w:val="28"/>
          <w:szCs w:val="28"/>
        </w:rPr>
        <w:t>й</w:t>
      </w:r>
      <w:r w:rsidR="00666CFF" w:rsidRPr="006D5739">
        <w:rPr>
          <w:rFonts w:ascii="Times New Roman" w:hAnsi="Times New Roman" w:cs="Times New Roman"/>
          <w:sz w:val="28"/>
          <w:szCs w:val="28"/>
        </w:rPr>
        <w:t>) органами</w:t>
      </w:r>
      <w:r w:rsidR="007E7737">
        <w:rPr>
          <w:rFonts w:ascii="Times New Roman" w:hAnsi="Times New Roman" w:cs="Times New Roman"/>
          <w:sz w:val="28"/>
          <w:szCs w:val="28"/>
        </w:rPr>
        <w:t>,</w:t>
      </w:r>
      <w:r w:rsidR="00666CFF" w:rsidRPr="006D5739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6D57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4BC4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</w:t>
      </w:r>
      <w:r w:rsidRPr="006D5739">
        <w:rPr>
          <w:rFonts w:ascii="Times New Roman" w:hAnsi="Times New Roman" w:cs="Times New Roman"/>
          <w:sz w:val="28"/>
          <w:szCs w:val="28"/>
        </w:rPr>
        <w:t xml:space="preserve">по отраслевой принадлежности. </w:t>
      </w:r>
    </w:p>
    <w:p w:rsidR="006D5739" w:rsidRPr="006D5739" w:rsidRDefault="006D5739" w:rsidP="006D57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</w:t>
      </w:r>
      <w:r w:rsidR="00414BC4"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сопровождения </w:t>
      </w: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инвестиционных проектов, </w:t>
      </w: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реализуемых и (или) планируемых </w:t>
      </w: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на территории </w:t>
      </w:r>
    </w:p>
    <w:p w:rsidR="00414BC4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6D5739" w:rsidRPr="003A4D25" w:rsidRDefault="00414BC4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района «Усть-Куломский»</w:t>
      </w:r>
    </w:p>
    <w:p w:rsidR="006D5739" w:rsidRPr="003A4D25" w:rsidRDefault="006D5739" w:rsidP="006D5739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4D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принципу «одного окна»</w:t>
      </w:r>
    </w:p>
    <w:p w:rsidR="006D5739" w:rsidRPr="006D5739" w:rsidRDefault="006D5739" w:rsidP="006D5739">
      <w:pPr>
        <w:spacing w:after="0"/>
        <w:ind w:right="-1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6D5739">
        <w:rPr>
          <w:rFonts w:ascii="Times New Roman" w:eastAsia="Calibri" w:hAnsi="Times New Roman" w:cs="Times New Roman"/>
          <w:b/>
          <w:szCs w:val="28"/>
          <w:lang w:eastAsia="en-US"/>
        </w:rPr>
        <w:t>ФОРМА ЗАЯВКИ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6D5739" w:rsidRPr="00AD7C74" w:rsidTr="00BF1A85">
        <w:tc>
          <w:tcPr>
            <w:tcW w:w="10632" w:type="dxa"/>
          </w:tcPr>
          <w:p w:rsidR="00822C49" w:rsidRPr="00AD7C74" w:rsidRDefault="00822C49" w:rsidP="006D5739">
            <w:pPr>
              <w:spacing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spacing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Администрация__________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Я, _________________________________________________________________,</w:t>
            </w:r>
          </w:p>
          <w:p w:rsidR="006D5739" w:rsidRPr="00AD7C74" w:rsidRDefault="006D5739" w:rsidP="006D5739">
            <w:pPr>
              <w:ind w:left="17"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должность (при наличии)</w:t>
            </w:r>
          </w:p>
          <w:p w:rsidR="006D5739" w:rsidRPr="00AD7C74" w:rsidRDefault="006D5739" w:rsidP="006D5739">
            <w:pPr>
              <w:ind w:left="17" w:righ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6D5739" w:rsidRPr="00AD7C74" w:rsidTr="00676298">
              <w:trPr>
                <w:trHeight w:val="425"/>
              </w:trPr>
              <w:tc>
                <w:tcPr>
                  <w:tcW w:w="3526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представитель инвестора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инициатор проекта</w:t>
                  </w:r>
                </w:p>
              </w:tc>
              <w:tc>
                <w:tcPr>
                  <w:tcW w:w="741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7"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(нужное выбрать)</w:t>
            </w:r>
          </w:p>
          <w:p w:rsidR="006D5739" w:rsidRPr="00AD7C74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D5739" w:rsidRPr="00AD7C74" w:rsidRDefault="006D5739" w:rsidP="006D573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/ компании, которую представляет инициатор с указанием ИНН, ОГРН </w:t>
            </w: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(при наличии)</w:t>
            </w:r>
          </w:p>
          <w:p w:rsidR="006D5739" w:rsidRPr="00AD7C74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действующий на основании _________________________________________________________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(указать наименование и реквизиты документа) </w:t>
            </w:r>
          </w:p>
          <w:p w:rsidR="006D5739" w:rsidRPr="00AD7C74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сообщаю о намерении реализовать </w:t>
            </w:r>
          </w:p>
          <w:p w:rsidR="006D5739" w:rsidRPr="00AD7C74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6D5739" w:rsidRPr="00AD7C74" w:rsidTr="00676298">
              <w:trPr>
                <w:trHeight w:val="425"/>
              </w:trPr>
              <w:tc>
                <w:tcPr>
                  <w:tcW w:w="3526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инвестиционный проект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бизнес-идею</w:t>
                  </w:r>
                </w:p>
              </w:tc>
              <w:tc>
                <w:tcPr>
                  <w:tcW w:w="741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7"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(нужное выбрать)</w:t>
            </w:r>
          </w:p>
          <w:p w:rsidR="006D5739" w:rsidRPr="00AD7C74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«_________________________________________________________________»</w:t>
            </w:r>
          </w:p>
          <w:p w:rsidR="006D5739" w:rsidRPr="00AD7C74" w:rsidRDefault="006D5739" w:rsidP="006D5739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название инвестиционного проекта/бизнес-идеи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Проект) на территории _______________ и обращаюсь с предложением о сопровождении Проекта по принципу «одного окна»: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6D5739" w:rsidRPr="00AD7C74" w:rsidTr="00676298">
              <w:trPr>
                <w:trHeight w:val="425"/>
              </w:trPr>
              <w:tc>
                <w:tcPr>
                  <w:tcW w:w="3526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Сопровождение всех этапов реализации Проекта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Информирование и привлечение инвесторов </w:t>
                  </w: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к реализации Проекта</w:t>
                  </w:r>
                </w:p>
              </w:tc>
              <w:tc>
                <w:tcPr>
                  <w:tcW w:w="741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желаемую форму сопровождения Проекта)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6D5739" w:rsidRPr="00AD7C74" w:rsidTr="00676298">
              <w:trPr>
                <w:trHeight w:val="425"/>
              </w:trPr>
              <w:tc>
                <w:tcPr>
                  <w:tcW w:w="3157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Даю согласие*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на обработку персональных данных.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6D5739" w:rsidRPr="00AD7C74" w:rsidTr="00676298">
              <w:trPr>
                <w:trHeight w:val="425"/>
              </w:trPr>
              <w:tc>
                <w:tcPr>
                  <w:tcW w:w="3157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на передачу сведений, относящихся к Проекту в органы исполнительной власти Республики Коми, институты развития.</w:t>
            </w: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6D5739" w:rsidRPr="00AD7C74" w:rsidTr="00676298">
              <w:trPr>
                <w:trHeight w:val="425"/>
              </w:trPr>
              <w:tc>
                <w:tcPr>
                  <w:tcW w:w="3157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7C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:rsidR="006D5739" w:rsidRPr="00AD7C74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на публикацию сведений, относящихся к Проекту, в реестре инвестиционных проектов и бизнес-идей, размещаемых на сайте администрации ______ в разделе «_______», в иных публичных информационных ресурсах.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Сообщаю контактные данные для обратной связи: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_____________________________________________________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_____________________________________________________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_____________________________________________</w:t>
            </w:r>
          </w:p>
          <w:p w:rsidR="006D5739" w:rsidRPr="00AD7C74" w:rsidRDefault="006D5739" w:rsidP="006D573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6D5739" w:rsidRPr="00AD7C74" w:rsidRDefault="006D5739" w:rsidP="006D573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- не нахожусь в стадии реорганизации, ликвидации или банкротства, а также не ограничен иным образом в соответствии с действующим законодательством;</w:t>
            </w:r>
          </w:p>
          <w:p w:rsidR="006D5739" w:rsidRPr="00AD7C74" w:rsidRDefault="006D5739" w:rsidP="006D573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выступаю в качестве субъекта, принимающего на себя риски, связанные с организацией Проекта; </w:t>
            </w:r>
          </w:p>
          <w:p w:rsidR="006D5739" w:rsidRPr="00AD7C74" w:rsidRDefault="006D5739" w:rsidP="006D573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 с Регламентом сопровождения инвестиционных проектов на территории __________, утвержденным _________ администрации №</w:t>
            </w:r>
            <w:r w:rsidR="00414BC4"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414BC4"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_________20___г.</w:t>
            </w:r>
          </w:p>
          <w:p w:rsidR="006D5739" w:rsidRPr="00AD7C74" w:rsidRDefault="00414BC4" w:rsidP="006D5739">
            <w:pPr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739" w:rsidRPr="00AD7C74" w:rsidRDefault="006D5739" w:rsidP="006D5739">
            <w:pPr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Не возражаю против доступа к указанной в заявке информации всех лиц, участвующих в экспертизе и оценке Проекта и приложенных к нему документов, в том числе бизнес-плана.</w:t>
            </w: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(указать наименование приложения):</w:t>
            </w:r>
          </w:p>
          <w:p w:rsidR="006D5739" w:rsidRPr="00AD7C74" w:rsidRDefault="006D5739" w:rsidP="006D5739">
            <w:pPr>
              <w:numPr>
                <w:ilvl w:val="3"/>
                <w:numId w:val="1"/>
              </w:numPr>
              <w:spacing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numPr>
                <w:ilvl w:val="3"/>
                <w:numId w:val="1"/>
              </w:numPr>
              <w:spacing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_____________________               _____________________</w:t>
            </w:r>
          </w:p>
          <w:p w:rsidR="006D5739" w:rsidRPr="00AD7C74" w:rsidRDefault="006D5739" w:rsidP="006D5739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(подпись лица, представляющего </w:t>
            </w:r>
            <w:proofErr w:type="gramStart"/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сведения)   </w:t>
            </w:r>
            <w:proofErr w:type="gramEnd"/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(расшифровка подписи)</w:t>
            </w:r>
          </w:p>
          <w:p w:rsidR="006D5739" w:rsidRPr="00AD7C74" w:rsidRDefault="006D5739" w:rsidP="006D5739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___________20__г.</w:t>
            </w:r>
          </w:p>
          <w:p w:rsidR="006D5739" w:rsidRPr="00AD7C74" w:rsidRDefault="006D5739" w:rsidP="006D5739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AD7C74" w:rsidRDefault="006D5739" w:rsidP="006D573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 Я подтверждаю, что предоставленные мною данные являются достоверными, и не возражаю против проведения проверки достоверности и полноты, предоставленных мною сведений.</w:t>
            </w:r>
          </w:p>
          <w:p w:rsidR="006D5739" w:rsidRPr="00AD7C74" w:rsidRDefault="006D5739" w:rsidP="006D5739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 Настоящим даю администрации _________ (место нахо</w:t>
            </w:r>
            <w:r w:rsidRPr="00AD7C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ждения:</w:t>
            </w:r>
            <w:r w:rsidR="00414BC4" w:rsidRPr="00AD7C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D7C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___________) (далее — Оператор</w:t>
            </w: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)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 с Положением обработки персональных данных Оператора и </w:t>
            </w:r>
            <w:r w:rsidRPr="00AD7C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vertAlign w:val="superscript"/>
              </w:rPr>
              <w:t>Федеральным законом «О персональных данных» от 27.07.2006 N 152-ФЗ</w:t>
            </w: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, с правом передачи персональных данных третьим лицам. </w:t>
            </w:r>
          </w:p>
          <w:p w:rsidR="006D5739" w:rsidRPr="00AD7C74" w:rsidRDefault="006D5739" w:rsidP="006D5739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 Настоящим, во исполнение требований Федерального закона от 13.03.2006 № 38-ФЗ «О рекламе» (с изменениями и дополнениями) свободно,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информационно-коммуникационных сервисов, а также иные виды рассылок и уведомлений с использованием любых средств связи с информацией: о деятельности Оператора, о мерах поддержки, предоставляемых предпринимателям. Настоящее Согласие признается мной и Оператором моим письменным согласием на получение информационной рассылки, данным согласно статье 18 Федерального закона от 13.03.2006 № 38-ФЗ «О рекламе».</w:t>
            </w:r>
          </w:p>
          <w:p w:rsidR="006D5739" w:rsidRPr="00AD7C74" w:rsidRDefault="006D5739" w:rsidP="006D5739">
            <w:pPr>
              <w:spacing w:line="259" w:lineRule="auto"/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 Согласие действует с даты подписания до дня отзыва согласия в письменном виде.</w:t>
            </w:r>
          </w:p>
        </w:tc>
      </w:tr>
    </w:tbl>
    <w:p w:rsidR="006D5739" w:rsidRPr="006D5739" w:rsidRDefault="006D5739" w:rsidP="006D5739">
      <w:pPr>
        <w:pStyle w:val="Style15"/>
        <w:widowControl/>
        <w:spacing w:line="240" w:lineRule="auto"/>
        <w:ind w:left="6237"/>
        <w:jc w:val="left"/>
        <w:rPr>
          <w:rStyle w:val="FontStyle49"/>
        </w:rPr>
      </w:pPr>
    </w:p>
    <w:p w:rsidR="006D5739" w:rsidRPr="006D5739" w:rsidRDefault="006D5739" w:rsidP="006D5739">
      <w:pPr>
        <w:pStyle w:val="Style15"/>
        <w:widowControl/>
        <w:spacing w:line="240" w:lineRule="auto"/>
        <w:ind w:left="6237"/>
        <w:jc w:val="left"/>
        <w:rPr>
          <w:rStyle w:val="FontStyle49"/>
        </w:rPr>
      </w:pP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lastRenderedPageBreak/>
        <w:t>Приложение № 2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Регламенту сопровождения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инвестиционных проектов,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реализуемых и (или) планируемых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реализации на территории </w:t>
      </w:r>
    </w:p>
    <w:p w:rsidR="00414BC4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муниципального образования </w:t>
      </w:r>
    </w:p>
    <w:p w:rsidR="006D5739" w:rsidRPr="006D5739" w:rsidRDefault="00414BC4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муниципального района «Усть-Куломский»</w:t>
      </w:r>
    </w:p>
    <w:p w:rsidR="006D5739" w:rsidRPr="006D5739" w:rsidRDefault="006D5739" w:rsidP="006D573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D5739">
        <w:rPr>
          <w:rStyle w:val="FontStyle49"/>
          <w:sz w:val="24"/>
          <w:szCs w:val="24"/>
        </w:rPr>
        <w:t xml:space="preserve"> по принципу «одного окна»</w:t>
      </w:r>
    </w:p>
    <w:p w:rsidR="006D5739" w:rsidRPr="006D5739" w:rsidRDefault="006D5739" w:rsidP="006D5739">
      <w:pPr>
        <w:pStyle w:val="Style1"/>
        <w:widowControl/>
        <w:ind w:right="97"/>
        <w:jc w:val="center"/>
        <w:rPr>
          <w:rStyle w:val="FontStyle49"/>
          <w:b/>
        </w:rPr>
      </w:pPr>
      <w:r w:rsidRPr="006D5739">
        <w:rPr>
          <w:rStyle w:val="FontStyle49"/>
          <w:b/>
        </w:rPr>
        <w:t>ФОРМА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b/>
        </w:rPr>
      </w:pPr>
      <w:r w:rsidRPr="006D5739">
        <w:rPr>
          <w:rFonts w:ascii="Times New Roman" w:hAnsi="Times New Roman" w:cs="Times New Roman"/>
          <w:b/>
        </w:rPr>
        <w:t>паспорта инвестиционного проекта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i/>
        </w:rPr>
      </w:pPr>
      <w:r w:rsidRPr="006D5739">
        <w:rPr>
          <w:rFonts w:ascii="Times New Roman" w:hAnsi="Times New Roman" w:cs="Times New Roman"/>
          <w:i/>
        </w:rPr>
        <w:t>(форма отчета)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1974"/>
        <w:gridCol w:w="2358"/>
      </w:tblGrid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Заказчик и инвестор проекта (при наличии)</w:t>
            </w:r>
          </w:p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полное наименование организации (с указанием страны иностранного инвестора); </w:t>
            </w:r>
          </w:p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почтовый адрес;</w:t>
            </w:r>
          </w:p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Ф.И.О. руководителя, должность; </w:t>
            </w:r>
          </w:p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контактные данные (тел., факс, e-</w:t>
            </w:r>
            <w:proofErr w:type="spellStart"/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Краткое описание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Муниципальное образование, на территории которого реализуется и (или) планируется проект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Вид экономической деятельности, в рамках которой реализуется проект (ОКВЭД)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Сроки реализации проекта: 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  <w:vMerge w:val="restart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Общая стоимость проекта (общий объем инвестиций </w:t>
            </w:r>
            <w:r w:rsidRPr="00AD7C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НДС в ценах соответствующего года)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млн рублей,</w:t>
            </w:r>
          </w:p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5739" w:rsidRPr="00AD7C74" w:rsidTr="00676298">
        <w:tc>
          <w:tcPr>
            <w:tcW w:w="5524" w:type="dxa"/>
            <w:vMerge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привлеченные средства (с указанием их вида: заемные средства, средства государственной поддержки и др.)</w:t>
            </w: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  <w:vMerge w:val="restart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Объем финансирования проекта на последнюю отчетную дату</w:t>
            </w: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5739" w:rsidRPr="00AD7C74" w:rsidTr="00676298">
        <w:tc>
          <w:tcPr>
            <w:tcW w:w="5524" w:type="dxa"/>
            <w:vMerge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Потребность в привлечении сторонних российских/зарубежных инвестиций, условия участия сторонних инвесторов.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Объем освоенных инвестиций на последнюю отчетную дату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Направления использования инвестиций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Наличие ресурсов и инфраструктуры для реализации проекта - с указанием источника ресурсов (трудовые ресурсы, электроэнергия, 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транспорт, газ, водные ресурсы, сырьевые ресурсы и др.).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  <w:vMerge w:val="restart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 Ход реализации проекта (ежеквартально):</w:t>
            </w:r>
          </w:p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степень готовности проекта (в %);</w:t>
            </w:r>
          </w:p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виды проведенных работ с начала реализации проекта на отчетную дату (с указанием периодов и этапов реализации проекта)</w:t>
            </w: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5739" w:rsidRPr="00AD7C74" w:rsidTr="00676298">
        <w:tc>
          <w:tcPr>
            <w:tcW w:w="5524" w:type="dxa"/>
            <w:vMerge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Экономическая эффективность проекта, в том числе: 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чистый дисконтированный доход (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внутренняя норма доходности (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дисконтированный срок окупаемости (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DPP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индекс доходности (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Бюджетная эффективность проекта – ожидаемые налоговые поступления (по уровням бюджетной системы)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Социальная эффективность проекта:</w:t>
            </w:r>
          </w:p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число создаваемых рабочих мест в результате реализации проекта (всего по проекту, в том числе по годам);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число сохраняемых рабочих мест;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 Наличие и описание рисков и проблем в ходе реализации проекта. Описание путей решения проблем, снижения рисков.</w:t>
            </w:r>
          </w:p>
          <w:p w:rsidR="006D5739" w:rsidRPr="00AD7C74" w:rsidRDefault="006D5739" w:rsidP="006D573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 Желаемые меры поддержки со стороны органов исполнительной власти Республики Коми (описать более подробно)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39" w:rsidRPr="00AD7C74" w:rsidTr="00676298">
        <w:tc>
          <w:tcPr>
            <w:tcW w:w="5524" w:type="dxa"/>
          </w:tcPr>
          <w:p w:rsidR="006D5739" w:rsidRPr="00AD7C74" w:rsidRDefault="006D5739" w:rsidP="006D5739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 Согласие на размещение информации по проекту на информационных ресурсах Агентства инвестиционного развития Республики Коми и специализированных площадках с целью поиска инвесторов (Да/Нет)</w:t>
            </w:r>
          </w:p>
        </w:tc>
        <w:tc>
          <w:tcPr>
            <w:tcW w:w="4671" w:type="dxa"/>
            <w:gridSpan w:val="2"/>
          </w:tcPr>
          <w:p w:rsidR="006D5739" w:rsidRPr="00AD7C74" w:rsidRDefault="006D5739" w:rsidP="006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414BC4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lastRenderedPageBreak/>
        <w:t>П</w:t>
      </w:r>
      <w:r w:rsidR="006D5739" w:rsidRPr="006D5739">
        <w:rPr>
          <w:rStyle w:val="FontStyle49"/>
          <w:sz w:val="24"/>
          <w:szCs w:val="24"/>
        </w:rPr>
        <w:t>риложение № 3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Регламенту сопровождения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инвестиционных проектов,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реализуемых и (или) планируемых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реализации на территории </w:t>
      </w:r>
    </w:p>
    <w:p w:rsidR="00414BC4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муниципального образования </w:t>
      </w:r>
    </w:p>
    <w:p w:rsidR="006D5739" w:rsidRPr="006D5739" w:rsidRDefault="00414BC4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муниципального района «Усть-Куломский»</w:t>
      </w:r>
    </w:p>
    <w:p w:rsidR="006D5739" w:rsidRPr="006D5739" w:rsidRDefault="006D5739" w:rsidP="006D573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D5739">
        <w:rPr>
          <w:rStyle w:val="FontStyle49"/>
          <w:sz w:val="24"/>
          <w:szCs w:val="24"/>
        </w:rPr>
        <w:t xml:space="preserve"> по принципу «одного окна»</w:t>
      </w: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39" w:rsidRPr="006D5739" w:rsidRDefault="006D5739" w:rsidP="006D5739">
      <w:pPr>
        <w:pStyle w:val="a3"/>
        <w:jc w:val="center"/>
        <w:rPr>
          <w:rStyle w:val="FontStyle49"/>
          <w:b/>
        </w:rPr>
      </w:pPr>
      <w:r w:rsidRPr="006D5739">
        <w:rPr>
          <w:rStyle w:val="FontStyle49"/>
          <w:b/>
        </w:rPr>
        <w:t>СОГЛАШЕНИЕ О СОТРУДНИЧЕСТВЕ</w:t>
      </w:r>
    </w:p>
    <w:p w:rsidR="006D5739" w:rsidRPr="006D5739" w:rsidRDefault="006D5739" w:rsidP="006D5739">
      <w:pPr>
        <w:pStyle w:val="Style10"/>
        <w:widowControl/>
        <w:spacing w:line="240" w:lineRule="exact"/>
        <w:jc w:val="both"/>
      </w:pPr>
    </w:p>
    <w:p w:rsidR="006D5739" w:rsidRPr="006D5739" w:rsidRDefault="006D5739" w:rsidP="006D5739">
      <w:pPr>
        <w:pStyle w:val="Style10"/>
        <w:widowControl/>
        <w:tabs>
          <w:tab w:val="left" w:leader="underscore" w:pos="1951"/>
          <w:tab w:val="left" w:pos="5713"/>
          <w:tab w:val="left" w:leader="underscore" w:pos="6678"/>
        </w:tabs>
        <w:spacing w:line="240" w:lineRule="auto"/>
        <w:jc w:val="both"/>
        <w:rPr>
          <w:rStyle w:val="FontStyle49"/>
        </w:rPr>
      </w:pPr>
      <w:r w:rsidRPr="006D5739">
        <w:rPr>
          <w:rStyle w:val="FontStyle49"/>
        </w:rPr>
        <w:t>г.</w:t>
      </w:r>
      <w:r w:rsidRPr="006D5739">
        <w:rPr>
          <w:rStyle w:val="FontStyle49"/>
        </w:rPr>
        <w:tab/>
      </w:r>
      <w:r w:rsidRPr="006D5739">
        <w:rPr>
          <w:rStyle w:val="FontStyle49"/>
        </w:rPr>
        <w:tab/>
        <w:t xml:space="preserve"> «___</w:t>
      </w:r>
      <w:proofErr w:type="gramStart"/>
      <w:r w:rsidRPr="006D5739">
        <w:rPr>
          <w:rStyle w:val="FontStyle49"/>
        </w:rPr>
        <w:t>_»_</w:t>
      </w:r>
      <w:proofErr w:type="gramEnd"/>
      <w:r w:rsidRPr="006D5739">
        <w:rPr>
          <w:rStyle w:val="FontStyle49"/>
        </w:rPr>
        <w:t>______________20__ г.</w:t>
      </w:r>
    </w:p>
    <w:p w:rsidR="006D5739" w:rsidRPr="006D5739" w:rsidRDefault="006D5739" w:rsidP="006D5739">
      <w:pPr>
        <w:pStyle w:val="Style6"/>
        <w:widowControl/>
        <w:spacing w:line="240" w:lineRule="exact"/>
      </w:pPr>
    </w:p>
    <w:p w:rsidR="006D5739" w:rsidRPr="006D5739" w:rsidRDefault="006D5739" w:rsidP="006D5739">
      <w:pPr>
        <w:pStyle w:val="Style6"/>
        <w:spacing w:line="320" w:lineRule="exact"/>
        <w:rPr>
          <w:rStyle w:val="FontStyle49"/>
        </w:rPr>
      </w:pPr>
      <w:r w:rsidRPr="006D5739">
        <w:rPr>
          <w:rStyle w:val="FontStyle49"/>
        </w:rPr>
        <w:t>Администрация</w:t>
      </w:r>
      <w:r w:rsidR="00414BC4">
        <w:rPr>
          <w:rStyle w:val="FontStyle49"/>
        </w:rPr>
        <w:t xml:space="preserve"> </w:t>
      </w:r>
      <w:r w:rsidR="008B5AAD">
        <w:rPr>
          <w:rStyle w:val="FontStyle49"/>
        </w:rPr>
        <w:t>МР «Усть-Куломский»</w:t>
      </w:r>
      <w:r w:rsidRPr="006D5739">
        <w:rPr>
          <w:rStyle w:val="FontStyle49"/>
        </w:rPr>
        <w:t>, именуемая в дальнейшем «Администрация», в лице главы</w:t>
      </w:r>
      <w:r w:rsidR="008B5AAD">
        <w:rPr>
          <w:rStyle w:val="FontStyle49"/>
        </w:rPr>
        <w:t xml:space="preserve"> МР «Усть-Куломский»</w:t>
      </w:r>
      <w:r w:rsidRPr="006D5739">
        <w:rPr>
          <w:rStyle w:val="FontStyle49"/>
        </w:rPr>
        <w:t xml:space="preserve"> - руководителя администрации </w:t>
      </w:r>
      <w:r w:rsidR="008B5AAD">
        <w:rPr>
          <w:rStyle w:val="FontStyle49"/>
        </w:rPr>
        <w:t xml:space="preserve">района </w:t>
      </w:r>
      <w:r w:rsidRPr="006D5739">
        <w:rPr>
          <w:rStyle w:val="FontStyle49"/>
        </w:rPr>
        <w:t>___________ __________________________, действующего на основании Устава, с одной стороны, и _________________________________________________________, в дальнейшем «Инвестор», в лице ________________________________________,</w:t>
      </w:r>
      <w:r w:rsidR="008B5AAD">
        <w:rPr>
          <w:rStyle w:val="FontStyle49"/>
        </w:rPr>
        <w:t xml:space="preserve"> </w:t>
      </w:r>
      <w:r w:rsidRPr="006D5739">
        <w:rPr>
          <w:rStyle w:val="FontStyle49"/>
        </w:rPr>
        <w:t>действующего на основании ________________________________, с другой стороны, совместно именуемые «Стороны», заключили соглашение о намерениях по взаимодействию в сфере инвестиций (далее - Соглашение) о нижеследующем:</w:t>
      </w:r>
    </w:p>
    <w:p w:rsidR="006D5739" w:rsidRPr="006D5739" w:rsidRDefault="006D5739" w:rsidP="006D5739">
      <w:pPr>
        <w:pStyle w:val="Style1"/>
        <w:widowControl/>
        <w:ind w:left="3726"/>
        <w:jc w:val="left"/>
        <w:rPr>
          <w:rStyle w:val="FontStyle49"/>
          <w:b/>
        </w:rPr>
      </w:pPr>
      <w:r w:rsidRPr="006D5739">
        <w:rPr>
          <w:rStyle w:val="FontStyle49"/>
          <w:b/>
          <w:lang w:val="en-US"/>
        </w:rPr>
        <w:t>I</w:t>
      </w:r>
      <w:r w:rsidRPr="006D5739">
        <w:rPr>
          <w:rStyle w:val="FontStyle49"/>
          <w:b/>
        </w:rPr>
        <w:t>. Предмет Соглашения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  <w:r w:rsidRPr="006D5739">
        <w:rPr>
          <w:rStyle w:val="FontStyle49"/>
        </w:rPr>
        <w:t>1.1. Настоящее Соглашение устанавливает общие принципы взаимодействия Сторон на основе которых они разрабатывают и реализуют механизмы и программы совместных действий, направленных на сопровождение инвестиционного проекта (бизнес-идеи) (далее – Проект).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  <w:r w:rsidRPr="006D5739">
        <w:rPr>
          <w:rStyle w:val="FontStyle49"/>
        </w:rPr>
        <w:t>1.2. Предметом настоящего Соглашения является предоставление Исполнителем Заказчику услуги по сопровождению Проекта в соответствии с Регламентом сопровождения инвестиционных проектов, реализуемых и (или) планируемых к реализации на территории ___________, утвержденным____________________ от _____________ № (далее — Регламент), и дорожной карты реализации Проекта, являющимся неотъемлемой частью настоящего Соглашения.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  <w:r w:rsidRPr="006D5739">
        <w:rPr>
          <w:rStyle w:val="FontStyle49"/>
        </w:rPr>
        <w:t>1.3.</w:t>
      </w:r>
      <w:r w:rsidRPr="006D5739">
        <w:rPr>
          <w:rStyle w:val="FontStyle49"/>
        </w:rPr>
        <w:tab/>
        <w:t>В целях реализации настоящего Соглашения, при необходимости, Стороны проводят совместные совещания, организуют рабочие группы, информируют друг друга о новых идеях и технологиях, о новых перспективных формах работы, которые имеют значение для их деятельности и реализации Проекта.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  <w:r w:rsidRPr="006D5739">
        <w:rPr>
          <w:rStyle w:val="FontStyle49"/>
        </w:rPr>
        <w:t>1.4. Сотрудничество Сторон в рамках настоящего Соглашения строится на принципах взаимных интересов, паритетности, взаимопомощи.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  <w:r w:rsidRPr="006D5739">
        <w:rPr>
          <w:rStyle w:val="FontStyle49"/>
        </w:rPr>
        <w:t>1.5. Инвестор намеревается реализовать Проект</w:t>
      </w:r>
      <w:r w:rsidR="002F336C">
        <w:rPr>
          <w:rStyle w:val="FontStyle49"/>
        </w:rPr>
        <w:t xml:space="preserve"> ________________________</w:t>
      </w:r>
      <w:r w:rsidRPr="006D5739">
        <w:rPr>
          <w:rStyle w:val="FontStyle49"/>
        </w:rPr>
        <w:br/>
        <w:t>(на территории _________________________________________</w:t>
      </w:r>
      <w:r w:rsidR="002F336C">
        <w:rPr>
          <w:rStyle w:val="FontStyle49"/>
        </w:rPr>
        <w:t>).</w:t>
      </w:r>
    </w:p>
    <w:p w:rsidR="006D5739" w:rsidRPr="006D5739" w:rsidRDefault="006D5739" w:rsidP="006D5739">
      <w:pPr>
        <w:pStyle w:val="Style1"/>
        <w:ind w:firstLine="709"/>
        <w:rPr>
          <w:rStyle w:val="FontStyle49"/>
        </w:rPr>
      </w:pPr>
    </w:p>
    <w:p w:rsidR="006D5739" w:rsidRDefault="006D5739" w:rsidP="006D5739">
      <w:pPr>
        <w:pStyle w:val="Style1"/>
        <w:widowControl/>
        <w:jc w:val="center"/>
        <w:rPr>
          <w:rStyle w:val="FontStyle49"/>
          <w:b/>
        </w:rPr>
      </w:pPr>
      <w:r w:rsidRPr="006D5739">
        <w:rPr>
          <w:rStyle w:val="FontStyle49"/>
          <w:b/>
          <w:lang w:val="en-US"/>
        </w:rPr>
        <w:t>II</w:t>
      </w:r>
      <w:r w:rsidRPr="006D5739">
        <w:rPr>
          <w:rStyle w:val="FontStyle49"/>
          <w:b/>
        </w:rPr>
        <w:t>. Основные параметры Проекта</w:t>
      </w:r>
    </w:p>
    <w:p w:rsidR="002F336C" w:rsidRPr="006D5739" w:rsidRDefault="002F336C" w:rsidP="006D5739">
      <w:pPr>
        <w:pStyle w:val="Style1"/>
        <w:widowControl/>
        <w:jc w:val="center"/>
        <w:rPr>
          <w:rStyle w:val="FontStyle49"/>
          <w:b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08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2"/>
        <w:gridCol w:w="4741"/>
      </w:tblGrid>
      <w:tr w:rsidR="006D5739" w:rsidRPr="006D5739" w:rsidTr="00AD7C74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lastRenderedPageBreak/>
              <w:t>Описание Проекта: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</w:pPr>
          </w:p>
        </w:tc>
      </w:tr>
      <w:tr w:rsidR="006D5739" w:rsidRPr="006D5739" w:rsidTr="00AD7C74">
        <w:trPr>
          <w:trHeight w:val="271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Место реализации Проекта: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</w:pPr>
          </w:p>
        </w:tc>
      </w:tr>
      <w:tr w:rsidR="006D5739" w:rsidRPr="006D5739" w:rsidTr="00AD7C74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Кадастровый номер земельного участка: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</w:pPr>
          </w:p>
        </w:tc>
      </w:tr>
      <w:tr w:rsidR="006D5739" w:rsidRPr="006D5739" w:rsidTr="00AD7C74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Срок реализации Проекта: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</w:pPr>
          </w:p>
        </w:tc>
      </w:tr>
      <w:tr w:rsidR="006D5739" w:rsidRPr="006D5739" w:rsidTr="00AD7C74">
        <w:trPr>
          <w:trHeight w:val="271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Объем инвестиций (рублей):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</w:pPr>
          </w:p>
        </w:tc>
      </w:tr>
      <w:tr w:rsidR="006D5739" w:rsidRPr="006D5739" w:rsidTr="00AD7C74">
        <w:trPr>
          <w:trHeight w:val="555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Планируемое освоение инвестиций по годам: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20   год -       млн</w:t>
            </w:r>
            <w:r w:rsidR="00666CFF">
              <w:rPr>
                <w:rStyle w:val="FontStyle49"/>
              </w:rPr>
              <w:t>.</w:t>
            </w:r>
            <w:r w:rsidRPr="006D5739">
              <w:rPr>
                <w:rStyle w:val="FontStyle49"/>
              </w:rPr>
              <w:t xml:space="preserve"> рублей </w:t>
            </w:r>
          </w:p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20   год -       млн</w:t>
            </w:r>
            <w:r w:rsidR="00666CFF">
              <w:rPr>
                <w:rStyle w:val="FontStyle49"/>
              </w:rPr>
              <w:t>.</w:t>
            </w:r>
            <w:r w:rsidRPr="006D5739">
              <w:rPr>
                <w:rStyle w:val="FontStyle49"/>
              </w:rPr>
              <w:t xml:space="preserve"> рублей</w:t>
            </w:r>
          </w:p>
        </w:tc>
      </w:tr>
      <w:tr w:rsidR="006D5739" w:rsidRPr="006D5739" w:rsidTr="00AD7C74">
        <w:trPr>
          <w:trHeight w:val="567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  <w:r w:rsidRPr="006D5739">
              <w:rPr>
                <w:rStyle w:val="FontStyle49"/>
              </w:rPr>
              <w:t>Количество новых рабочих мест в результате реализации Проекта: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739" w:rsidRPr="006D5739" w:rsidRDefault="006D5739" w:rsidP="006D5739">
            <w:pPr>
              <w:pStyle w:val="a3"/>
              <w:rPr>
                <w:rStyle w:val="FontStyle49"/>
              </w:rPr>
            </w:pPr>
          </w:p>
        </w:tc>
      </w:tr>
    </w:tbl>
    <w:p w:rsidR="006D5739" w:rsidRPr="006D5739" w:rsidRDefault="006D5739" w:rsidP="006D5739">
      <w:pPr>
        <w:pStyle w:val="Style1"/>
        <w:widowControl/>
        <w:jc w:val="center"/>
        <w:rPr>
          <w:rStyle w:val="FontStyle49"/>
          <w:b/>
        </w:rPr>
      </w:pPr>
      <w:r w:rsidRPr="006D5739">
        <w:rPr>
          <w:rStyle w:val="FontStyle49"/>
          <w:b/>
        </w:rPr>
        <w:t>3. Намерения сторон</w:t>
      </w:r>
    </w:p>
    <w:p w:rsidR="006D5739" w:rsidRPr="002F336C" w:rsidRDefault="006D5739" w:rsidP="006D5739">
      <w:pPr>
        <w:pStyle w:val="Style1"/>
        <w:widowControl/>
        <w:jc w:val="center"/>
        <w:rPr>
          <w:rStyle w:val="FontStyle49"/>
        </w:rPr>
      </w:pP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3.1. Администрация намерена: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3.1.1. В рамках сопровождения реализации Проекта оказывать Инвестору содействие в организации переговоров с органами государственной власти Республики Коми, в том числе по вопросам получения мер государственной поддержки.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Style w:val="FontStyle49"/>
        </w:rPr>
        <w:t xml:space="preserve">3.2.1. </w:t>
      </w:r>
      <w:r w:rsidRPr="002F336C">
        <w:rPr>
          <w:rFonts w:ascii="Times New Roman" w:hAnsi="Times New Roman" w:cs="Times New Roman"/>
          <w:sz w:val="26"/>
          <w:szCs w:val="26"/>
        </w:rPr>
        <w:t>В порядке, установленном муниципальными правовыми актами, рассмотреть вопрос предоставления Инвестору мер муниципальной поддержки.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3.3.1. Оказывать Инвестору содействие в реализации Проекта в пределах имеющихся полномочий в соответствии с действующим законодательством Российской Федерации, Республики Коми и муниципальными нормативно-правовыми актами.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3.2. Инвестор намерен: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3.2.1. Осуществить реализацию Проекта в соответствии с основными параметрами, указанными в разделе 2 настоящего Соглашения.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3.2.2.</w:t>
      </w:r>
      <w:r w:rsidRPr="002F336C">
        <w:rPr>
          <w:rFonts w:ascii="Times New Roman" w:hAnsi="Times New Roman" w:cs="Times New Roman"/>
          <w:sz w:val="26"/>
          <w:szCs w:val="26"/>
        </w:rPr>
        <w:tab/>
        <w:t>Реализовать Проект в соответствии со следующим графиком работ: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до _____________ завершить подготовку и согласование проектно-сметной документации в порядке, установленном действующим законодательством Российской Федерации;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до ______________ приступить к строительству Объектов;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до ______________ ввести Объекты в эксплуатацию.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При строительстве Объектов обеспечить выполнение требований действующего законодательства Российской Федерации в области охраны окружающей среды, рационального использования и воспроизводства природных ресурсов, обеспечения экологической безопасности.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3.2.3.</w:t>
      </w:r>
      <w:r w:rsidRPr="002F336C">
        <w:rPr>
          <w:rFonts w:ascii="Times New Roman" w:hAnsi="Times New Roman" w:cs="Times New Roman"/>
          <w:sz w:val="26"/>
          <w:szCs w:val="26"/>
        </w:rPr>
        <w:tab/>
        <w:t>Осуществлять не противоречащие действующему законодательству Российской Федерации действия по привлечению к реализации Проекта подрядных организаций, в том числе зарегистрированных на территории Республики Коми.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t>3.2.4.</w:t>
      </w:r>
      <w:r w:rsidRPr="002F336C">
        <w:rPr>
          <w:rFonts w:ascii="Times New Roman" w:hAnsi="Times New Roman" w:cs="Times New Roman"/>
          <w:sz w:val="26"/>
          <w:szCs w:val="26"/>
        </w:rPr>
        <w:tab/>
        <w:t>Предоставлять в Администрацию сведения о ходе реализации Проекта на основании письменного запроса в течение 10 (десяти) рабочих дней с момента получения такого запроса.</w:t>
      </w:r>
    </w:p>
    <w:p w:rsidR="006D5739" w:rsidRPr="002F336C" w:rsidRDefault="006D5739" w:rsidP="006D57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36C">
        <w:rPr>
          <w:rFonts w:ascii="Times New Roman" w:hAnsi="Times New Roman" w:cs="Times New Roman"/>
          <w:sz w:val="26"/>
          <w:szCs w:val="26"/>
        </w:rPr>
        <w:lastRenderedPageBreak/>
        <w:t>3.2.5.</w:t>
      </w:r>
      <w:r w:rsidRPr="002F336C">
        <w:rPr>
          <w:rFonts w:ascii="Times New Roman" w:hAnsi="Times New Roman" w:cs="Times New Roman"/>
          <w:sz w:val="26"/>
          <w:szCs w:val="26"/>
        </w:rPr>
        <w:tab/>
        <w:t>Принимать участие в социальных программах, региональных и муниципальных экономических форумах, и иных мероприятиях, проводимых с участием Администрации.</w:t>
      </w:r>
    </w:p>
    <w:p w:rsidR="006D5739" w:rsidRPr="002F336C" w:rsidRDefault="006D5739" w:rsidP="006D5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5739" w:rsidRPr="002F336C" w:rsidRDefault="006D5739" w:rsidP="006D5739">
      <w:pPr>
        <w:pStyle w:val="Style1"/>
        <w:widowControl/>
        <w:jc w:val="center"/>
        <w:rPr>
          <w:rStyle w:val="FontStyle49"/>
          <w:b/>
        </w:rPr>
      </w:pPr>
      <w:r w:rsidRPr="002F336C">
        <w:rPr>
          <w:rStyle w:val="FontStyle49"/>
          <w:b/>
        </w:rPr>
        <w:t>4. Действие Соглашения</w:t>
      </w:r>
    </w:p>
    <w:p w:rsidR="006D5739" w:rsidRPr="002F336C" w:rsidRDefault="006D5739" w:rsidP="006D5739">
      <w:pPr>
        <w:pStyle w:val="Style1"/>
        <w:widowControl/>
        <w:jc w:val="center"/>
        <w:rPr>
          <w:rStyle w:val="FontStyle49"/>
        </w:rPr>
      </w:pP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4.1. Настоящее Соглашение вступает в силу с момента его</w:t>
      </w:r>
      <w:r w:rsidRPr="002F336C">
        <w:rPr>
          <w:rStyle w:val="FontStyle49"/>
        </w:rPr>
        <w:br/>
        <w:t>подписания Сторонами и действует до ______________.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4.2. Настоящее Соглашение может быть досрочно расторгнуто по следующим основаниям: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4.2.1. По достижению целей настоящего Соглашения;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4.2.2. По взаимному соглашению Сторон.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4.2.4. По иным основаниям, предусмотренным действующим законодательством Российской Федерации.</w:t>
      </w:r>
    </w:p>
    <w:p w:rsidR="002F336C" w:rsidRDefault="002F336C" w:rsidP="006D5739">
      <w:pPr>
        <w:spacing w:after="0"/>
        <w:jc w:val="center"/>
        <w:rPr>
          <w:rStyle w:val="FontStyle49"/>
          <w:b/>
        </w:rPr>
      </w:pPr>
    </w:p>
    <w:p w:rsidR="006D5739" w:rsidRPr="002F336C" w:rsidRDefault="006D5739" w:rsidP="006D5739">
      <w:pPr>
        <w:spacing w:after="0"/>
        <w:jc w:val="center"/>
        <w:rPr>
          <w:rStyle w:val="FontStyle49"/>
          <w:b/>
        </w:rPr>
      </w:pPr>
      <w:r w:rsidRPr="002F336C">
        <w:rPr>
          <w:rStyle w:val="FontStyle49"/>
          <w:b/>
        </w:rPr>
        <w:t>5. Порядок разрешения споров</w:t>
      </w:r>
    </w:p>
    <w:p w:rsidR="006D5739" w:rsidRPr="002F336C" w:rsidRDefault="006D5739" w:rsidP="006D5739">
      <w:pPr>
        <w:spacing w:after="0"/>
        <w:jc w:val="center"/>
        <w:rPr>
          <w:rStyle w:val="FontStyle49"/>
        </w:rPr>
      </w:pP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5.1. Настоящее Соглашение является рамочным и не накладывает на Стороны финансовых обязательств.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5.2. Вопросы, неоговоренные настоящим Соглашением, регулируются действующим законодательством Российской Федерации.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5.3. Все споры, возникающие из настоящего Соглашения, должны быть урегулированы путём переговоров.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5.4. В случае, если Стороны не могут урегулировать возникшие между ними споры путем переговоров, каждая из Сторон вправе направить претензию другой Стороне в письменном виде.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5.5. Претензии рассматриваются в соответствии с нормами действующего законодательства Российской Федерации в течение 30 календарных дней с момента получения такой претензии.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5.6. При не достижении согласия спорные вопросы разрешаются в соответствии с действующим законодательством Российской Федерации.</w:t>
      </w:r>
    </w:p>
    <w:p w:rsidR="006D5739" w:rsidRPr="002F336C" w:rsidRDefault="006D5739" w:rsidP="006D5739">
      <w:pPr>
        <w:spacing w:after="0"/>
        <w:jc w:val="both"/>
        <w:rPr>
          <w:rStyle w:val="FontStyle49"/>
        </w:rPr>
      </w:pPr>
    </w:p>
    <w:p w:rsidR="006D5739" w:rsidRPr="002F336C" w:rsidRDefault="006D5739" w:rsidP="006D5739">
      <w:pPr>
        <w:pStyle w:val="Style18"/>
        <w:widowControl/>
        <w:tabs>
          <w:tab w:val="left" w:pos="3348"/>
        </w:tabs>
        <w:ind w:left="3071"/>
        <w:jc w:val="left"/>
        <w:rPr>
          <w:rStyle w:val="FontStyle49"/>
          <w:b/>
        </w:rPr>
      </w:pPr>
      <w:r w:rsidRPr="002F336C">
        <w:rPr>
          <w:rStyle w:val="FontStyle49"/>
          <w:b/>
        </w:rPr>
        <w:t>6.</w:t>
      </w:r>
      <w:r w:rsidRPr="002F336C">
        <w:rPr>
          <w:rStyle w:val="FontStyle49"/>
          <w:b/>
        </w:rPr>
        <w:tab/>
        <w:t>Заключительные положения</w:t>
      </w:r>
    </w:p>
    <w:p w:rsidR="006D5739" w:rsidRPr="002F336C" w:rsidRDefault="006D5739" w:rsidP="006D5739">
      <w:pPr>
        <w:spacing w:after="0"/>
        <w:jc w:val="both"/>
        <w:rPr>
          <w:rStyle w:val="FontStyle49"/>
        </w:rPr>
      </w:pP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6.1. Соглашение составлено в 2 (двух) экземплярах, по одному экземпляру для каждой из Сторон.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6.2. Изменения и дополнения к настоящему Соглашению действительны, если они совершены в письменной форме, подписаны уполномоченными лицами и скреплены печатями Сторон.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6.3. Стороны вправе отказаться от исполнения настоящего Соглашения в случаях: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lastRenderedPageBreak/>
        <w:t>6.3.1. Получения Исполнителем письменного обращения от Заказчика о прекращении сопровождения Проекта;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6.3.2. Непредставления Заказчиком обратной связи в течение 30 (тридцати) дней на письменный запрос Исполнителя.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6.3.3. Полной реализации мероприятий дорожной карты Проекта и отсутствие согласия сторон на его пролонгацию.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6.4. Соглашение считается расторгнутым с даты наступления случая, предусмотренного пунктами 6.3.1 и 6.3.3.</w:t>
      </w:r>
    </w:p>
    <w:p w:rsidR="006D5739" w:rsidRPr="002F336C" w:rsidRDefault="006D5739" w:rsidP="006D5739">
      <w:pPr>
        <w:spacing w:after="0"/>
        <w:ind w:firstLine="709"/>
        <w:jc w:val="both"/>
        <w:rPr>
          <w:rStyle w:val="FontStyle49"/>
        </w:rPr>
      </w:pPr>
      <w:r w:rsidRPr="002F336C">
        <w:rPr>
          <w:rStyle w:val="FontStyle49"/>
        </w:rPr>
        <w:t>В случае, предусмотренном пунктом 6.3.2 Соглашение считается расторгнутым с даты направления Исполнителем Заказчику уведомления о прекращении сопровождения Проекта.</w:t>
      </w:r>
    </w:p>
    <w:p w:rsidR="006D5739" w:rsidRPr="006D5739" w:rsidRDefault="006D5739" w:rsidP="006D5739">
      <w:pPr>
        <w:spacing w:after="0"/>
        <w:ind w:firstLine="709"/>
        <w:jc w:val="both"/>
        <w:rPr>
          <w:rStyle w:val="FontStyle49"/>
          <w:sz w:val="24"/>
          <w:szCs w:val="24"/>
        </w:rPr>
      </w:pPr>
    </w:p>
    <w:p w:rsidR="006D5739" w:rsidRPr="006D5739" w:rsidRDefault="006D5739" w:rsidP="006D5739">
      <w:pPr>
        <w:pStyle w:val="Style1"/>
        <w:widowControl/>
        <w:ind w:left="2408"/>
        <w:rPr>
          <w:rStyle w:val="FontStyle49"/>
          <w:b/>
        </w:rPr>
      </w:pPr>
      <w:r w:rsidRPr="006D5739">
        <w:rPr>
          <w:rStyle w:val="FontStyle49"/>
          <w:b/>
        </w:rPr>
        <w:t>7. Юридические адреса и подписи Сторон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70"/>
      </w:tblGrid>
      <w:tr w:rsidR="006D5739" w:rsidRPr="006D5739" w:rsidTr="00676298">
        <w:tc>
          <w:tcPr>
            <w:tcW w:w="5392" w:type="dxa"/>
          </w:tcPr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  <w:b/>
              </w:rPr>
            </w:pPr>
            <w:r w:rsidRPr="006D5739">
              <w:rPr>
                <w:rStyle w:val="FontStyle49"/>
                <w:b/>
              </w:rPr>
              <w:t>Администрация: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Адрес: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ФИО руководителя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_______________/____________-</w:t>
            </w:r>
          </w:p>
        </w:tc>
        <w:tc>
          <w:tcPr>
            <w:tcW w:w="4808" w:type="dxa"/>
          </w:tcPr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  <w:b/>
              </w:rPr>
            </w:pPr>
            <w:r w:rsidRPr="006D5739">
              <w:rPr>
                <w:rStyle w:val="FontStyle49"/>
                <w:b/>
              </w:rPr>
              <w:t>Инвестор: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Адрес: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ФИО ____________________</w:t>
            </w:r>
          </w:p>
          <w:p w:rsidR="006D5739" w:rsidRPr="006D5739" w:rsidRDefault="006D5739" w:rsidP="006D5739">
            <w:pPr>
              <w:pStyle w:val="Style1"/>
              <w:widowControl/>
              <w:rPr>
                <w:rStyle w:val="FontStyle49"/>
              </w:rPr>
            </w:pPr>
            <w:r w:rsidRPr="006D5739">
              <w:rPr>
                <w:rStyle w:val="FontStyle49"/>
              </w:rPr>
              <w:t>_________________/_________________</w:t>
            </w:r>
          </w:p>
        </w:tc>
      </w:tr>
    </w:tbl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  <w:sectPr w:rsidR="006D5739" w:rsidRPr="006D5739" w:rsidSect="0082287A">
          <w:headerReference w:type="default" r:id="rId9"/>
          <w:headerReference w:type="first" r:id="rId10"/>
          <w:pgSz w:w="11906" w:h="16838"/>
          <w:pgMar w:top="993" w:right="849" w:bottom="993" w:left="1701" w:header="720" w:footer="720" w:gutter="0"/>
          <w:cols w:space="720"/>
          <w:titlePg/>
          <w:docGrid w:linePitch="360"/>
        </w:sectPr>
      </w:pP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lastRenderedPageBreak/>
        <w:t>Приложение № 4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Регламенту сопровождения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инвестиционных проектов,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реализуемых и (или) планируемых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реализации на территории </w:t>
      </w:r>
    </w:p>
    <w:p w:rsidR="00414BC4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муниципального образования </w:t>
      </w:r>
    </w:p>
    <w:p w:rsidR="006D5739" w:rsidRPr="006D5739" w:rsidRDefault="00414BC4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муниципального района «Усть-Куломский»</w:t>
      </w:r>
    </w:p>
    <w:p w:rsidR="006D5739" w:rsidRPr="006D5739" w:rsidRDefault="006D5739" w:rsidP="006D573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D5739">
        <w:rPr>
          <w:rStyle w:val="FontStyle49"/>
          <w:sz w:val="24"/>
          <w:szCs w:val="24"/>
        </w:rPr>
        <w:t xml:space="preserve"> по принципу «одного окна»</w:t>
      </w: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b/>
        </w:rPr>
      </w:pPr>
      <w:r w:rsidRPr="006D5739">
        <w:rPr>
          <w:rFonts w:ascii="Times New Roman" w:hAnsi="Times New Roman" w:cs="Times New Roman"/>
          <w:b/>
        </w:rPr>
        <w:t>ПЛАН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b/>
        </w:rPr>
      </w:pPr>
      <w:r w:rsidRPr="006D5739">
        <w:rPr>
          <w:rFonts w:ascii="Times New Roman" w:hAnsi="Times New Roman" w:cs="Times New Roman"/>
          <w:b/>
        </w:rPr>
        <w:t>мероприятий («дорожная карта») по реализации инвестиционного проекта к Соглашению о сотрудничестве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</w:rPr>
      </w:pPr>
      <w:r w:rsidRPr="006D5739">
        <w:rPr>
          <w:rFonts w:ascii="Times New Roman" w:hAnsi="Times New Roman" w:cs="Times New Roman"/>
        </w:rPr>
        <w:t xml:space="preserve"> от_________________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</w:rPr>
      </w:pPr>
      <w:r w:rsidRPr="006D5739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6D5739" w:rsidRPr="006D5739" w:rsidRDefault="006D5739" w:rsidP="006D5739">
      <w:pPr>
        <w:spacing w:after="0"/>
        <w:jc w:val="center"/>
        <w:rPr>
          <w:rFonts w:ascii="Times New Roman" w:hAnsi="Times New Roman" w:cs="Times New Roman"/>
          <w:i/>
        </w:rPr>
      </w:pPr>
      <w:r w:rsidRPr="006D5739">
        <w:rPr>
          <w:rFonts w:ascii="Times New Roman" w:hAnsi="Times New Roman" w:cs="Times New Roman"/>
          <w:i/>
        </w:rPr>
        <w:t>(наименование инвестиционного проекта)</w:t>
      </w: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5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796"/>
        <w:gridCol w:w="1426"/>
        <w:gridCol w:w="293"/>
        <w:gridCol w:w="282"/>
        <w:gridCol w:w="253"/>
        <w:gridCol w:w="302"/>
        <w:gridCol w:w="303"/>
        <w:gridCol w:w="283"/>
        <w:gridCol w:w="294"/>
        <w:gridCol w:w="254"/>
        <w:gridCol w:w="271"/>
        <w:gridCol w:w="303"/>
        <w:gridCol w:w="306"/>
        <w:gridCol w:w="311"/>
        <w:gridCol w:w="294"/>
        <w:gridCol w:w="294"/>
        <w:gridCol w:w="283"/>
        <w:gridCol w:w="271"/>
        <w:gridCol w:w="303"/>
        <w:gridCol w:w="266"/>
        <w:gridCol w:w="278"/>
        <w:gridCol w:w="294"/>
        <w:gridCol w:w="306"/>
        <w:gridCol w:w="338"/>
        <w:gridCol w:w="323"/>
        <w:gridCol w:w="331"/>
        <w:gridCol w:w="306"/>
        <w:gridCol w:w="303"/>
        <w:gridCol w:w="294"/>
        <w:gridCol w:w="274"/>
        <w:gridCol w:w="330"/>
        <w:gridCol w:w="330"/>
        <w:gridCol w:w="330"/>
        <w:gridCol w:w="330"/>
        <w:gridCol w:w="334"/>
        <w:gridCol w:w="334"/>
        <w:gridCol w:w="326"/>
        <w:gridCol w:w="338"/>
        <w:gridCol w:w="17"/>
      </w:tblGrid>
      <w:tr w:rsidR="006D5739" w:rsidRPr="006D5739" w:rsidTr="00676298">
        <w:trPr>
          <w:trHeight w:val="879"/>
        </w:trPr>
        <w:tc>
          <w:tcPr>
            <w:tcW w:w="417" w:type="dxa"/>
            <w:vMerge w:val="restart"/>
            <w:vAlign w:val="center"/>
          </w:tcPr>
          <w:p w:rsidR="006D5739" w:rsidRPr="006D5739" w:rsidRDefault="006D5739" w:rsidP="006D5739">
            <w:pPr>
              <w:pStyle w:val="Style24"/>
              <w:widowControl/>
              <w:ind w:firstLine="40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№ п/п</w:t>
            </w:r>
          </w:p>
        </w:tc>
        <w:tc>
          <w:tcPr>
            <w:tcW w:w="2796" w:type="dxa"/>
            <w:vMerge w:val="restart"/>
            <w:vAlign w:val="center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ind w:left="277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  <w:vAlign w:val="center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Исполнитель</w:t>
            </w:r>
          </w:p>
        </w:tc>
        <w:tc>
          <w:tcPr>
            <w:tcW w:w="3455" w:type="dxa"/>
            <w:gridSpan w:val="12"/>
            <w:vAlign w:val="center"/>
          </w:tcPr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145" w:right="444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 xml:space="preserve">___________год </w:t>
            </w:r>
          </w:p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145" w:right="444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(месяцы)</w:t>
            </w:r>
          </w:p>
        </w:tc>
        <w:tc>
          <w:tcPr>
            <w:tcW w:w="3581" w:type="dxa"/>
            <w:gridSpan w:val="12"/>
            <w:vAlign w:val="center"/>
          </w:tcPr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202" w:right="56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 xml:space="preserve">____________год </w:t>
            </w:r>
          </w:p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202" w:right="56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(месяцы)</w:t>
            </w:r>
          </w:p>
        </w:tc>
        <w:tc>
          <w:tcPr>
            <w:tcW w:w="3846" w:type="dxa"/>
            <w:gridSpan w:val="13"/>
            <w:vAlign w:val="center"/>
          </w:tcPr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281" w:right="75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___________Иные годы</w:t>
            </w:r>
          </w:p>
          <w:p w:rsidR="006D5739" w:rsidRPr="006D5739" w:rsidRDefault="006D5739" w:rsidP="006D5739">
            <w:pPr>
              <w:pStyle w:val="Style24"/>
              <w:widowControl/>
              <w:spacing w:line="198" w:lineRule="exact"/>
              <w:ind w:left="1281" w:right="75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 xml:space="preserve"> (месяцы)</w:t>
            </w:r>
          </w:p>
        </w:tc>
      </w:tr>
      <w:tr w:rsidR="006D5739" w:rsidRPr="006D5739" w:rsidTr="00676298">
        <w:trPr>
          <w:gridAfter w:val="1"/>
          <w:wAfter w:w="17" w:type="dxa"/>
          <w:trHeight w:val="758"/>
        </w:trPr>
        <w:tc>
          <w:tcPr>
            <w:tcW w:w="417" w:type="dxa"/>
            <w:vAlign w:val="center"/>
          </w:tcPr>
          <w:p w:rsidR="006D5739" w:rsidRPr="006D5739" w:rsidRDefault="006D5739" w:rsidP="006D5739">
            <w:pPr>
              <w:spacing w:after="0"/>
              <w:rPr>
                <w:rStyle w:val="FontStyle53"/>
              </w:rPr>
            </w:pPr>
          </w:p>
        </w:tc>
        <w:tc>
          <w:tcPr>
            <w:tcW w:w="2796" w:type="dxa"/>
            <w:vAlign w:val="center"/>
          </w:tcPr>
          <w:p w:rsidR="006D5739" w:rsidRPr="006D5739" w:rsidRDefault="006D5739" w:rsidP="006D5739">
            <w:pPr>
              <w:spacing w:after="0"/>
              <w:rPr>
                <w:rStyle w:val="FontStyle53"/>
              </w:rPr>
            </w:pPr>
          </w:p>
        </w:tc>
        <w:tc>
          <w:tcPr>
            <w:tcW w:w="1426" w:type="dxa"/>
            <w:vAlign w:val="center"/>
          </w:tcPr>
          <w:p w:rsidR="006D5739" w:rsidRPr="006D5739" w:rsidRDefault="006D5739" w:rsidP="006D5739">
            <w:pPr>
              <w:spacing w:after="0"/>
              <w:rPr>
                <w:rStyle w:val="FontStyle53"/>
              </w:rPr>
            </w:pPr>
          </w:p>
        </w:tc>
        <w:tc>
          <w:tcPr>
            <w:tcW w:w="29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82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5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302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4</w:t>
            </w: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7</w:t>
            </w:r>
          </w:p>
        </w:tc>
        <w:tc>
          <w:tcPr>
            <w:tcW w:w="25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8</w:t>
            </w: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9</w:t>
            </w: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10</w:t>
            </w: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11</w:t>
            </w:r>
          </w:p>
        </w:tc>
        <w:tc>
          <w:tcPr>
            <w:tcW w:w="311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12</w:t>
            </w: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4</w:t>
            </w: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66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78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7</w:t>
            </w: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8</w:t>
            </w: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9</w:t>
            </w: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10</w:t>
            </w:r>
          </w:p>
        </w:tc>
        <w:tc>
          <w:tcPr>
            <w:tcW w:w="32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11</w:t>
            </w:r>
          </w:p>
        </w:tc>
        <w:tc>
          <w:tcPr>
            <w:tcW w:w="331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12</w:t>
            </w: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7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4</w:t>
            </w: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7</w:t>
            </w: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8</w:t>
            </w: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9</w:t>
            </w: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10</w:t>
            </w:r>
          </w:p>
        </w:tc>
        <w:tc>
          <w:tcPr>
            <w:tcW w:w="326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11</w:t>
            </w: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12</w:t>
            </w:r>
          </w:p>
        </w:tc>
      </w:tr>
      <w:tr w:rsidR="006D5739" w:rsidRPr="006D5739" w:rsidTr="00676298">
        <w:trPr>
          <w:gridAfter w:val="1"/>
          <w:wAfter w:w="17" w:type="dxa"/>
          <w:trHeight w:val="362"/>
        </w:trPr>
        <w:tc>
          <w:tcPr>
            <w:tcW w:w="417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1.</w:t>
            </w:r>
          </w:p>
        </w:tc>
        <w:tc>
          <w:tcPr>
            <w:tcW w:w="279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142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2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5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2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5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1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6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2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2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</w:tr>
      <w:tr w:rsidR="006D5739" w:rsidRPr="006D5739" w:rsidTr="00676298">
        <w:trPr>
          <w:gridAfter w:val="1"/>
          <w:wAfter w:w="17" w:type="dxa"/>
          <w:trHeight w:val="379"/>
        </w:trPr>
        <w:tc>
          <w:tcPr>
            <w:tcW w:w="417" w:type="dxa"/>
          </w:tcPr>
          <w:p w:rsidR="006D5739" w:rsidRPr="006D5739" w:rsidRDefault="006D5739" w:rsidP="006D5739">
            <w:pPr>
              <w:pStyle w:val="Style24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6D5739">
              <w:rPr>
                <w:rStyle w:val="FontStyle53"/>
                <w:sz w:val="22"/>
                <w:szCs w:val="22"/>
              </w:rPr>
              <w:t>2.</w:t>
            </w:r>
          </w:p>
        </w:tc>
        <w:tc>
          <w:tcPr>
            <w:tcW w:w="279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142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2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5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2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5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1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8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6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2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1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03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9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27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0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4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26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  <w:tc>
          <w:tcPr>
            <w:tcW w:w="338" w:type="dxa"/>
          </w:tcPr>
          <w:p w:rsidR="006D5739" w:rsidRPr="006D5739" w:rsidRDefault="006D5739" w:rsidP="006D5739">
            <w:pPr>
              <w:pStyle w:val="Style41"/>
              <w:widowControl/>
            </w:pPr>
          </w:p>
        </w:tc>
      </w:tr>
    </w:tbl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D5739">
        <w:rPr>
          <w:rFonts w:ascii="Times New Roman" w:hAnsi="Times New Roman" w:cs="Times New Roman"/>
        </w:rPr>
        <w:t xml:space="preserve">Администрация:   </w:t>
      </w:r>
      <w:proofErr w:type="gramEnd"/>
      <w:r w:rsidRPr="006D57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Инвестор:</w:t>
      </w: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  <w:r w:rsidRPr="006D5739">
        <w:rPr>
          <w:rFonts w:ascii="Times New Roman" w:hAnsi="Times New Roman" w:cs="Times New Roman"/>
        </w:rPr>
        <w:t xml:space="preserve">Должность                                                                                                                                                                                      </w:t>
      </w:r>
      <w:proofErr w:type="spellStart"/>
      <w:r w:rsidRPr="006D5739">
        <w:rPr>
          <w:rFonts w:ascii="Times New Roman" w:hAnsi="Times New Roman" w:cs="Times New Roman"/>
        </w:rPr>
        <w:t>Должность</w:t>
      </w:r>
      <w:proofErr w:type="spellEnd"/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  <w:r w:rsidRPr="006D5739">
        <w:rPr>
          <w:rFonts w:ascii="Times New Roman" w:hAnsi="Times New Roman" w:cs="Times New Roman"/>
        </w:rPr>
        <w:t xml:space="preserve">______________ ФИО                                                                                                                                                                   ______________ </w:t>
      </w:r>
      <w:proofErr w:type="spellStart"/>
      <w:r w:rsidRPr="006D5739">
        <w:rPr>
          <w:rFonts w:ascii="Times New Roman" w:hAnsi="Times New Roman" w:cs="Times New Roman"/>
        </w:rPr>
        <w:t>ФИО</w:t>
      </w:r>
      <w:proofErr w:type="spellEnd"/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rPr>
          <w:rStyle w:val="FontStyle49"/>
          <w:sz w:val="24"/>
          <w:szCs w:val="24"/>
        </w:rPr>
        <w:sectPr w:rsidR="006D5739" w:rsidRPr="006D5739" w:rsidSect="00676298">
          <w:pgSz w:w="16838" w:h="11906" w:orient="landscape"/>
          <w:pgMar w:top="1134" w:right="678" w:bottom="567" w:left="993" w:header="720" w:footer="720" w:gutter="0"/>
          <w:cols w:space="720"/>
          <w:docGrid w:linePitch="360"/>
        </w:sectPr>
      </w:pPr>
    </w:p>
    <w:p w:rsidR="006D5739" w:rsidRPr="006D5739" w:rsidRDefault="006D5739" w:rsidP="006D5739">
      <w:pPr>
        <w:spacing w:after="0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lastRenderedPageBreak/>
        <w:t>Приложение № 5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Регламенту сопровождения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инвестиционных проектов,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реализуемых и (или) планируемых </w:t>
      </w:r>
    </w:p>
    <w:p w:rsidR="006D5739" w:rsidRPr="006D5739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к реализации на территории </w:t>
      </w:r>
    </w:p>
    <w:p w:rsidR="00414BC4" w:rsidRDefault="006D5739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 w:rsidRPr="006D5739">
        <w:rPr>
          <w:rStyle w:val="FontStyle49"/>
          <w:sz w:val="24"/>
          <w:szCs w:val="24"/>
        </w:rPr>
        <w:t xml:space="preserve">муниципального образования </w:t>
      </w:r>
    </w:p>
    <w:p w:rsidR="006D5739" w:rsidRPr="006D5739" w:rsidRDefault="00414BC4" w:rsidP="006D5739">
      <w:pPr>
        <w:spacing w:after="0"/>
        <w:ind w:firstLine="567"/>
        <w:jc w:val="righ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муниципального района «Усть-Куломский»</w:t>
      </w:r>
    </w:p>
    <w:p w:rsidR="006D5739" w:rsidRPr="006D5739" w:rsidRDefault="006D5739" w:rsidP="006D573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D5739">
        <w:rPr>
          <w:rStyle w:val="FontStyle49"/>
          <w:sz w:val="24"/>
          <w:szCs w:val="24"/>
        </w:rPr>
        <w:t xml:space="preserve"> по принципу «одного окна»</w:t>
      </w:r>
    </w:p>
    <w:p w:rsidR="006D5739" w:rsidRPr="006D5739" w:rsidRDefault="006D5739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spacing w:after="0"/>
        <w:ind w:right="-1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6D5739">
        <w:rPr>
          <w:rFonts w:ascii="Times New Roman" w:eastAsia="Calibri" w:hAnsi="Times New Roman" w:cs="Times New Roman"/>
          <w:b/>
          <w:szCs w:val="28"/>
          <w:lang w:eastAsia="en-US"/>
        </w:rPr>
        <w:t>Уведомление о приостановлении сопровождения</w:t>
      </w:r>
    </w:p>
    <w:p w:rsidR="006D5739" w:rsidRDefault="006D5739" w:rsidP="006D5739">
      <w:pPr>
        <w:spacing w:after="0"/>
        <w:ind w:right="-1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6D5739">
        <w:rPr>
          <w:rFonts w:ascii="Times New Roman" w:eastAsia="Calibri" w:hAnsi="Times New Roman" w:cs="Times New Roman"/>
          <w:b/>
          <w:szCs w:val="28"/>
          <w:lang w:eastAsia="en-US"/>
        </w:rPr>
        <w:t>инвестиционного проекта / бизнес-идеи</w:t>
      </w:r>
    </w:p>
    <w:p w:rsidR="002F336C" w:rsidRPr="006D5739" w:rsidRDefault="002F336C" w:rsidP="006D5739">
      <w:pPr>
        <w:spacing w:after="0"/>
        <w:ind w:right="-1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6D5739" w:rsidRPr="00822C49" w:rsidTr="00822C49">
        <w:tc>
          <w:tcPr>
            <w:tcW w:w="10632" w:type="dxa"/>
            <w:vAlign w:val="center"/>
          </w:tcPr>
          <w:p w:rsidR="002F336C" w:rsidRDefault="002F336C" w:rsidP="006D5739">
            <w:pPr>
              <w:spacing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822C49" w:rsidRDefault="003A5F3B" w:rsidP="006D5739">
            <w:pPr>
              <w:spacing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месту требования</w:t>
            </w:r>
            <w:r w:rsidR="006D5739"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</w:p>
          <w:p w:rsidR="006D5739" w:rsidRPr="00822C49" w:rsidRDefault="006D5739" w:rsidP="006D5739">
            <w:pPr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414BC4"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______________, уведомляет инициатора Проекта / инвестора __________________________________________________________________</w:t>
            </w:r>
          </w:p>
          <w:p w:rsidR="006D5739" w:rsidRPr="00822C49" w:rsidRDefault="006D5739" w:rsidP="006D573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Ф.И.О. или наименование организации инициатора Проекта / инвестора</w:t>
            </w:r>
          </w:p>
          <w:p w:rsidR="006D5739" w:rsidRPr="00822C49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822C49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о намерении приостановить/прекратить сопровождение инвестиционного проекта / бизнес-идеи</w:t>
            </w:r>
          </w:p>
          <w:p w:rsidR="006D5739" w:rsidRPr="00822C49" w:rsidRDefault="006D5739" w:rsidP="006D573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6D5739" w:rsidRPr="00822C49" w:rsidRDefault="006D5739" w:rsidP="006D5739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название инвестиционного проекта/бизнес-идеи</w:t>
            </w:r>
          </w:p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основании:</w:t>
            </w:r>
          </w:p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6D5739" w:rsidRPr="00822C49" w:rsidTr="00676298">
              <w:trPr>
                <w:trHeight w:val="259"/>
              </w:trPr>
              <w:tc>
                <w:tcPr>
                  <w:tcW w:w="3157" w:type="dxa"/>
                  <w:tcBorders>
                    <w:bottom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инициативе инициатора Проекта / инвестора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инициативе Центра</w:t>
                  </w:r>
                </w:p>
              </w:tc>
              <w:tc>
                <w:tcPr>
                  <w:tcW w:w="1112" w:type="dxa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739" w:rsidRPr="00822C49" w:rsidTr="00676298">
              <w:trPr>
                <w:trHeight w:val="58"/>
              </w:trPr>
              <w:tc>
                <w:tcPr>
                  <w:tcW w:w="426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непредоставление</w:t>
                  </w:r>
                  <w:proofErr w:type="spellEnd"/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обратной связи от инициатора Проекта / инвестора в течение 30 (тридцати) дней на письменный запрос Центра</w:t>
                  </w:r>
                </w:p>
              </w:tc>
              <w:tc>
                <w:tcPr>
                  <w:tcW w:w="1112" w:type="dxa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739" w:rsidRPr="00822C49" w:rsidTr="00676298">
              <w:trPr>
                <w:trHeight w:val="58"/>
              </w:trPr>
              <w:tc>
                <w:tcPr>
                  <w:tcW w:w="426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полная реализация мероприятий плана-графика. (отсутствие согласия сторон на его пролонгацию)</w:t>
                  </w:r>
                </w:p>
              </w:tc>
              <w:tc>
                <w:tcPr>
                  <w:tcW w:w="1112" w:type="dxa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C49">
              <w:rPr>
                <w:rFonts w:ascii="Times New Roman" w:eastAsia="Calibri" w:hAnsi="Times New Roman" w:cs="Times New Roman"/>
                <w:sz w:val="24"/>
                <w:szCs w:val="24"/>
              </w:rPr>
              <w:t>На срок:</w:t>
            </w:r>
          </w:p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6D5739" w:rsidRPr="00822C49" w:rsidTr="00676298">
              <w:trPr>
                <w:trHeight w:val="264"/>
              </w:trPr>
              <w:tc>
                <w:tcPr>
                  <w:tcW w:w="3157" w:type="dxa"/>
                  <w:vAlign w:val="center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 6 месяцев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1112" w:type="dxa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822C49" w:rsidRDefault="006D5739" w:rsidP="006D5739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927"/>
              <w:gridCol w:w="1995"/>
              <w:gridCol w:w="252"/>
              <w:gridCol w:w="683"/>
              <w:gridCol w:w="2540"/>
            </w:tblGrid>
            <w:tr w:rsidR="006D5739" w:rsidRPr="00822C49" w:rsidTr="00676298">
              <w:trPr>
                <w:trHeight w:val="819"/>
              </w:trPr>
              <w:tc>
                <w:tcPr>
                  <w:tcW w:w="3144" w:type="dxa"/>
                  <w:tcBorders>
                    <w:right w:val="nil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D5739" w:rsidRPr="00822C49" w:rsidRDefault="006D5739" w:rsidP="006D5739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администрации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6D5739" w:rsidRPr="00822C49" w:rsidTr="00676298">
              <w:trPr>
                <w:trHeight w:val="425"/>
              </w:trPr>
              <w:tc>
                <w:tcPr>
                  <w:tcW w:w="3144" w:type="dxa"/>
                  <w:tcBorders>
                    <w:bottom w:val="nil"/>
                    <w:right w:val="nil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2C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5739" w:rsidRPr="00822C49" w:rsidRDefault="006D5739" w:rsidP="006D5739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739" w:rsidRPr="00822C49" w:rsidRDefault="006D5739" w:rsidP="006D5739">
            <w:pPr>
              <w:ind w:right="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1A6F" w:rsidRDefault="00C71A6F" w:rsidP="006D5739">
      <w:pPr>
        <w:spacing w:after="0"/>
        <w:jc w:val="both"/>
        <w:rPr>
          <w:rFonts w:ascii="Times New Roman" w:hAnsi="Times New Roman" w:cs="Times New Roman"/>
        </w:rPr>
      </w:pPr>
    </w:p>
    <w:p w:rsidR="006D5739" w:rsidRPr="006D5739" w:rsidRDefault="006D5739" w:rsidP="006D57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739" w:rsidRPr="006D5739" w:rsidSect="0059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A7" w:rsidRDefault="00C267A7" w:rsidP="00E91008">
      <w:pPr>
        <w:spacing w:after="0" w:line="240" w:lineRule="auto"/>
      </w:pPr>
      <w:r>
        <w:separator/>
      </w:r>
    </w:p>
  </w:endnote>
  <w:endnote w:type="continuationSeparator" w:id="0">
    <w:p w:rsidR="00C267A7" w:rsidRDefault="00C267A7" w:rsidP="00E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A7" w:rsidRDefault="00C267A7" w:rsidP="00E91008">
      <w:pPr>
        <w:spacing w:after="0" w:line="240" w:lineRule="auto"/>
      </w:pPr>
      <w:r>
        <w:separator/>
      </w:r>
    </w:p>
  </w:footnote>
  <w:footnote w:type="continuationSeparator" w:id="0">
    <w:p w:rsidR="00C267A7" w:rsidRDefault="00C267A7" w:rsidP="00E9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DE" w:rsidRDefault="001652DE" w:rsidP="00B20C90">
    <w:pPr>
      <w:pStyle w:val="a5"/>
    </w:pPr>
  </w:p>
  <w:p w:rsidR="001652DE" w:rsidRDefault="001652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DE" w:rsidRDefault="001652DE" w:rsidP="006762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1B2E"/>
    <w:multiLevelType w:val="hybridMultilevel"/>
    <w:tmpl w:val="8AB82E6E"/>
    <w:lvl w:ilvl="0" w:tplc="73D2A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9EE"/>
    <w:rsid w:val="00074E51"/>
    <w:rsid w:val="00092D31"/>
    <w:rsid w:val="000A0467"/>
    <w:rsid w:val="000A1CB7"/>
    <w:rsid w:val="00106139"/>
    <w:rsid w:val="001549EE"/>
    <w:rsid w:val="001652DE"/>
    <w:rsid w:val="001A3690"/>
    <w:rsid w:val="001B347C"/>
    <w:rsid w:val="00215129"/>
    <w:rsid w:val="00216CF7"/>
    <w:rsid w:val="002357ED"/>
    <w:rsid w:val="00266C61"/>
    <w:rsid w:val="00272389"/>
    <w:rsid w:val="00280DE3"/>
    <w:rsid w:val="002B41DF"/>
    <w:rsid w:val="002D4BC6"/>
    <w:rsid w:val="002E642E"/>
    <w:rsid w:val="002F336C"/>
    <w:rsid w:val="00315A0D"/>
    <w:rsid w:val="00344C38"/>
    <w:rsid w:val="00390C2C"/>
    <w:rsid w:val="003A4D25"/>
    <w:rsid w:val="003A5F3B"/>
    <w:rsid w:val="003C305F"/>
    <w:rsid w:val="003C78FC"/>
    <w:rsid w:val="003D53AE"/>
    <w:rsid w:val="00414BC4"/>
    <w:rsid w:val="004B30FA"/>
    <w:rsid w:val="004E6C9A"/>
    <w:rsid w:val="005111F1"/>
    <w:rsid w:val="00576EDD"/>
    <w:rsid w:val="005917B4"/>
    <w:rsid w:val="005974C5"/>
    <w:rsid w:val="005A52E3"/>
    <w:rsid w:val="005A69E1"/>
    <w:rsid w:val="005D0A61"/>
    <w:rsid w:val="005E6A8B"/>
    <w:rsid w:val="0062443C"/>
    <w:rsid w:val="00666CFF"/>
    <w:rsid w:val="00676298"/>
    <w:rsid w:val="006803B1"/>
    <w:rsid w:val="006A3822"/>
    <w:rsid w:val="006B765C"/>
    <w:rsid w:val="006C389D"/>
    <w:rsid w:val="006D4230"/>
    <w:rsid w:val="006D5739"/>
    <w:rsid w:val="006F7EEE"/>
    <w:rsid w:val="00710ADC"/>
    <w:rsid w:val="00725C2A"/>
    <w:rsid w:val="00755CCA"/>
    <w:rsid w:val="00766673"/>
    <w:rsid w:val="0077422E"/>
    <w:rsid w:val="007E7737"/>
    <w:rsid w:val="008146DE"/>
    <w:rsid w:val="008150E2"/>
    <w:rsid w:val="0082262C"/>
    <w:rsid w:val="0082287A"/>
    <w:rsid w:val="00822C49"/>
    <w:rsid w:val="00866C6A"/>
    <w:rsid w:val="008B116B"/>
    <w:rsid w:val="008B5AAD"/>
    <w:rsid w:val="008C62A1"/>
    <w:rsid w:val="0095423A"/>
    <w:rsid w:val="00960D1B"/>
    <w:rsid w:val="00967465"/>
    <w:rsid w:val="009A2691"/>
    <w:rsid w:val="009B6D44"/>
    <w:rsid w:val="009D79DC"/>
    <w:rsid w:val="00A030BB"/>
    <w:rsid w:val="00A40DEF"/>
    <w:rsid w:val="00AD7C74"/>
    <w:rsid w:val="00AE28FC"/>
    <w:rsid w:val="00AF1BFC"/>
    <w:rsid w:val="00B072FC"/>
    <w:rsid w:val="00B20C90"/>
    <w:rsid w:val="00B2265C"/>
    <w:rsid w:val="00B22B03"/>
    <w:rsid w:val="00B4789A"/>
    <w:rsid w:val="00BB4C72"/>
    <w:rsid w:val="00BE1E77"/>
    <w:rsid w:val="00BF075A"/>
    <w:rsid w:val="00BF1A85"/>
    <w:rsid w:val="00C267A7"/>
    <w:rsid w:val="00C40B66"/>
    <w:rsid w:val="00C57536"/>
    <w:rsid w:val="00C62134"/>
    <w:rsid w:val="00C71A6F"/>
    <w:rsid w:val="00C91804"/>
    <w:rsid w:val="00CF6831"/>
    <w:rsid w:val="00D30C32"/>
    <w:rsid w:val="00D335B2"/>
    <w:rsid w:val="00D35FA4"/>
    <w:rsid w:val="00D8353B"/>
    <w:rsid w:val="00D94A3E"/>
    <w:rsid w:val="00DD265F"/>
    <w:rsid w:val="00DD76FE"/>
    <w:rsid w:val="00E2289A"/>
    <w:rsid w:val="00E449DF"/>
    <w:rsid w:val="00E87967"/>
    <w:rsid w:val="00E91008"/>
    <w:rsid w:val="00E9421A"/>
    <w:rsid w:val="00E94837"/>
    <w:rsid w:val="00EA686C"/>
    <w:rsid w:val="00F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C4D2738"/>
  <w15:docId w15:val="{058C474E-F7FB-4A17-BF53-AC7C487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49">
    <w:name w:val="Font Style49"/>
    <w:basedOn w:val="a0"/>
    <w:uiPriority w:val="99"/>
    <w:rsid w:val="006D573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6D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6D5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D57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D57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D5739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573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6D5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D5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D573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6D5739"/>
    <w:rPr>
      <w:rFonts w:ascii="Times New Roman" w:hAnsi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6D57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D57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67629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9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008"/>
  </w:style>
  <w:style w:type="paragraph" w:styleId="aa">
    <w:name w:val="List Paragraph"/>
    <w:basedOn w:val="a"/>
    <w:uiPriority w:val="34"/>
    <w:qFormat/>
    <w:rsid w:val="0082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ust-kulom.rkom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MASHBURO</cp:lastModifiedBy>
  <cp:revision>79</cp:revision>
  <cp:lastPrinted>2024-04-08T15:27:00Z</cp:lastPrinted>
  <dcterms:created xsi:type="dcterms:W3CDTF">2024-03-13T11:31:00Z</dcterms:created>
  <dcterms:modified xsi:type="dcterms:W3CDTF">2024-04-10T11:30:00Z</dcterms:modified>
</cp:coreProperties>
</file>