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7875F5">
              <w:rPr>
                <w:b/>
                <w:sz w:val="48"/>
                <w:szCs w:val="48"/>
              </w:rPr>
              <w:t>4</w:t>
            </w:r>
          </w:p>
          <w:p w:rsidR="001B1D88" w:rsidRDefault="006E39ED" w:rsidP="001B1D88">
            <w:pPr>
              <w:spacing w:line="276" w:lineRule="auto"/>
              <w:jc w:val="center"/>
              <w:rPr>
                <w:b/>
                <w:sz w:val="48"/>
                <w:szCs w:val="48"/>
              </w:rPr>
            </w:pPr>
            <w:r>
              <w:rPr>
                <w:b/>
                <w:sz w:val="48"/>
                <w:szCs w:val="48"/>
              </w:rPr>
              <w:t xml:space="preserve">от </w:t>
            </w:r>
            <w:r w:rsidR="007875F5">
              <w:rPr>
                <w:b/>
                <w:sz w:val="48"/>
                <w:szCs w:val="48"/>
              </w:rPr>
              <w:t>1</w:t>
            </w:r>
            <w:r w:rsidR="008521E7">
              <w:rPr>
                <w:b/>
                <w:sz w:val="48"/>
                <w:szCs w:val="48"/>
              </w:rPr>
              <w:t>4</w:t>
            </w:r>
            <w:r w:rsidR="00C64BC6">
              <w:rPr>
                <w:b/>
                <w:sz w:val="48"/>
                <w:szCs w:val="48"/>
              </w:rPr>
              <w:t>.</w:t>
            </w:r>
            <w:r w:rsidR="00970228">
              <w:rPr>
                <w:b/>
                <w:sz w:val="48"/>
                <w:szCs w:val="48"/>
              </w:rPr>
              <w:t>0</w:t>
            </w:r>
            <w:r w:rsidR="00161BFB">
              <w:rPr>
                <w:b/>
                <w:sz w:val="48"/>
                <w:szCs w:val="48"/>
              </w:rPr>
              <w:t>2</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7875F5" w:rsidRDefault="007875F5" w:rsidP="00AD0AC1">
      <w:pPr>
        <w:pStyle w:val="a8"/>
        <w:ind w:right="-55"/>
        <w:rPr>
          <w:i/>
          <w:sz w:val="32"/>
          <w:szCs w:val="32"/>
        </w:rPr>
      </w:pPr>
    </w:p>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19522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Pr="008521E7" w:rsidRDefault="007875F5" w:rsidP="007875F5">
            <w:pPr>
              <w:jc w:val="both"/>
            </w:pPr>
            <w:r>
              <w:t>1</w:t>
            </w:r>
            <w:r w:rsidR="00161BFB">
              <w:t xml:space="preserve">. </w:t>
            </w:r>
            <w:r>
              <w:t>Информация о результатах</w:t>
            </w:r>
            <w:r w:rsidR="00161BFB">
              <w:t xml:space="preserve"> публичных слушани</w:t>
            </w:r>
            <w:r>
              <w:t>й</w:t>
            </w:r>
          </w:p>
        </w:tc>
        <w:tc>
          <w:tcPr>
            <w:tcW w:w="1800" w:type="dxa"/>
            <w:tcBorders>
              <w:top w:val="single" w:sz="4" w:space="0" w:color="auto"/>
              <w:left w:val="single" w:sz="6" w:space="0" w:color="auto"/>
              <w:bottom w:val="single" w:sz="4" w:space="0" w:color="auto"/>
              <w:right w:val="single" w:sz="4" w:space="0" w:color="auto"/>
            </w:tcBorders>
            <w:hideMark/>
          </w:tcPr>
          <w:p w:rsidR="0019522C" w:rsidRDefault="00161BFB" w:rsidP="007875F5">
            <w:pPr>
              <w:tabs>
                <w:tab w:val="center" w:pos="4153"/>
                <w:tab w:val="right" w:pos="8306"/>
              </w:tabs>
              <w:spacing w:line="276" w:lineRule="auto"/>
              <w:ind w:right="120"/>
              <w:jc w:val="center"/>
              <w:rPr>
                <w:b/>
                <w:i/>
                <w:sz w:val="16"/>
                <w:szCs w:val="16"/>
              </w:rPr>
            </w:pPr>
            <w:r>
              <w:rPr>
                <w:b/>
                <w:i/>
                <w:sz w:val="16"/>
                <w:szCs w:val="16"/>
              </w:rPr>
              <w:t xml:space="preserve">Стр. </w:t>
            </w:r>
            <w:r w:rsidR="007875F5">
              <w:rPr>
                <w:b/>
                <w:i/>
                <w:sz w:val="16"/>
                <w:szCs w:val="16"/>
              </w:rPr>
              <w:t>3</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F6755D" w:rsidRDefault="00F6755D" w:rsidP="00530234">
      <w:pPr>
        <w:tabs>
          <w:tab w:val="left" w:pos="5488"/>
        </w:tabs>
        <w:rPr>
          <w:color w:val="000000"/>
          <w:sz w:val="28"/>
          <w:szCs w:val="28"/>
        </w:rPr>
      </w:pPr>
    </w:p>
    <w:p w:rsidR="00161BFB" w:rsidRDefault="00161BFB" w:rsidP="00530234">
      <w:pPr>
        <w:tabs>
          <w:tab w:val="left" w:pos="5488"/>
        </w:tabs>
        <w:rPr>
          <w:color w:val="000000"/>
          <w:sz w:val="28"/>
          <w:szCs w:val="28"/>
        </w:rPr>
      </w:pPr>
    </w:p>
    <w:p w:rsidR="00161BFB" w:rsidRDefault="00161BFB" w:rsidP="00530234">
      <w:pPr>
        <w:tabs>
          <w:tab w:val="left" w:pos="5488"/>
        </w:tabs>
        <w:rPr>
          <w:color w:val="000000"/>
          <w:sz w:val="28"/>
          <w:szCs w:val="28"/>
        </w:rPr>
      </w:pPr>
    </w:p>
    <w:p w:rsidR="002371EF" w:rsidRDefault="002371EF"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875F5" w:rsidRDefault="007875F5" w:rsidP="008B7632">
      <w:pPr>
        <w:jc w:val="center"/>
        <w:rPr>
          <w:sz w:val="28"/>
          <w:szCs w:val="28"/>
          <w:lang w:eastAsia="ar-SA"/>
        </w:rPr>
      </w:pPr>
      <w:bookmarkStart w:id="0" w:name="_GoBack"/>
      <w:bookmarkEnd w:id="0"/>
    </w:p>
    <w:p w:rsidR="007875F5" w:rsidRDefault="007875F5" w:rsidP="008B7632">
      <w:pPr>
        <w:jc w:val="center"/>
        <w:rPr>
          <w:sz w:val="28"/>
          <w:szCs w:val="28"/>
          <w:lang w:eastAsia="ar-SA"/>
        </w:rPr>
      </w:pPr>
    </w:p>
    <w:p w:rsidR="007875F5" w:rsidRDefault="007875F5" w:rsidP="008B7632">
      <w:pPr>
        <w:jc w:val="center"/>
        <w:rPr>
          <w:sz w:val="28"/>
          <w:szCs w:val="28"/>
          <w:lang w:eastAsia="ar-SA"/>
        </w:rPr>
      </w:pPr>
    </w:p>
    <w:p w:rsidR="007875F5" w:rsidRDefault="007875F5" w:rsidP="008B7632">
      <w:pPr>
        <w:jc w:val="center"/>
        <w:rPr>
          <w:sz w:val="28"/>
          <w:szCs w:val="28"/>
          <w:lang w:eastAsia="ar-SA"/>
        </w:rPr>
      </w:pPr>
    </w:p>
    <w:p w:rsidR="007875F5" w:rsidRDefault="007875F5" w:rsidP="008B7632">
      <w:pPr>
        <w:jc w:val="center"/>
        <w:rPr>
          <w:sz w:val="28"/>
          <w:szCs w:val="28"/>
          <w:lang w:eastAsia="ar-SA"/>
        </w:rPr>
      </w:pPr>
    </w:p>
    <w:p w:rsidR="00791220" w:rsidRDefault="00791220" w:rsidP="00530234">
      <w:pPr>
        <w:tabs>
          <w:tab w:val="left" w:pos="5488"/>
        </w:tabs>
        <w:rPr>
          <w:b/>
          <w:sz w:val="28"/>
          <w:szCs w:val="28"/>
          <w:lang w:eastAsia="ar-SA"/>
        </w:rPr>
      </w:pPr>
    </w:p>
    <w:p w:rsidR="007875F5" w:rsidRDefault="007875F5" w:rsidP="00530234">
      <w:pPr>
        <w:tabs>
          <w:tab w:val="left" w:pos="5488"/>
        </w:tabs>
        <w:rPr>
          <w:b/>
          <w:sz w:val="28"/>
          <w:szCs w:val="28"/>
          <w:lang w:eastAsia="ar-SA"/>
        </w:rPr>
      </w:pPr>
    </w:p>
    <w:p w:rsidR="007875F5" w:rsidRDefault="007875F5" w:rsidP="00530234">
      <w:pPr>
        <w:tabs>
          <w:tab w:val="left" w:pos="5488"/>
        </w:tabs>
        <w:rPr>
          <w:b/>
          <w:sz w:val="28"/>
          <w:szCs w:val="28"/>
          <w:lang w:eastAsia="ar-SA"/>
        </w:rPr>
      </w:pPr>
    </w:p>
    <w:p w:rsidR="007875F5" w:rsidRPr="007875F5" w:rsidRDefault="007875F5" w:rsidP="007875F5">
      <w:pPr>
        <w:ind w:firstLine="708"/>
        <w:jc w:val="center"/>
        <w:rPr>
          <w:b/>
          <w:sz w:val="27"/>
          <w:szCs w:val="27"/>
        </w:rPr>
      </w:pPr>
      <w:r w:rsidRPr="007875F5">
        <w:rPr>
          <w:b/>
          <w:sz w:val="27"/>
          <w:szCs w:val="27"/>
        </w:rPr>
        <w:lastRenderedPageBreak/>
        <w:t>Информация о результатах публичных слушаний.</w:t>
      </w:r>
    </w:p>
    <w:p w:rsidR="007875F5" w:rsidRDefault="007875F5" w:rsidP="007875F5">
      <w:pPr>
        <w:ind w:firstLine="708"/>
        <w:jc w:val="both"/>
        <w:rPr>
          <w:sz w:val="27"/>
          <w:szCs w:val="27"/>
        </w:rPr>
      </w:pPr>
    </w:p>
    <w:p w:rsidR="007875F5" w:rsidRPr="003A2CE4" w:rsidRDefault="007875F5" w:rsidP="007875F5">
      <w:pPr>
        <w:ind w:firstLine="708"/>
        <w:jc w:val="both"/>
        <w:rPr>
          <w:sz w:val="28"/>
          <w:szCs w:val="28"/>
          <w:u w:val="single"/>
        </w:rPr>
      </w:pPr>
      <w:r>
        <w:rPr>
          <w:sz w:val="27"/>
          <w:szCs w:val="27"/>
        </w:rPr>
        <w:t>10 февраля</w:t>
      </w:r>
      <w:r w:rsidRPr="000A739A">
        <w:rPr>
          <w:sz w:val="27"/>
          <w:szCs w:val="27"/>
        </w:rPr>
        <w:t xml:space="preserve"> 20</w:t>
      </w:r>
      <w:r>
        <w:rPr>
          <w:sz w:val="27"/>
          <w:szCs w:val="27"/>
        </w:rPr>
        <w:t>22</w:t>
      </w:r>
      <w:r w:rsidRPr="000A739A">
        <w:rPr>
          <w:sz w:val="27"/>
          <w:szCs w:val="27"/>
        </w:rPr>
        <w:t xml:space="preserve"> года в актовом зале администрации </w:t>
      </w:r>
      <w:r>
        <w:rPr>
          <w:sz w:val="27"/>
          <w:szCs w:val="27"/>
        </w:rPr>
        <w:t>муниципального района</w:t>
      </w:r>
      <w:r w:rsidRPr="000A739A">
        <w:rPr>
          <w:sz w:val="27"/>
          <w:szCs w:val="27"/>
        </w:rPr>
        <w:t xml:space="preserve"> «Усть-Куломский» в </w:t>
      </w:r>
      <w:r>
        <w:rPr>
          <w:sz w:val="27"/>
          <w:szCs w:val="27"/>
        </w:rPr>
        <w:t>15</w:t>
      </w:r>
      <w:r w:rsidRPr="000A739A">
        <w:rPr>
          <w:sz w:val="27"/>
          <w:szCs w:val="27"/>
        </w:rPr>
        <w:t xml:space="preserve"> часов 00 минут состоялось публичное слушание по  решению Совета </w:t>
      </w:r>
      <w:r>
        <w:rPr>
          <w:sz w:val="27"/>
          <w:szCs w:val="27"/>
        </w:rPr>
        <w:t>муниципального района</w:t>
      </w:r>
      <w:r w:rsidRPr="000A739A">
        <w:rPr>
          <w:sz w:val="27"/>
          <w:szCs w:val="27"/>
        </w:rPr>
        <w:t xml:space="preserve"> «Усть-Куломский» </w:t>
      </w:r>
      <w:r w:rsidRPr="00D650E7">
        <w:rPr>
          <w:sz w:val="27"/>
          <w:szCs w:val="27"/>
        </w:rPr>
        <w:t>от 22 декабря 2021  года  № XI-225 «Об утвержд</w:t>
      </w:r>
      <w:r>
        <w:rPr>
          <w:sz w:val="27"/>
          <w:szCs w:val="27"/>
        </w:rPr>
        <w:t xml:space="preserve">ении проекта решения </w:t>
      </w:r>
      <w:r w:rsidRPr="00D650E7">
        <w:rPr>
          <w:sz w:val="27"/>
          <w:szCs w:val="27"/>
        </w:rPr>
        <w:t>о внесении изменений и дополнений в Устав муниципального образования муниципального района «Усть-Куломский»</w:t>
      </w:r>
      <w:r w:rsidRPr="000A739A">
        <w:rPr>
          <w:sz w:val="27"/>
          <w:szCs w:val="27"/>
        </w:rPr>
        <w:t>.</w:t>
      </w:r>
    </w:p>
    <w:p w:rsidR="007875F5" w:rsidRPr="00B619FA" w:rsidRDefault="007875F5" w:rsidP="007875F5">
      <w:pPr>
        <w:ind w:firstLine="708"/>
        <w:jc w:val="both"/>
        <w:rPr>
          <w:rFonts w:eastAsia="Calibri"/>
          <w:sz w:val="28"/>
          <w:szCs w:val="28"/>
          <w:lang w:eastAsia="en-US"/>
        </w:rPr>
      </w:pPr>
      <w:r w:rsidRPr="003B6333">
        <w:rPr>
          <w:sz w:val="28"/>
          <w:szCs w:val="28"/>
          <w:u w:val="single"/>
        </w:rPr>
        <w:t>Результат публичного слушания:</w:t>
      </w:r>
      <w:r w:rsidRPr="003B6333">
        <w:rPr>
          <w:sz w:val="28"/>
          <w:szCs w:val="28"/>
        </w:rPr>
        <w:t xml:space="preserve"> </w:t>
      </w:r>
      <w:r>
        <w:rPr>
          <w:sz w:val="28"/>
          <w:szCs w:val="28"/>
        </w:rPr>
        <w:t>о</w:t>
      </w:r>
      <w:r w:rsidRPr="00B619FA">
        <w:rPr>
          <w:rFonts w:eastAsia="Calibri"/>
          <w:sz w:val="28"/>
          <w:szCs w:val="28"/>
          <w:lang w:eastAsia="en-US"/>
        </w:rPr>
        <w:t xml:space="preserve">добрить решение Совета МР «Усть-Куломский» </w:t>
      </w:r>
      <w:r>
        <w:rPr>
          <w:rFonts w:eastAsia="Calibri"/>
          <w:sz w:val="28"/>
          <w:szCs w:val="28"/>
          <w:lang w:eastAsia="en-US"/>
        </w:rPr>
        <w:t xml:space="preserve">от </w:t>
      </w:r>
      <w:r w:rsidRPr="00906D77">
        <w:rPr>
          <w:sz w:val="28"/>
          <w:szCs w:val="28"/>
        </w:rPr>
        <w:t>22 декабря 2021 года  № Х</w:t>
      </w:r>
      <w:r w:rsidRPr="00906D77">
        <w:rPr>
          <w:sz w:val="28"/>
          <w:szCs w:val="28"/>
          <w:lang w:val="en-US"/>
        </w:rPr>
        <w:t>I</w:t>
      </w:r>
      <w:r w:rsidRPr="00906D77">
        <w:rPr>
          <w:sz w:val="28"/>
          <w:szCs w:val="28"/>
        </w:rPr>
        <w:t>-225</w:t>
      </w:r>
      <w:r>
        <w:rPr>
          <w:sz w:val="28"/>
          <w:szCs w:val="28"/>
        </w:rPr>
        <w:t xml:space="preserve"> «Об утверждении проекта решения о внесении изменений и дополнений в Устав муниципального образования  муниципального района «Усть-Куломский» </w:t>
      </w:r>
      <w:r w:rsidRPr="00B619FA">
        <w:rPr>
          <w:rFonts w:eastAsia="Calibri"/>
          <w:sz w:val="28"/>
          <w:szCs w:val="28"/>
          <w:lang w:eastAsia="en-US"/>
        </w:rPr>
        <w:t>с   изменениями и дополнениями:</w:t>
      </w:r>
    </w:p>
    <w:p w:rsidR="007875F5" w:rsidRPr="00B619FA" w:rsidRDefault="007875F5" w:rsidP="007875F5">
      <w:pPr>
        <w:autoSpaceDE w:val="0"/>
        <w:autoSpaceDN w:val="0"/>
        <w:adjustRightInd w:val="0"/>
        <w:contextualSpacing/>
        <w:jc w:val="both"/>
        <w:rPr>
          <w:rFonts w:eastAsia="Calibri"/>
          <w:sz w:val="28"/>
          <w:szCs w:val="28"/>
          <w:lang w:eastAsia="en-US"/>
        </w:rPr>
      </w:pPr>
      <w:r w:rsidRPr="00B619FA">
        <w:rPr>
          <w:rFonts w:eastAsia="Calibri"/>
          <w:sz w:val="28"/>
          <w:szCs w:val="28"/>
          <w:lang w:eastAsia="en-US"/>
        </w:rPr>
        <w:t xml:space="preserve">       1. В </w:t>
      </w:r>
      <w:hyperlink r:id="rId9" w:history="1">
        <w:r w:rsidRPr="00B619FA">
          <w:rPr>
            <w:rFonts w:eastAsia="Calibri"/>
            <w:color w:val="000000"/>
            <w:sz w:val="28"/>
            <w:szCs w:val="28"/>
            <w:lang w:eastAsia="en-US"/>
          </w:rPr>
          <w:t>части 1 статьи 10</w:t>
        </w:r>
      </w:hyperlink>
      <w:r w:rsidRPr="00B619FA">
        <w:rPr>
          <w:rFonts w:eastAsia="Calibri"/>
          <w:sz w:val="28"/>
          <w:szCs w:val="28"/>
          <w:lang w:eastAsia="en-US"/>
        </w:rPr>
        <w:t xml:space="preserve"> </w:t>
      </w:r>
      <w:r w:rsidRPr="00B619FA">
        <w:rPr>
          <w:rFonts w:eastAsia="Calibri"/>
          <w:sz w:val="28"/>
          <w:szCs w:val="28"/>
        </w:rPr>
        <w:t>Устава муниципального образования муниципального района "Усть-Куломский" (далее - Устав)</w:t>
      </w:r>
      <w:r w:rsidRPr="00B619FA">
        <w:rPr>
          <w:rFonts w:eastAsia="Calibri"/>
          <w:sz w:val="28"/>
          <w:szCs w:val="28"/>
          <w:lang w:eastAsia="en-US"/>
        </w:rPr>
        <w:t>:</w:t>
      </w:r>
    </w:p>
    <w:p w:rsidR="007875F5" w:rsidRPr="00B619FA" w:rsidRDefault="007875F5" w:rsidP="007875F5">
      <w:pPr>
        <w:autoSpaceDE w:val="0"/>
        <w:autoSpaceDN w:val="0"/>
        <w:adjustRightInd w:val="0"/>
        <w:spacing w:before="240"/>
        <w:ind w:firstLine="540"/>
        <w:contextualSpacing/>
        <w:jc w:val="both"/>
        <w:rPr>
          <w:rFonts w:eastAsia="Calibri"/>
          <w:sz w:val="28"/>
          <w:szCs w:val="28"/>
          <w:lang w:eastAsia="en-US"/>
        </w:rPr>
      </w:pPr>
      <w:r w:rsidRPr="00906D77">
        <w:rPr>
          <w:rFonts w:eastAsia="Calibri"/>
          <w:sz w:val="28"/>
          <w:szCs w:val="28"/>
          <w:lang w:eastAsia="en-US"/>
        </w:rPr>
        <w:t xml:space="preserve">а) </w:t>
      </w:r>
      <w:hyperlink r:id="rId10" w:history="1">
        <w:r w:rsidRPr="00906D77">
          <w:rPr>
            <w:rFonts w:eastAsia="Calibri"/>
            <w:color w:val="0000FF"/>
            <w:sz w:val="28"/>
            <w:szCs w:val="28"/>
            <w:lang w:eastAsia="en-US"/>
          </w:rPr>
          <w:t>пункт 5</w:t>
        </w:r>
      </w:hyperlink>
      <w:r w:rsidRPr="00B619FA">
        <w:rPr>
          <w:rFonts w:eastAsia="Calibri"/>
          <w:sz w:val="28"/>
          <w:szCs w:val="28"/>
          <w:lang w:eastAsia="en-US"/>
        </w:rPr>
        <w:t xml:space="preserve"> изложить в следующей редакции:</w:t>
      </w:r>
    </w:p>
    <w:p w:rsidR="007875F5" w:rsidRPr="00B619FA" w:rsidRDefault="007875F5" w:rsidP="007875F5">
      <w:pPr>
        <w:autoSpaceDE w:val="0"/>
        <w:autoSpaceDN w:val="0"/>
        <w:adjustRightInd w:val="0"/>
        <w:ind w:firstLine="540"/>
        <w:contextualSpacing/>
        <w:jc w:val="both"/>
        <w:rPr>
          <w:rFonts w:eastAsia="Calibri"/>
          <w:sz w:val="28"/>
          <w:szCs w:val="28"/>
          <w:lang w:eastAsia="en-US"/>
        </w:rPr>
      </w:pPr>
      <w:r w:rsidRPr="00B619FA">
        <w:rPr>
          <w:rFonts w:eastAsia="Calibri"/>
          <w:sz w:val="28"/>
          <w:szCs w:val="28"/>
          <w:lang w:eastAsia="en-US"/>
        </w:rPr>
        <w:t>«5)</w:t>
      </w:r>
      <w:r w:rsidRPr="00B619FA">
        <w:rPr>
          <w:rFonts w:eastAsia="Calibri"/>
          <w:sz w:val="28"/>
          <w:szCs w:val="28"/>
        </w:rPr>
        <w:t xml:space="preserve">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1" w:history="1">
        <w:r w:rsidRPr="00B619FA">
          <w:rPr>
            <w:rFonts w:eastAsia="Calibri"/>
            <w:color w:val="0000FF"/>
            <w:sz w:val="28"/>
            <w:szCs w:val="28"/>
          </w:rPr>
          <w:t>законодательством</w:t>
        </w:r>
      </w:hyperlink>
      <w:r w:rsidRPr="00B619FA">
        <w:rPr>
          <w:rFonts w:eastAsia="Calibri"/>
          <w:sz w:val="28"/>
          <w:szCs w:val="28"/>
        </w:rPr>
        <w:t xml:space="preserve"> Российской Федерации;»;</w:t>
      </w:r>
    </w:p>
    <w:p w:rsidR="007875F5" w:rsidRPr="00906D77" w:rsidRDefault="007875F5" w:rsidP="007875F5">
      <w:pPr>
        <w:autoSpaceDE w:val="0"/>
        <w:autoSpaceDN w:val="0"/>
        <w:adjustRightInd w:val="0"/>
        <w:ind w:firstLine="540"/>
        <w:contextualSpacing/>
        <w:jc w:val="both"/>
        <w:rPr>
          <w:rFonts w:eastAsia="Calibri"/>
          <w:sz w:val="28"/>
          <w:szCs w:val="28"/>
        </w:rPr>
      </w:pPr>
      <w:r w:rsidRPr="00906D77">
        <w:rPr>
          <w:rFonts w:eastAsia="Calibri"/>
          <w:sz w:val="28"/>
          <w:szCs w:val="28"/>
        </w:rPr>
        <w:t>б) дополнить пунктом 7.1 следующего содержания:</w:t>
      </w:r>
    </w:p>
    <w:p w:rsidR="007875F5" w:rsidRPr="00B619FA" w:rsidRDefault="007875F5" w:rsidP="007875F5">
      <w:pPr>
        <w:autoSpaceDE w:val="0"/>
        <w:autoSpaceDN w:val="0"/>
        <w:adjustRightInd w:val="0"/>
        <w:ind w:firstLine="540"/>
        <w:contextualSpacing/>
        <w:jc w:val="both"/>
        <w:rPr>
          <w:rFonts w:eastAsia="Calibri"/>
          <w:sz w:val="28"/>
          <w:szCs w:val="28"/>
          <w:lang w:eastAsia="en-US"/>
        </w:rPr>
      </w:pPr>
      <w:r w:rsidRPr="00906D77">
        <w:rPr>
          <w:rFonts w:eastAsia="Calibri"/>
          <w:sz w:val="28"/>
          <w:szCs w:val="28"/>
        </w:rPr>
        <w:t>«7.1) обеспечение</w:t>
      </w:r>
      <w:r w:rsidRPr="00B619FA">
        <w:rPr>
          <w:rFonts w:eastAsia="Calibri"/>
          <w:sz w:val="28"/>
          <w:szCs w:val="28"/>
        </w:rPr>
        <w:t xml:space="preserve"> первичных мер пожарной безопасности в границах муниципальных районов за границами городских и сельских населенных пунктов;»;</w:t>
      </w:r>
    </w:p>
    <w:p w:rsidR="007875F5" w:rsidRPr="00B619FA" w:rsidRDefault="007875F5" w:rsidP="007875F5">
      <w:pPr>
        <w:autoSpaceDE w:val="0"/>
        <w:autoSpaceDN w:val="0"/>
        <w:adjustRightInd w:val="0"/>
        <w:ind w:firstLine="540"/>
        <w:contextualSpacing/>
        <w:jc w:val="both"/>
        <w:rPr>
          <w:rFonts w:eastAsia="Calibri"/>
          <w:sz w:val="28"/>
          <w:szCs w:val="28"/>
          <w:lang w:eastAsia="en-US"/>
        </w:rPr>
      </w:pPr>
      <w:r w:rsidRPr="00906D77">
        <w:rPr>
          <w:rFonts w:eastAsia="Calibri"/>
          <w:sz w:val="28"/>
          <w:szCs w:val="28"/>
        </w:rPr>
        <w:t xml:space="preserve">в) в </w:t>
      </w:r>
      <w:hyperlink r:id="rId12" w:history="1">
        <w:r w:rsidRPr="00906D77">
          <w:rPr>
            <w:rFonts w:eastAsia="Calibri"/>
            <w:color w:val="0000FF"/>
            <w:sz w:val="28"/>
            <w:szCs w:val="28"/>
          </w:rPr>
          <w:t xml:space="preserve">пункте 36 </w:t>
        </w:r>
      </w:hyperlink>
      <w:r w:rsidRPr="00906D77">
        <w:rPr>
          <w:rFonts w:eastAsia="Calibri"/>
          <w:sz w:val="28"/>
          <w:szCs w:val="28"/>
        </w:rPr>
        <w:t xml:space="preserve"> слова «, проведение открытого аукциона на право заключить договор</w:t>
      </w:r>
      <w:r w:rsidRPr="00B619FA">
        <w:rPr>
          <w:rFonts w:eastAsia="Calibri"/>
          <w:sz w:val="28"/>
          <w:szCs w:val="28"/>
        </w:rPr>
        <w:t xml:space="preserve"> о создании искусственного земельного участка» исключить;</w:t>
      </w:r>
    </w:p>
    <w:p w:rsidR="007875F5" w:rsidRPr="00B619FA" w:rsidRDefault="007875F5" w:rsidP="007875F5">
      <w:pPr>
        <w:autoSpaceDE w:val="0"/>
        <w:autoSpaceDN w:val="0"/>
        <w:adjustRightInd w:val="0"/>
        <w:spacing w:before="240"/>
        <w:ind w:firstLine="540"/>
        <w:contextualSpacing/>
        <w:jc w:val="both"/>
        <w:rPr>
          <w:rFonts w:eastAsia="Calibri"/>
          <w:sz w:val="28"/>
          <w:szCs w:val="28"/>
        </w:rPr>
      </w:pPr>
      <w:r w:rsidRPr="00906D77">
        <w:rPr>
          <w:rFonts w:eastAsia="Calibri"/>
          <w:sz w:val="28"/>
          <w:szCs w:val="28"/>
          <w:lang w:eastAsia="en-US"/>
        </w:rPr>
        <w:t xml:space="preserve">2. </w:t>
      </w:r>
      <w:hyperlink r:id="rId13" w:history="1">
        <w:r w:rsidRPr="00906D77">
          <w:rPr>
            <w:rFonts w:eastAsia="Calibri"/>
            <w:color w:val="000000"/>
            <w:sz w:val="28"/>
            <w:szCs w:val="28"/>
          </w:rPr>
          <w:t>Часть 1 статьи 10.1</w:t>
        </w:r>
      </w:hyperlink>
      <w:r w:rsidRPr="00B619FA">
        <w:rPr>
          <w:rFonts w:eastAsia="Calibri"/>
          <w:sz w:val="28"/>
          <w:szCs w:val="28"/>
        </w:rPr>
        <w:t xml:space="preserve"> Устава дополнить пунктом 19 следующего содержания:</w:t>
      </w:r>
    </w:p>
    <w:p w:rsidR="007875F5" w:rsidRPr="00B619FA" w:rsidRDefault="007875F5" w:rsidP="007875F5">
      <w:pPr>
        <w:autoSpaceDE w:val="0"/>
        <w:autoSpaceDN w:val="0"/>
        <w:adjustRightInd w:val="0"/>
        <w:spacing w:before="240"/>
        <w:ind w:firstLine="540"/>
        <w:contextualSpacing/>
        <w:jc w:val="both"/>
        <w:rPr>
          <w:rFonts w:eastAsia="Calibri"/>
          <w:sz w:val="28"/>
          <w:szCs w:val="28"/>
          <w:lang w:eastAsia="en-US"/>
        </w:rPr>
      </w:pPr>
      <w:r w:rsidRPr="00B619FA">
        <w:rPr>
          <w:rFonts w:eastAsia="Calibri"/>
          <w:sz w:val="28"/>
          <w:szCs w:val="28"/>
        </w:rPr>
        <w:t>«19) создание муниципальной пожарной охраны.».</w:t>
      </w:r>
    </w:p>
    <w:p w:rsidR="007875F5" w:rsidRPr="00B619FA" w:rsidRDefault="007875F5" w:rsidP="007875F5">
      <w:pPr>
        <w:autoSpaceDE w:val="0"/>
        <w:autoSpaceDN w:val="0"/>
        <w:adjustRightInd w:val="0"/>
        <w:spacing w:before="240"/>
        <w:ind w:firstLine="540"/>
        <w:contextualSpacing/>
        <w:jc w:val="both"/>
        <w:rPr>
          <w:rFonts w:eastAsia="Calibri"/>
          <w:sz w:val="28"/>
          <w:szCs w:val="28"/>
          <w:lang w:eastAsia="en-US"/>
        </w:rPr>
      </w:pPr>
      <w:r w:rsidRPr="00B619FA">
        <w:rPr>
          <w:rFonts w:eastAsia="Calibri"/>
          <w:sz w:val="28"/>
          <w:szCs w:val="28"/>
          <w:lang w:eastAsia="en-US"/>
        </w:rPr>
        <w:t>3. В статье</w:t>
      </w:r>
      <w:r w:rsidRPr="00B619FA">
        <w:rPr>
          <w:rFonts w:eastAsia="Calibri"/>
          <w:color w:val="000000"/>
          <w:sz w:val="28"/>
          <w:szCs w:val="28"/>
          <w:lang w:eastAsia="en-US"/>
        </w:rPr>
        <w:t xml:space="preserve"> </w:t>
      </w:r>
      <w:hyperlink r:id="rId14" w:history="1">
        <w:r w:rsidRPr="00B619FA">
          <w:rPr>
            <w:rFonts w:eastAsia="Calibri"/>
            <w:color w:val="000000"/>
            <w:sz w:val="28"/>
            <w:szCs w:val="28"/>
            <w:lang w:eastAsia="en-US"/>
          </w:rPr>
          <w:t>10.2</w:t>
        </w:r>
      </w:hyperlink>
      <w:r w:rsidRPr="00B619FA">
        <w:rPr>
          <w:rFonts w:eastAsia="Calibri"/>
          <w:sz w:val="28"/>
          <w:szCs w:val="28"/>
        </w:rPr>
        <w:t xml:space="preserve"> Устава</w:t>
      </w:r>
      <w:r w:rsidRPr="00B619FA">
        <w:rPr>
          <w:rFonts w:eastAsia="Calibri"/>
          <w:sz w:val="28"/>
          <w:szCs w:val="28"/>
          <w:lang w:eastAsia="en-US"/>
        </w:rPr>
        <w:t>:</w:t>
      </w:r>
    </w:p>
    <w:p w:rsidR="007875F5" w:rsidRPr="00B619FA" w:rsidRDefault="007875F5" w:rsidP="007875F5">
      <w:pPr>
        <w:autoSpaceDE w:val="0"/>
        <w:autoSpaceDN w:val="0"/>
        <w:adjustRightInd w:val="0"/>
        <w:ind w:firstLine="540"/>
        <w:contextualSpacing/>
        <w:jc w:val="both"/>
        <w:rPr>
          <w:rFonts w:eastAsia="Calibri"/>
          <w:sz w:val="28"/>
          <w:szCs w:val="28"/>
        </w:rPr>
      </w:pPr>
      <w:r w:rsidRPr="00906D77">
        <w:rPr>
          <w:rFonts w:eastAsia="Calibri"/>
          <w:sz w:val="28"/>
          <w:szCs w:val="28"/>
        </w:rPr>
        <w:t xml:space="preserve">а) в </w:t>
      </w:r>
      <w:hyperlink r:id="rId15" w:history="1">
        <w:r w:rsidRPr="00906D77">
          <w:rPr>
            <w:rFonts w:eastAsia="Calibri"/>
            <w:color w:val="0000FF"/>
            <w:sz w:val="28"/>
            <w:szCs w:val="28"/>
          </w:rPr>
          <w:t xml:space="preserve">пункте 13 </w:t>
        </w:r>
      </w:hyperlink>
      <w:r w:rsidRPr="00906D77">
        <w:rPr>
          <w:rFonts w:eastAsia="Calibri"/>
          <w:sz w:val="28"/>
          <w:szCs w:val="28"/>
        </w:rPr>
        <w:t xml:space="preserve"> слова «, проведение открытого аукциона на право заключить договор о создании искусственного земельного</w:t>
      </w:r>
      <w:r w:rsidRPr="00B619FA">
        <w:rPr>
          <w:rFonts w:eastAsia="Calibri"/>
          <w:sz w:val="28"/>
          <w:szCs w:val="28"/>
        </w:rPr>
        <w:t xml:space="preserve"> участка» исключить;</w:t>
      </w:r>
    </w:p>
    <w:p w:rsidR="007875F5" w:rsidRPr="00906D77" w:rsidRDefault="007875F5" w:rsidP="007875F5">
      <w:pPr>
        <w:autoSpaceDE w:val="0"/>
        <w:autoSpaceDN w:val="0"/>
        <w:adjustRightInd w:val="0"/>
        <w:contextualSpacing/>
        <w:jc w:val="both"/>
        <w:rPr>
          <w:rFonts w:eastAsia="Calibri"/>
          <w:sz w:val="28"/>
          <w:szCs w:val="28"/>
          <w:lang w:eastAsia="en-US"/>
        </w:rPr>
      </w:pPr>
      <w:r w:rsidRPr="00B619FA">
        <w:rPr>
          <w:rFonts w:eastAsia="Calibri"/>
          <w:sz w:val="28"/>
          <w:szCs w:val="28"/>
        </w:rPr>
        <w:t xml:space="preserve">       б) </w:t>
      </w:r>
      <w:r w:rsidRPr="00906D77">
        <w:rPr>
          <w:rFonts w:eastAsia="Calibri"/>
          <w:sz w:val="28"/>
          <w:szCs w:val="28"/>
        </w:rPr>
        <w:t>дополнить пунктом 20.1 следующего содержания:</w:t>
      </w:r>
    </w:p>
    <w:p w:rsidR="007875F5" w:rsidRPr="00B619FA" w:rsidRDefault="007875F5" w:rsidP="007875F5">
      <w:pPr>
        <w:autoSpaceDE w:val="0"/>
        <w:autoSpaceDN w:val="0"/>
        <w:adjustRightInd w:val="0"/>
        <w:ind w:firstLine="540"/>
        <w:contextualSpacing/>
        <w:jc w:val="both"/>
        <w:rPr>
          <w:rFonts w:eastAsia="Calibri"/>
          <w:sz w:val="28"/>
          <w:szCs w:val="28"/>
        </w:rPr>
      </w:pPr>
      <w:r w:rsidRPr="00906D77">
        <w:rPr>
          <w:rFonts w:eastAsia="Calibri"/>
          <w:sz w:val="28"/>
          <w:szCs w:val="28"/>
        </w:rPr>
        <w:t>«20.1) принятие</w:t>
      </w:r>
      <w:r w:rsidRPr="00B619FA">
        <w:rPr>
          <w:rFonts w:eastAsia="Calibri"/>
          <w:sz w:val="28"/>
          <w:szCs w:val="28"/>
        </w:rPr>
        <w:t xml:space="preserve">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7875F5" w:rsidRPr="00906D77" w:rsidRDefault="007875F5" w:rsidP="007875F5">
      <w:pPr>
        <w:autoSpaceDE w:val="0"/>
        <w:autoSpaceDN w:val="0"/>
        <w:adjustRightInd w:val="0"/>
        <w:contextualSpacing/>
        <w:jc w:val="both"/>
        <w:rPr>
          <w:rFonts w:eastAsia="Calibri"/>
          <w:sz w:val="28"/>
          <w:szCs w:val="28"/>
        </w:rPr>
      </w:pPr>
      <w:r w:rsidRPr="00906D77">
        <w:rPr>
          <w:rFonts w:eastAsia="Calibri"/>
          <w:sz w:val="28"/>
          <w:szCs w:val="28"/>
        </w:rPr>
        <w:lastRenderedPageBreak/>
        <w:t xml:space="preserve">       в) дополнить пунктом 20.2 следующего содержания:</w:t>
      </w:r>
    </w:p>
    <w:p w:rsidR="007875F5" w:rsidRPr="00B619FA" w:rsidRDefault="007875F5" w:rsidP="007875F5">
      <w:pPr>
        <w:autoSpaceDE w:val="0"/>
        <w:autoSpaceDN w:val="0"/>
        <w:adjustRightInd w:val="0"/>
        <w:ind w:firstLine="540"/>
        <w:contextualSpacing/>
        <w:jc w:val="both"/>
        <w:rPr>
          <w:rFonts w:eastAsia="Calibri"/>
          <w:sz w:val="28"/>
          <w:szCs w:val="28"/>
          <w:lang w:eastAsia="en-US"/>
        </w:rPr>
      </w:pPr>
      <w:r w:rsidRPr="00906D77">
        <w:rPr>
          <w:rFonts w:eastAsia="Calibri"/>
          <w:sz w:val="28"/>
          <w:szCs w:val="28"/>
        </w:rPr>
        <w:t>«20.2) осуществление</w:t>
      </w:r>
      <w:r w:rsidRPr="00B619FA">
        <w:rPr>
          <w:rFonts w:eastAsia="Calibri"/>
          <w:sz w:val="28"/>
          <w:szCs w:val="28"/>
        </w:rPr>
        <w:t xml:space="preserve"> мероприятий по лесоустройству в отношении лесов, расположенных на землях населенных пунктов поселения;»;</w:t>
      </w:r>
    </w:p>
    <w:p w:rsidR="007875F5" w:rsidRPr="00B619FA" w:rsidRDefault="007875F5" w:rsidP="007875F5">
      <w:pPr>
        <w:autoSpaceDE w:val="0"/>
        <w:autoSpaceDN w:val="0"/>
        <w:adjustRightInd w:val="0"/>
        <w:ind w:firstLine="540"/>
        <w:contextualSpacing/>
        <w:jc w:val="both"/>
        <w:rPr>
          <w:rFonts w:eastAsia="Calibri"/>
          <w:sz w:val="28"/>
          <w:szCs w:val="28"/>
        </w:rPr>
      </w:pPr>
      <w:r w:rsidRPr="00906D77">
        <w:rPr>
          <w:rFonts w:eastAsia="Calibri"/>
          <w:sz w:val="28"/>
          <w:szCs w:val="28"/>
        </w:rPr>
        <w:t xml:space="preserve">4.В </w:t>
      </w:r>
      <w:hyperlink r:id="rId16" w:history="1">
        <w:r w:rsidRPr="00906D77">
          <w:rPr>
            <w:rFonts w:eastAsia="Calibri"/>
            <w:color w:val="000000"/>
            <w:sz w:val="28"/>
            <w:szCs w:val="28"/>
          </w:rPr>
          <w:t>части 5</w:t>
        </w:r>
      </w:hyperlink>
      <w:r w:rsidRPr="00906D77">
        <w:rPr>
          <w:rFonts w:eastAsia="Calibri"/>
          <w:color w:val="000000"/>
          <w:sz w:val="28"/>
          <w:szCs w:val="28"/>
        </w:rPr>
        <w:t xml:space="preserve"> </w:t>
      </w:r>
      <w:hyperlink r:id="rId17" w:history="1">
        <w:r w:rsidRPr="00906D77">
          <w:rPr>
            <w:rFonts w:eastAsia="Calibri"/>
            <w:color w:val="000000"/>
            <w:sz w:val="28"/>
            <w:szCs w:val="28"/>
          </w:rPr>
          <w:t>статьи 18</w:t>
        </w:r>
      </w:hyperlink>
      <w:r w:rsidRPr="00906D77">
        <w:rPr>
          <w:rFonts w:eastAsia="Calibri"/>
          <w:sz w:val="28"/>
          <w:szCs w:val="28"/>
        </w:rPr>
        <w:t xml:space="preserve"> Устава  слова «общественные обсуждения или публичные слушания</w:t>
      </w:r>
      <w:r w:rsidRPr="00B619FA">
        <w:rPr>
          <w:rFonts w:eastAsia="Calibri"/>
          <w:sz w:val="28"/>
          <w:szCs w:val="28"/>
        </w:rPr>
        <w:t xml:space="preserve">, в соответствии с решением Совета муниципального района с учетом положений законодательства о градостроительной деятельности» заменить  словами «публичные слушания или общественные обсуждения в соответствии с </w:t>
      </w:r>
      <w:hyperlink r:id="rId18" w:history="1">
        <w:r w:rsidRPr="00B619FA">
          <w:rPr>
            <w:rFonts w:eastAsia="Calibri"/>
            <w:color w:val="0000FF"/>
            <w:sz w:val="28"/>
            <w:szCs w:val="28"/>
          </w:rPr>
          <w:t>законодательством</w:t>
        </w:r>
      </w:hyperlink>
      <w:r w:rsidRPr="00B619FA">
        <w:rPr>
          <w:rFonts w:eastAsia="Calibri"/>
          <w:sz w:val="28"/>
          <w:szCs w:val="28"/>
        </w:rPr>
        <w:t xml:space="preserve"> о градостроительной деятельности».</w:t>
      </w:r>
    </w:p>
    <w:p w:rsidR="007875F5" w:rsidRDefault="007875F5" w:rsidP="007875F5">
      <w:pPr>
        <w:tabs>
          <w:tab w:val="left" w:pos="5488"/>
        </w:tabs>
        <w:rPr>
          <w:b/>
          <w:sz w:val="28"/>
          <w:szCs w:val="28"/>
          <w:lang w:eastAsia="ar-SA"/>
        </w:rPr>
      </w:pPr>
      <w:r w:rsidRPr="00B619FA">
        <w:rPr>
          <w:rFonts w:eastAsia="Calibri"/>
          <w:sz w:val="28"/>
          <w:szCs w:val="28"/>
        </w:rPr>
        <w:t xml:space="preserve">     </w:t>
      </w:r>
      <w:r w:rsidRPr="00906D77">
        <w:rPr>
          <w:rFonts w:eastAsia="Calibri"/>
          <w:sz w:val="28"/>
          <w:szCs w:val="28"/>
        </w:rPr>
        <w:t xml:space="preserve">7. В </w:t>
      </w:r>
      <w:hyperlink r:id="rId19" w:history="1">
        <w:r w:rsidRPr="00906D77">
          <w:rPr>
            <w:rFonts w:eastAsia="Calibri"/>
            <w:color w:val="000000"/>
            <w:sz w:val="28"/>
            <w:szCs w:val="28"/>
          </w:rPr>
          <w:t>части 2</w:t>
        </w:r>
      </w:hyperlink>
      <w:r w:rsidRPr="00906D77">
        <w:rPr>
          <w:rFonts w:eastAsia="Calibri"/>
          <w:color w:val="000000"/>
          <w:sz w:val="28"/>
          <w:szCs w:val="28"/>
        </w:rPr>
        <w:t xml:space="preserve"> </w:t>
      </w:r>
      <w:hyperlink r:id="rId20" w:history="1">
        <w:r w:rsidRPr="00906D77">
          <w:rPr>
            <w:rFonts w:eastAsia="Calibri"/>
            <w:color w:val="000000"/>
            <w:sz w:val="28"/>
            <w:szCs w:val="28"/>
          </w:rPr>
          <w:t>статьи 67</w:t>
        </w:r>
      </w:hyperlink>
      <w:r w:rsidRPr="00B619FA">
        <w:rPr>
          <w:rFonts w:eastAsia="Calibri"/>
          <w:sz w:val="28"/>
          <w:szCs w:val="28"/>
        </w:rPr>
        <w:t xml:space="preserve"> Устава  слова «руководителем администрации муниципального района» заменить словами «главой муниципального района</w:t>
      </w:r>
    </w:p>
    <w:p w:rsidR="007875F5" w:rsidRDefault="007875F5" w:rsidP="00530234">
      <w:pPr>
        <w:tabs>
          <w:tab w:val="left" w:pos="5488"/>
        </w:tabs>
        <w:rPr>
          <w:b/>
          <w:sz w:val="28"/>
          <w:szCs w:val="28"/>
          <w:lang w:eastAsia="ar-SA"/>
        </w:rPr>
      </w:pPr>
    </w:p>
    <w:p w:rsidR="007875F5" w:rsidRDefault="007875F5" w:rsidP="00530234">
      <w:pPr>
        <w:tabs>
          <w:tab w:val="left" w:pos="5488"/>
        </w:tabs>
        <w:rPr>
          <w:b/>
          <w:sz w:val="28"/>
          <w:szCs w:val="28"/>
          <w:lang w:eastAsia="ar-SA"/>
        </w:rPr>
      </w:pPr>
    </w:p>
    <w:p w:rsidR="007875F5" w:rsidRDefault="007875F5" w:rsidP="00530234">
      <w:pPr>
        <w:tabs>
          <w:tab w:val="left" w:pos="5488"/>
        </w:tabs>
        <w:rPr>
          <w:b/>
          <w:sz w:val="28"/>
          <w:szCs w:val="28"/>
          <w:lang w:eastAsia="ar-SA"/>
        </w:rPr>
      </w:pPr>
    </w:p>
    <w:p w:rsidR="007875F5" w:rsidRDefault="007875F5" w:rsidP="00530234">
      <w:pPr>
        <w:tabs>
          <w:tab w:val="left" w:pos="5488"/>
        </w:tabs>
        <w:rPr>
          <w:b/>
          <w:sz w:val="28"/>
          <w:szCs w:val="28"/>
          <w:lang w:eastAsia="ar-SA"/>
        </w:rPr>
      </w:pPr>
    </w:p>
    <w:p w:rsidR="007875F5" w:rsidRDefault="007875F5" w:rsidP="00530234">
      <w:pPr>
        <w:tabs>
          <w:tab w:val="left" w:pos="5488"/>
        </w:tabs>
        <w:rPr>
          <w:b/>
          <w:sz w:val="28"/>
          <w:szCs w:val="28"/>
          <w:lang w:eastAsia="ar-SA"/>
        </w:rPr>
      </w:pPr>
    </w:p>
    <w:p w:rsidR="007875F5" w:rsidRDefault="007875F5" w:rsidP="00530234">
      <w:pPr>
        <w:tabs>
          <w:tab w:val="left" w:pos="5488"/>
        </w:tabs>
        <w:rPr>
          <w:b/>
          <w:sz w:val="28"/>
          <w:szCs w:val="28"/>
          <w:lang w:eastAsia="ar-SA"/>
        </w:rPr>
      </w:pPr>
    </w:p>
    <w:p w:rsidR="007875F5" w:rsidRDefault="007875F5" w:rsidP="00530234">
      <w:pPr>
        <w:tabs>
          <w:tab w:val="left" w:pos="5488"/>
        </w:tabs>
        <w:rPr>
          <w:b/>
          <w:sz w:val="28"/>
          <w:szCs w:val="28"/>
          <w:lang w:eastAsia="ar-SA"/>
        </w:rPr>
      </w:pPr>
    </w:p>
    <w:p w:rsidR="007875F5" w:rsidRDefault="007875F5" w:rsidP="00530234">
      <w:pPr>
        <w:tabs>
          <w:tab w:val="left" w:pos="5488"/>
        </w:tabs>
        <w:rPr>
          <w:b/>
          <w:sz w:val="28"/>
          <w:szCs w:val="28"/>
          <w:lang w:eastAsia="ar-SA"/>
        </w:rPr>
      </w:pPr>
    </w:p>
    <w:p w:rsidR="007875F5" w:rsidRPr="00530234" w:rsidRDefault="007875F5"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161BFB"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161BFB" w:rsidRDefault="00530234" w:rsidP="00161BFB">
            <w:pPr>
              <w:rPr>
                <w:rStyle w:val="21"/>
                <w:color w:val="333333"/>
                <w:sz w:val="22"/>
                <w:szCs w:val="22"/>
              </w:rPr>
            </w:pPr>
            <w:r>
              <w:rPr>
                <w:rStyle w:val="21"/>
                <w:color w:val="333333"/>
                <w:sz w:val="22"/>
                <w:szCs w:val="22"/>
              </w:rPr>
              <w:t xml:space="preserve">     каб. 35</w:t>
            </w:r>
          </w:p>
          <w:p w:rsidR="00530234" w:rsidRDefault="00530234" w:rsidP="00161BFB">
            <w:pPr>
              <w:ind w:firstLine="292"/>
              <w:rPr>
                <w:rStyle w:val="21"/>
                <w:color w:val="333333"/>
                <w:sz w:val="22"/>
                <w:szCs w:val="22"/>
              </w:rPr>
            </w:pPr>
            <w:r>
              <w:rPr>
                <w:rStyle w:val="21"/>
                <w:color w:val="333333"/>
                <w:sz w:val="22"/>
                <w:szCs w:val="22"/>
              </w:rPr>
              <w:t>Тел. (82137) 94-363; факс: (82137) 94-691;</w:t>
            </w:r>
          </w:p>
          <w:p w:rsidR="00530234" w:rsidRPr="0088642D" w:rsidRDefault="00530234" w:rsidP="00161BFB">
            <w:pPr>
              <w:ind w:firstLine="292"/>
              <w:rPr>
                <w:rStyle w:val="21"/>
                <w:color w:val="333333"/>
                <w:sz w:val="22"/>
                <w:szCs w:val="22"/>
              </w:rPr>
            </w:pPr>
            <w:r>
              <w:rPr>
                <w:rStyle w:val="21"/>
                <w:color w:val="333333"/>
                <w:sz w:val="22"/>
                <w:szCs w:val="22"/>
                <w:lang w:val="en-US"/>
              </w:rPr>
              <w:t>e</w:t>
            </w:r>
            <w:r w:rsidRPr="0088642D">
              <w:rPr>
                <w:rStyle w:val="21"/>
                <w:color w:val="333333"/>
                <w:sz w:val="22"/>
                <w:szCs w:val="22"/>
              </w:rPr>
              <w:t>-</w:t>
            </w:r>
            <w:r>
              <w:rPr>
                <w:rStyle w:val="21"/>
                <w:color w:val="333333"/>
                <w:sz w:val="22"/>
                <w:szCs w:val="22"/>
                <w:lang w:val="en-US"/>
              </w:rPr>
              <w:t>mail</w:t>
            </w:r>
            <w:r w:rsidRPr="0088642D">
              <w:rPr>
                <w:rStyle w:val="21"/>
                <w:color w:val="333333"/>
                <w:sz w:val="22"/>
                <w:szCs w:val="22"/>
              </w:rPr>
              <w:t xml:space="preserve">: </w:t>
            </w:r>
            <w:r w:rsidRPr="0088642D">
              <w:rPr>
                <w:szCs w:val="28"/>
              </w:rPr>
              <w:t xml:space="preserve"> </w:t>
            </w:r>
            <w:r>
              <w:rPr>
                <w:szCs w:val="28"/>
                <w:lang w:val="en-US"/>
              </w:rPr>
              <w:t>adm</w:t>
            </w:r>
            <w:r w:rsidRPr="0088642D">
              <w:rPr>
                <w:szCs w:val="28"/>
              </w:rPr>
              <w:t>@</w:t>
            </w:r>
            <w:r>
              <w:rPr>
                <w:szCs w:val="28"/>
                <w:lang w:val="en-US"/>
              </w:rPr>
              <w:t>ust</w:t>
            </w:r>
            <w:r w:rsidRPr="0088642D">
              <w:rPr>
                <w:szCs w:val="28"/>
              </w:rPr>
              <w:t>-</w:t>
            </w:r>
            <w:r>
              <w:rPr>
                <w:szCs w:val="28"/>
                <w:lang w:val="en-US"/>
              </w:rPr>
              <w:t>kulom</w:t>
            </w:r>
            <w:r w:rsidRPr="0088642D">
              <w:rPr>
                <w:szCs w:val="28"/>
              </w:rPr>
              <w:t>.</w:t>
            </w:r>
            <w:r>
              <w:rPr>
                <w:szCs w:val="28"/>
                <w:lang w:val="en-US"/>
              </w:rPr>
              <w:t>rkomi</w:t>
            </w:r>
            <w:r w:rsidRPr="0088642D">
              <w:rPr>
                <w:szCs w:val="28"/>
              </w:rPr>
              <w:t>.</w:t>
            </w:r>
            <w:r>
              <w:rPr>
                <w:szCs w:val="28"/>
                <w:lang w:val="en-US"/>
              </w:rPr>
              <w:t>ru</w:t>
            </w:r>
          </w:p>
          <w:p w:rsidR="00530234" w:rsidRPr="0088642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7875F5">
              <w:rPr>
                <w:rStyle w:val="21"/>
                <w:color w:val="333333"/>
                <w:sz w:val="22"/>
                <w:szCs w:val="22"/>
              </w:rPr>
              <w:t>1</w:t>
            </w:r>
            <w:r w:rsidR="00161BFB">
              <w:rPr>
                <w:rStyle w:val="21"/>
                <w:color w:val="333333"/>
                <w:sz w:val="22"/>
                <w:szCs w:val="22"/>
              </w:rPr>
              <w:t>4</w:t>
            </w:r>
            <w:r>
              <w:rPr>
                <w:rStyle w:val="21"/>
                <w:color w:val="333333"/>
                <w:sz w:val="22"/>
                <w:szCs w:val="22"/>
              </w:rPr>
              <w:t>.</w:t>
            </w:r>
            <w:r w:rsidR="000D0093">
              <w:rPr>
                <w:rStyle w:val="21"/>
                <w:color w:val="333333"/>
                <w:sz w:val="22"/>
                <w:szCs w:val="22"/>
              </w:rPr>
              <w:t>0</w:t>
            </w:r>
            <w:r w:rsidR="00161BFB">
              <w:rPr>
                <w:rStyle w:val="21"/>
                <w:color w:val="333333"/>
                <w:sz w:val="22"/>
                <w:szCs w:val="22"/>
              </w:rPr>
              <w:t>2</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8B7632">
          <w:headerReference w:type="default" r:id="rId21"/>
          <w:footerReference w:type="default" r:id="rId22"/>
          <w:pgSz w:w="11906" w:h="16838" w:code="9"/>
          <w:pgMar w:top="567" w:right="851" w:bottom="1134" w:left="1701" w:header="142" w:footer="709" w:gutter="0"/>
          <w:cols w:space="1418"/>
          <w:docGrid w:linePitch="360"/>
        </w:sectPr>
      </w:pPr>
    </w:p>
    <w:p w:rsidR="007F6221" w:rsidRPr="007875F5" w:rsidRDefault="007F6221" w:rsidP="007875F5"/>
    <w:sectPr w:rsidR="007F6221" w:rsidRPr="007875F5" w:rsidSect="00161BFB">
      <w:pgSz w:w="11906" w:h="16838" w:code="9"/>
      <w:pgMar w:top="1134" w:right="849" w:bottom="1134" w:left="1701"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58A" w:rsidRDefault="0067158A" w:rsidP="001B1D88">
      <w:r>
        <w:separator/>
      </w:r>
    </w:p>
  </w:endnote>
  <w:endnote w:type="continuationSeparator" w:id="1">
    <w:p w:rsidR="0067158A" w:rsidRDefault="0067158A"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A516D5" w:rsidRDefault="00652D16">
        <w:pPr>
          <w:pStyle w:val="ac"/>
          <w:jc w:val="center"/>
        </w:pPr>
        <w:fldSimple w:instr=" PAGE   \* MERGEFORMAT ">
          <w:r w:rsidR="007875F5">
            <w:rPr>
              <w:noProof/>
            </w:rPr>
            <w:t>4</w:t>
          </w:r>
        </w:fldSimple>
      </w:p>
    </w:sdtContent>
  </w:sdt>
  <w:p w:rsidR="00A516D5" w:rsidRDefault="00A516D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58A" w:rsidRDefault="0067158A" w:rsidP="001B1D88">
      <w:r>
        <w:separator/>
      </w:r>
    </w:p>
  </w:footnote>
  <w:footnote w:type="continuationSeparator" w:id="1">
    <w:p w:rsidR="0067158A" w:rsidRDefault="0067158A"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D5" w:rsidRDefault="00A516D5" w:rsidP="008B7632">
    <w:pPr>
      <w:pStyle w:val="aa"/>
      <w:rPr>
        <w:sz w:val="22"/>
        <w:szCs w:val="22"/>
      </w:rPr>
    </w:pPr>
    <w:r>
      <w:rPr>
        <w:sz w:val="22"/>
        <w:szCs w:val="22"/>
      </w:rPr>
      <w:t>Информационный вестник Совета и администрации муниципального района «Усть-Куломский»</w:t>
    </w:r>
  </w:p>
  <w:p w:rsidR="00A516D5" w:rsidRPr="00B46B09" w:rsidRDefault="008521E7" w:rsidP="00161BFB">
    <w:pPr>
      <w:jc w:val="center"/>
      <w:rPr>
        <w:sz w:val="22"/>
        <w:szCs w:val="22"/>
      </w:rPr>
    </w:pPr>
    <w:r>
      <w:rPr>
        <w:sz w:val="22"/>
        <w:szCs w:val="22"/>
      </w:rPr>
      <w:t xml:space="preserve">№ </w:t>
    </w:r>
    <w:r w:rsidR="0088642D">
      <w:rPr>
        <w:sz w:val="22"/>
        <w:szCs w:val="22"/>
      </w:rPr>
      <w:t>4</w:t>
    </w:r>
    <w:r w:rsidR="00A516D5">
      <w:rPr>
        <w:sz w:val="22"/>
        <w:szCs w:val="22"/>
      </w:rPr>
      <w:t xml:space="preserve"> от </w:t>
    </w:r>
    <w:r w:rsidR="0088642D">
      <w:rPr>
        <w:sz w:val="22"/>
        <w:szCs w:val="22"/>
      </w:rPr>
      <w:t>1</w:t>
    </w:r>
    <w:r>
      <w:rPr>
        <w:sz w:val="22"/>
        <w:szCs w:val="22"/>
      </w:rPr>
      <w:t>4</w:t>
    </w:r>
    <w:r w:rsidR="00A516D5">
      <w:rPr>
        <w:sz w:val="22"/>
        <w:szCs w:val="22"/>
      </w:rPr>
      <w:t>.0</w:t>
    </w:r>
    <w:r w:rsidR="00161BFB">
      <w:rPr>
        <w:sz w:val="22"/>
        <w:szCs w:val="22"/>
      </w:rPr>
      <w:t>2</w:t>
    </w:r>
    <w:r w:rsidR="00A516D5">
      <w:rPr>
        <w:sz w:val="22"/>
        <w:szCs w:val="22"/>
      </w:rPr>
      <w:t>.202</w:t>
    </w:r>
    <w:r>
      <w:rPr>
        <w:sz w:val="22"/>
        <w:szCs w:val="22"/>
      </w:rPr>
      <w:t>2</w:t>
    </w:r>
    <w:r w:rsidR="00A516D5">
      <w:rPr>
        <w:sz w:val="22"/>
        <w:szCs w:val="22"/>
      </w:rPr>
      <w:t xml:space="preserve">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1">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C701C39"/>
    <w:multiLevelType w:val="hybridMultilevel"/>
    <w:tmpl w:val="6EDA0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5">
    <w:nsid w:val="38140597"/>
    <w:multiLevelType w:val="hybridMultilevel"/>
    <w:tmpl w:val="5ADAE6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0">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3">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9">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19"/>
  </w:num>
  <w:num w:numId="4">
    <w:abstractNumId w:val="1"/>
  </w:num>
  <w:num w:numId="5">
    <w:abstractNumId w:val="1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6"/>
  </w:num>
  <w:num w:numId="9">
    <w:abstractNumId w:val="9"/>
  </w:num>
  <w:num w:numId="10">
    <w:abstractNumId w:val="12"/>
  </w:num>
  <w:num w:numId="11">
    <w:abstractNumId w:val="8"/>
  </w:num>
  <w:num w:numId="12">
    <w:abstractNumId w:val="18"/>
  </w:num>
  <w:num w:numId="13">
    <w:abstractNumId w:val="2"/>
  </w:num>
  <w:num w:numId="14">
    <w:abstractNumId w:val="10"/>
  </w:num>
  <w:num w:numId="15">
    <w:abstractNumId w:val="6"/>
  </w:num>
  <w:num w:numId="16">
    <w:abstractNumId w:val="0"/>
  </w:num>
  <w:num w:numId="17">
    <w:abstractNumId w:val="13"/>
  </w:num>
  <w:num w:numId="18">
    <w:abstractNumId w:val="14"/>
  </w:num>
  <w:num w:numId="19">
    <w:abstractNumId w:val="3"/>
  </w:num>
  <w:num w:numId="20">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2582"/>
    <w:rsid w:val="00075B90"/>
    <w:rsid w:val="000837D3"/>
    <w:rsid w:val="000A13AD"/>
    <w:rsid w:val="000A1AB2"/>
    <w:rsid w:val="000C2408"/>
    <w:rsid w:val="000D0093"/>
    <w:rsid w:val="000E14E7"/>
    <w:rsid w:val="000F09A8"/>
    <w:rsid w:val="00102D4B"/>
    <w:rsid w:val="00103DE2"/>
    <w:rsid w:val="00121D70"/>
    <w:rsid w:val="00125B5E"/>
    <w:rsid w:val="00133B5D"/>
    <w:rsid w:val="00136ED3"/>
    <w:rsid w:val="00141020"/>
    <w:rsid w:val="00147A4F"/>
    <w:rsid w:val="00161BFB"/>
    <w:rsid w:val="00166A13"/>
    <w:rsid w:val="00176B02"/>
    <w:rsid w:val="00180177"/>
    <w:rsid w:val="00192F9C"/>
    <w:rsid w:val="0019522C"/>
    <w:rsid w:val="001B0EE9"/>
    <w:rsid w:val="001B1D88"/>
    <w:rsid w:val="001B7E89"/>
    <w:rsid w:val="001C2C08"/>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B00DE"/>
    <w:rsid w:val="002C1AB0"/>
    <w:rsid w:val="003045EA"/>
    <w:rsid w:val="003050A0"/>
    <w:rsid w:val="00333CFA"/>
    <w:rsid w:val="0034444E"/>
    <w:rsid w:val="00351287"/>
    <w:rsid w:val="00360258"/>
    <w:rsid w:val="003756EA"/>
    <w:rsid w:val="0039492B"/>
    <w:rsid w:val="003A1BEC"/>
    <w:rsid w:val="003A7A02"/>
    <w:rsid w:val="003B6BAA"/>
    <w:rsid w:val="003C796E"/>
    <w:rsid w:val="003D0CB8"/>
    <w:rsid w:val="00404025"/>
    <w:rsid w:val="00405A10"/>
    <w:rsid w:val="004257C6"/>
    <w:rsid w:val="004318AD"/>
    <w:rsid w:val="00447C04"/>
    <w:rsid w:val="00450A7D"/>
    <w:rsid w:val="00452FB9"/>
    <w:rsid w:val="00484F00"/>
    <w:rsid w:val="00491625"/>
    <w:rsid w:val="004B7A51"/>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5978"/>
    <w:rsid w:val="006068D5"/>
    <w:rsid w:val="0064679B"/>
    <w:rsid w:val="00652D16"/>
    <w:rsid w:val="00665EDB"/>
    <w:rsid w:val="0067158A"/>
    <w:rsid w:val="00687410"/>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875F5"/>
    <w:rsid w:val="00791220"/>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3CDA"/>
    <w:rsid w:val="008521E7"/>
    <w:rsid w:val="008522F9"/>
    <w:rsid w:val="00871472"/>
    <w:rsid w:val="00877860"/>
    <w:rsid w:val="0088642D"/>
    <w:rsid w:val="00892A49"/>
    <w:rsid w:val="008B315D"/>
    <w:rsid w:val="008B341B"/>
    <w:rsid w:val="008B3D4B"/>
    <w:rsid w:val="008B7632"/>
    <w:rsid w:val="008C63B9"/>
    <w:rsid w:val="008E4E4A"/>
    <w:rsid w:val="008E4F63"/>
    <w:rsid w:val="00900B3E"/>
    <w:rsid w:val="00902C0C"/>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100A2"/>
    <w:rsid w:val="00A441B3"/>
    <w:rsid w:val="00A516D5"/>
    <w:rsid w:val="00A574CD"/>
    <w:rsid w:val="00A608FB"/>
    <w:rsid w:val="00A63D77"/>
    <w:rsid w:val="00A67462"/>
    <w:rsid w:val="00AC0630"/>
    <w:rsid w:val="00AC2C92"/>
    <w:rsid w:val="00AC307C"/>
    <w:rsid w:val="00AD0AC1"/>
    <w:rsid w:val="00AD1525"/>
    <w:rsid w:val="00AD17AD"/>
    <w:rsid w:val="00B034AB"/>
    <w:rsid w:val="00B11CC2"/>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22CB4"/>
    <w:rsid w:val="00C36913"/>
    <w:rsid w:val="00C64BC6"/>
    <w:rsid w:val="00C74123"/>
    <w:rsid w:val="00C77C85"/>
    <w:rsid w:val="00C80876"/>
    <w:rsid w:val="00CA3BD8"/>
    <w:rsid w:val="00CA4F6B"/>
    <w:rsid w:val="00CA734F"/>
    <w:rsid w:val="00CC68AE"/>
    <w:rsid w:val="00CC7B80"/>
    <w:rsid w:val="00CD22A0"/>
    <w:rsid w:val="00CE08A0"/>
    <w:rsid w:val="00D0660C"/>
    <w:rsid w:val="00D24B5E"/>
    <w:rsid w:val="00D31352"/>
    <w:rsid w:val="00D37175"/>
    <w:rsid w:val="00D42788"/>
    <w:rsid w:val="00D45542"/>
    <w:rsid w:val="00D57D8A"/>
    <w:rsid w:val="00D630E4"/>
    <w:rsid w:val="00D73D17"/>
    <w:rsid w:val="00D772A8"/>
    <w:rsid w:val="00D902F5"/>
    <w:rsid w:val="00DC1C09"/>
    <w:rsid w:val="00DD7593"/>
    <w:rsid w:val="00DE0552"/>
    <w:rsid w:val="00E06D46"/>
    <w:rsid w:val="00E17878"/>
    <w:rsid w:val="00E22C23"/>
    <w:rsid w:val="00E24E49"/>
    <w:rsid w:val="00E251B5"/>
    <w:rsid w:val="00E4151E"/>
    <w:rsid w:val="00E453BE"/>
    <w:rsid w:val="00E52519"/>
    <w:rsid w:val="00E543D3"/>
    <w:rsid w:val="00E56308"/>
    <w:rsid w:val="00E62377"/>
    <w:rsid w:val="00E624D4"/>
    <w:rsid w:val="00E65FAA"/>
    <w:rsid w:val="00E943FD"/>
    <w:rsid w:val="00EC2CE8"/>
    <w:rsid w:val="00EC46D1"/>
    <w:rsid w:val="00EC4995"/>
    <w:rsid w:val="00EC7E5E"/>
    <w:rsid w:val="00EF0104"/>
    <w:rsid w:val="00F0714C"/>
    <w:rsid w:val="00F20855"/>
    <w:rsid w:val="00F31FAD"/>
    <w:rsid w:val="00F37A71"/>
    <w:rsid w:val="00F40012"/>
    <w:rsid w:val="00F603FA"/>
    <w:rsid w:val="00F6755D"/>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0E8EB09C83ECC31955195A883195C226A2C7CE4AB5741DD6381FF847D185CA75AE7C5653017318444C854489B789C796C1C806143245B6DrCJ5H" TargetMode="External"/><Relationship Id="rId18" Type="http://schemas.openxmlformats.org/officeDocument/2006/relationships/hyperlink" Target="consultantplus://offline/ref=FC44149589D81D7E820D0D9729772077AC1AD5D7AA81A1DDC1322D53174668FB37AB7DF8E2581D31A31C3C27C0BF4784CAC49FB9F53Ce3r4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02BEBC951354703FC2FFA19870CFD2C4D4B3E64B78BC006BB8D02A1CBE9CEFB5327E57CD894F8450635B82774B0239BA8C6CEB263M07CG" TargetMode="External"/><Relationship Id="rId17" Type="http://schemas.openxmlformats.org/officeDocument/2006/relationships/hyperlink" Target="consultantplus://offline/ref=32A95AAA522C0E47A4FC75DEBB17C036C1E7C80934DDB13155854D3E347ED01047F93EB5F4A3F8D1406D595CE325B41CF3C0A696A4AEB2B28B956A02TEdBJ" TargetMode="External"/><Relationship Id="rId2" Type="http://schemas.openxmlformats.org/officeDocument/2006/relationships/numbering" Target="numbering.xml"/><Relationship Id="rId16" Type="http://schemas.openxmlformats.org/officeDocument/2006/relationships/hyperlink" Target="consultantplus://offline/ref=32A95AAA522C0E47A4FC75DEBB17C036C1E7C80934DDB13155854D3E347ED01047F93EB5F4A3F8D1406D595CE125B41CF3C0A696A4AEB2B28B956A02TEdBJ" TargetMode="External"/><Relationship Id="rId20" Type="http://schemas.openxmlformats.org/officeDocument/2006/relationships/hyperlink" Target="consultantplus://offline/ref=32A95AAA522C0E47A4FC75DEBB17C036C1E7C80934DDB13155854D3E347ED01047F93EB5F4A3F8D1406D595CE325B41CF3C0A696A4AEB2B28B956A02TEd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E88BED7E1C92F771A0661795362D125FB8DE76646B466B1C59BAA646A33DAE4B38E8AD1D160443EE36EC8D0D8346FBB26CA5C74A8E39FEi838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62A9FD9A1D2861563FE9E8A8C317419CBD48E2BCBB204D3190E37FC9AD4CB9D745393EAD581C0452E58E2FC1F50EA47BF3B140973X631G" TargetMode="External"/><Relationship Id="rId23" Type="http://schemas.openxmlformats.org/officeDocument/2006/relationships/fontTable" Target="fontTable.xml"/><Relationship Id="rId10" Type="http://schemas.openxmlformats.org/officeDocument/2006/relationships/hyperlink" Target="consultantplus://offline/ref=E177DD6130AFF02CC171B5D2A6CB81A0873980C48D86BBE4061EB0454344B885DE823C4B881CBEEA4D5362483B89F938F708DE78E2DFnEJ" TargetMode="External"/><Relationship Id="rId19" Type="http://schemas.openxmlformats.org/officeDocument/2006/relationships/hyperlink" Target="consultantplus://offline/ref=32A95AAA522C0E47A4FC75DEBB17C036C1E7C80934DDB13155854D3E347ED01047F93EB5F4A3F8D1406D595CE125B41CF3C0A696A4AEB2B28B956A02TEdBJ" TargetMode="External"/><Relationship Id="rId4" Type="http://schemas.openxmlformats.org/officeDocument/2006/relationships/settings" Target="settings.xml"/><Relationship Id="rId9" Type="http://schemas.openxmlformats.org/officeDocument/2006/relationships/hyperlink" Target="consultantplus://offline/ref=E177DD6130AFF02CC171B5D2A6CB81A0873980C48D86BBE4061EB0454344B885DE823C428D1CB4BA1C1C63147DD4EA3BFE08DD79FEFD14E6D0n8J" TargetMode="External"/><Relationship Id="rId14" Type="http://schemas.openxmlformats.org/officeDocument/2006/relationships/hyperlink" Target="consultantplus://offline/ref=E177DD6130AFF02CC171B5D2A6CB81A0873980C48D86BBE4061EB0454344B885DE823C478F1ABEEA4D5362483B89F938F708DE78E2DFnE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896</Words>
  <Characters>5109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2022-01-25T08:25:00Z</cp:lastPrinted>
  <dcterms:created xsi:type="dcterms:W3CDTF">2022-02-16T06:20:00Z</dcterms:created>
  <dcterms:modified xsi:type="dcterms:W3CDTF">2022-02-16T06:22:00Z</dcterms:modified>
</cp:coreProperties>
</file>