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811" w:rsidRDefault="00831811" w:rsidP="00831811">
      <w:pPr>
        <w:pStyle w:val="aa"/>
        <w:rPr>
          <w:b w:val="0"/>
          <w:sz w:val="24"/>
          <w:szCs w:val="24"/>
        </w:rPr>
      </w:pPr>
      <w:r w:rsidRPr="005210CD">
        <w:rPr>
          <w:sz w:val="24"/>
          <w:szCs w:val="24"/>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25pt;height:60.75pt" o:ole="" fillcolor="window">
            <v:imagedata r:id="rId5" o:title=""/>
          </v:shape>
          <o:OLEObject Type="Embed" ProgID="Word.Picture.8" ShapeID="_x0000_i1025" DrawAspect="Content" ObjectID="_1685954051" r:id="rId6"/>
        </w:object>
      </w:r>
      <w:r w:rsidRPr="005210CD">
        <w:rPr>
          <w:sz w:val="24"/>
          <w:szCs w:val="24"/>
        </w:rPr>
        <w:t xml:space="preserve">  </w:t>
      </w:r>
      <w:r w:rsidRPr="005210CD">
        <w:rPr>
          <w:b w:val="0"/>
          <w:sz w:val="24"/>
          <w:szCs w:val="24"/>
        </w:rPr>
        <w:t xml:space="preserve"> </w:t>
      </w:r>
    </w:p>
    <w:p w:rsidR="00831811" w:rsidRPr="005210CD" w:rsidRDefault="00831811" w:rsidP="00831811">
      <w:pPr>
        <w:pStyle w:val="aa"/>
        <w:rPr>
          <w:b w:val="0"/>
          <w:sz w:val="24"/>
          <w:szCs w:val="24"/>
        </w:rPr>
      </w:pPr>
    </w:p>
    <w:p w:rsidR="00831811" w:rsidRPr="005210CD" w:rsidRDefault="00831811" w:rsidP="00831811">
      <w:pPr>
        <w:pStyle w:val="aa"/>
        <w:rPr>
          <w:sz w:val="24"/>
          <w:szCs w:val="24"/>
        </w:rPr>
      </w:pPr>
      <w:r w:rsidRPr="005210CD">
        <w:rPr>
          <w:sz w:val="24"/>
          <w:szCs w:val="24"/>
        </w:rPr>
        <w:t>«КУЛŌМД</w:t>
      </w:r>
      <w:r w:rsidRPr="005210CD">
        <w:rPr>
          <w:sz w:val="24"/>
          <w:szCs w:val="24"/>
          <w:lang w:val="en-US"/>
        </w:rPr>
        <w:t>I</w:t>
      </w:r>
      <w:r w:rsidRPr="005210CD">
        <w:rPr>
          <w:sz w:val="24"/>
          <w:szCs w:val="24"/>
        </w:rPr>
        <w:t xml:space="preserve">Н» МУНИЦИПАЛЬНŌЙ РАЙОНСА </w:t>
      </w:r>
      <w:proofErr w:type="gramStart"/>
      <w:r w:rsidRPr="005210CD">
        <w:rPr>
          <w:sz w:val="24"/>
          <w:szCs w:val="24"/>
        </w:rPr>
        <w:t>СŌВЕТ</w:t>
      </w:r>
      <w:proofErr w:type="gramEnd"/>
    </w:p>
    <w:p w:rsidR="00831811" w:rsidRPr="005210CD" w:rsidRDefault="00831811" w:rsidP="00831811">
      <w:pPr>
        <w:pStyle w:val="aa"/>
        <w:rPr>
          <w:sz w:val="24"/>
          <w:szCs w:val="24"/>
        </w:rPr>
      </w:pPr>
      <w:r w:rsidRPr="005210CD">
        <w:rPr>
          <w:sz w:val="24"/>
          <w:szCs w:val="24"/>
        </w:rPr>
        <w:t>СОВЕТ МУНИЦИПАЛЬНОГО РАЙОНА «УСТЬ-КУЛОМСКИЙ »</w:t>
      </w:r>
    </w:p>
    <w:p w:rsidR="00831811" w:rsidRPr="005210CD" w:rsidRDefault="00831811" w:rsidP="00831811">
      <w:pPr>
        <w:pStyle w:val="aa"/>
        <w:rPr>
          <w:sz w:val="24"/>
          <w:szCs w:val="24"/>
        </w:rPr>
      </w:pPr>
    </w:p>
    <w:p w:rsidR="00831811" w:rsidRPr="007B298F" w:rsidRDefault="00831811" w:rsidP="00831811">
      <w:pPr>
        <w:pStyle w:val="aa"/>
        <w:rPr>
          <w:sz w:val="22"/>
          <w:szCs w:val="22"/>
        </w:rPr>
      </w:pPr>
      <w:r w:rsidRPr="007B298F">
        <w:rPr>
          <w:sz w:val="22"/>
          <w:szCs w:val="22"/>
        </w:rPr>
        <w:t xml:space="preserve">К </w:t>
      </w:r>
      <w:proofErr w:type="gramStart"/>
      <w:r w:rsidRPr="007B298F">
        <w:rPr>
          <w:sz w:val="22"/>
          <w:szCs w:val="22"/>
        </w:rPr>
        <w:t>Ы</w:t>
      </w:r>
      <w:proofErr w:type="gramEnd"/>
      <w:r w:rsidRPr="007B298F">
        <w:rPr>
          <w:sz w:val="22"/>
          <w:szCs w:val="22"/>
        </w:rPr>
        <w:t xml:space="preserve"> В К Ō Р Т Ō Д</w:t>
      </w:r>
    </w:p>
    <w:p w:rsidR="00831811" w:rsidRPr="007B298F" w:rsidRDefault="00831811" w:rsidP="00831811">
      <w:pPr>
        <w:pStyle w:val="aa"/>
        <w:rPr>
          <w:sz w:val="22"/>
          <w:szCs w:val="22"/>
        </w:rPr>
      </w:pPr>
      <w:proofErr w:type="gramStart"/>
      <w:r w:rsidRPr="007B298F">
        <w:rPr>
          <w:sz w:val="22"/>
          <w:szCs w:val="22"/>
        </w:rPr>
        <w:t>Р</w:t>
      </w:r>
      <w:proofErr w:type="gramEnd"/>
      <w:r w:rsidRPr="007B298F">
        <w:rPr>
          <w:sz w:val="22"/>
          <w:szCs w:val="22"/>
        </w:rPr>
        <w:t xml:space="preserve"> Е Ш Е Н И Е </w:t>
      </w:r>
    </w:p>
    <w:p w:rsidR="00831811" w:rsidRDefault="00831811" w:rsidP="00831811">
      <w:pPr>
        <w:jc w:val="center"/>
        <w:rPr>
          <w:b/>
          <w:sz w:val="22"/>
          <w:szCs w:val="22"/>
        </w:rPr>
      </w:pPr>
      <w:proofErr w:type="gramStart"/>
      <w:r w:rsidRPr="00EC3F94">
        <w:rPr>
          <w:b/>
          <w:sz w:val="22"/>
          <w:szCs w:val="22"/>
          <w:lang w:val="en-US"/>
        </w:rPr>
        <w:t>VI</w:t>
      </w:r>
      <w:r>
        <w:rPr>
          <w:b/>
          <w:sz w:val="22"/>
          <w:szCs w:val="22"/>
          <w:lang w:val="en-US"/>
        </w:rPr>
        <w:t>I</w:t>
      </w:r>
      <w:r w:rsidRPr="00EC3F94">
        <w:rPr>
          <w:b/>
          <w:sz w:val="22"/>
          <w:szCs w:val="22"/>
        </w:rPr>
        <w:t xml:space="preserve">  заседание</w:t>
      </w:r>
      <w:proofErr w:type="gramEnd"/>
      <w:r w:rsidRPr="00EC3F94">
        <w:rPr>
          <w:b/>
          <w:sz w:val="22"/>
          <w:szCs w:val="22"/>
        </w:rPr>
        <w:t xml:space="preserve"> </w:t>
      </w:r>
      <w:r w:rsidRPr="00EC3F94">
        <w:rPr>
          <w:b/>
          <w:sz w:val="22"/>
          <w:szCs w:val="22"/>
          <w:lang w:val="en-US"/>
        </w:rPr>
        <w:t>VI</w:t>
      </w:r>
      <w:r>
        <w:rPr>
          <w:b/>
          <w:sz w:val="22"/>
          <w:szCs w:val="22"/>
          <w:lang w:val="en-US"/>
        </w:rPr>
        <w:t>I</w:t>
      </w:r>
      <w:r w:rsidRPr="00EC3F94">
        <w:rPr>
          <w:b/>
          <w:sz w:val="22"/>
          <w:szCs w:val="22"/>
        </w:rPr>
        <w:t xml:space="preserve"> созыва </w:t>
      </w:r>
    </w:p>
    <w:p w:rsidR="00831811" w:rsidRPr="00EC3F94" w:rsidRDefault="00831811" w:rsidP="00831811">
      <w:pPr>
        <w:rPr>
          <w:b/>
          <w:sz w:val="22"/>
          <w:szCs w:val="22"/>
        </w:rPr>
      </w:pPr>
      <w:r w:rsidRPr="00EC3F94">
        <w:rPr>
          <w:b/>
          <w:sz w:val="22"/>
          <w:szCs w:val="22"/>
        </w:rPr>
        <w:t xml:space="preserve">                                                                                   </w:t>
      </w:r>
    </w:p>
    <w:p w:rsidR="00831811" w:rsidRPr="005210CD" w:rsidRDefault="00831811" w:rsidP="00831811">
      <w:pPr>
        <w:jc w:val="center"/>
        <w:rPr>
          <w:b/>
        </w:rPr>
      </w:pPr>
    </w:p>
    <w:p w:rsidR="00831811" w:rsidRPr="005554FC" w:rsidRDefault="00831811" w:rsidP="00831811">
      <w:pPr>
        <w:pStyle w:val="aa"/>
        <w:ind w:firstLine="708"/>
        <w:jc w:val="both"/>
        <w:rPr>
          <w:b w:val="0"/>
          <w:szCs w:val="28"/>
          <w:u w:val="single"/>
        </w:rPr>
      </w:pPr>
      <w:r>
        <w:rPr>
          <w:b w:val="0"/>
          <w:szCs w:val="28"/>
          <w:u w:val="single"/>
        </w:rPr>
        <w:t xml:space="preserve">21 июня 2021 </w:t>
      </w:r>
      <w:r w:rsidRPr="005554FC">
        <w:rPr>
          <w:b w:val="0"/>
          <w:szCs w:val="28"/>
          <w:u w:val="single"/>
        </w:rPr>
        <w:t>года</w:t>
      </w:r>
      <w:r>
        <w:rPr>
          <w:b w:val="0"/>
          <w:szCs w:val="28"/>
          <w:u w:val="single"/>
        </w:rPr>
        <w:t xml:space="preserve"> </w:t>
      </w:r>
      <w:r w:rsidRPr="005554FC">
        <w:rPr>
          <w:b w:val="0"/>
          <w:szCs w:val="28"/>
          <w:u w:val="single"/>
        </w:rPr>
        <w:t xml:space="preserve"> №</w:t>
      </w:r>
      <w:r w:rsidRPr="00A10258">
        <w:rPr>
          <w:b w:val="0"/>
          <w:szCs w:val="28"/>
          <w:u w:val="single"/>
        </w:rPr>
        <w:t xml:space="preserve"> </w:t>
      </w:r>
      <w:r w:rsidRPr="00AF5EEE">
        <w:rPr>
          <w:b w:val="0"/>
          <w:szCs w:val="28"/>
          <w:u w:val="single"/>
          <w:lang w:val="en-US"/>
        </w:rPr>
        <w:t>VII</w:t>
      </w:r>
      <w:r w:rsidRPr="00AF5EEE">
        <w:rPr>
          <w:b w:val="0"/>
          <w:szCs w:val="28"/>
          <w:u w:val="single"/>
        </w:rPr>
        <w:t>-</w:t>
      </w:r>
      <w:r>
        <w:rPr>
          <w:b w:val="0"/>
          <w:szCs w:val="28"/>
          <w:u w:val="single"/>
        </w:rPr>
        <w:t>137</w:t>
      </w:r>
      <w:r w:rsidRPr="005554FC">
        <w:rPr>
          <w:b w:val="0"/>
          <w:szCs w:val="28"/>
          <w:u w:val="single"/>
        </w:rPr>
        <w:t xml:space="preserve"> </w:t>
      </w:r>
    </w:p>
    <w:p w:rsidR="00831811" w:rsidRPr="0035337C" w:rsidRDefault="00831811" w:rsidP="00831811">
      <w:pPr>
        <w:pStyle w:val="aa"/>
        <w:ind w:firstLine="426"/>
        <w:jc w:val="both"/>
        <w:rPr>
          <w:b w:val="0"/>
          <w:sz w:val="18"/>
          <w:szCs w:val="18"/>
        </w:rPr>
      </w:pPr>
      <w:r>
        <w:rPr>
          <w:b w:val="0"/>
          <w:sz w:val="18"/>
          <w:szCs w:val="18"/>
        </w:rPr>
        <w:t xml:space="preserve">      </w:t>
      </w:r>
      <w:r w:rsidRPr="00142AF4">
        <w:rPr>
          <w:b w:val="0"/>
          <w:sz w:val="18"/>
          <w:szCs w:val="18"/>
        </w:rPr>
        <w:t>с. Усть-Кулом, Усть-Куломский район, Республика Коми</w:t>
      </w:r>
    </w:p>
    <w:p w:rsidR="00036A23" w:rsidRPr="007629B4" w:rsidRDefault="00036A23" w:rsidP="00036A23">
      <w:pPr>
        <w:pStyle w:val="a3"/>
        <w:jc w:val="center"/>
        <w:rPr>
          <w:bCs/>
          <w:spacing w:val="-2"/>
          <w:sz w:val="28"/>
        </w:rPr>
      </w:pPr>
    </w:p>
    <w:p w:rsidR="00036A23" w:rsidRPr="007629B4" w:rsidRDefault="00036A23" w:rsidP="00036A23">
      <w:pPr>
        <w:pStyle w:val="a3"/>
        <w:jc w:val="center"/>
        <w:rPr>
          <w:bCs/>
          <w:spacing w:val="-2"/>
          <w:sz w:val="28"/>
        </w:rPr>
      </w:pPr>
    </w:p>
    <w:p w:rsidR="00036A23" w:rsidRPr="00831811" w:rsidRDefault="00036A23" w:rsidP="00036A23">
      <w:pPr>
        <w:pStyle w:val="a3"/>
        <w:jc w:val="center"/>
        <w:rPr>
          <w:bCs/>
          <w:sz w:val="28"/>
        </w:rPr>
      </w:pPr>
      <w:r w:rsidRPr="00831811">
        <w:rPr>
          <w:bCs/>
          <w:spacing w:val="-2"/>
          <w:sz w:val="28"/>
        </w:rPr>
        <w:t xml:space="preserve">О внесении </w:t>
      </w:r>
      <w:r w:rsidR="00F65285" w:rsidRPr="00831811">
        <w:rPr>
          <w:bCs/>
          <w:spacing w:val="-2"/>
          <w:sz w:val="28"/>
        </w:rPr>
        <w:t>дополнения</w:t>
      </w:r>
      <w:r w:rsidR="00E932F7" w:rsidRPr="00831811">
        <w:rPr>
          <w:bCs/>
          <w:spacing w:val="-2"/>
          <w:sz w:val="28"/>
        </w:rPr>
        <w:t xml:space="preserve"> в п</w:t>
      </w:r>
      <w:r w:rsidRPr="00831811">
        <w:rPr>
          <w:bCs/>
          <w:spacing w:val="-2"/>
          <w:sz w:val="28"/>
        </w:rPr>
        <w:t>равила землепользования и застройки муниципального образования сельского поселения «Кебанъёль»</w:t>
      </w:r>
    </w:p>
    <w:p w:rsidR="00036A23" w:rsidRPr="007629B4" w:rsidRDefault="00036A23" w:rsidP="00036A23">
      <w:pPr>
        <w:pStyle w:val="a3"/>
        <w:rPr>
          <w:sz w:val="28"/>
        </w:rPr>
      </w:pPr>
    </w:p>
    <w:p w:rsidR="00036A23" w:rsidRPr="007629B4" w:rsidRDefault="00036A23" w:rsidP="00036A23">
      <w:pPr>
        <w:pStyle w:val="a3"/>
        <w:ind w:firstLine="709"/>
        <w:jc w:val="both"/>
        <w:rPr>
          <w:sz w:val="28"/>
        </w:rPr>
      </w:pPr>
      <w:r w:rsidRPr="007629B4">
        <w:rPr>
          <w:sz w:val="28"/>
        </w:rPr>
        <w:t xml:space="preserve">В соответствии со статьёй 33 Градостроительного кодекса Российской Федерации, </w:t>
      </w:r>
      <w:r w:rsidR="00F85C89">
        <w:rPr>
          <w:sz w:val="28"/>
        </w:rPr>
        <w:t xml:space="preserve">с </w:t>
      </w:r>
      <w:r w:rsidR="00B21DBA">
        <w:rPr>
          <w:sz w:val="28"/>
        </w:rPr>
        <w:t>частью</w:t>
      </w:r>
      <w:r w:rsidR="00E932F7">
        <w:rPr>
          <w:sz w:val="28"/>
        </w:rPr>
        <w:t xml:space="preserve">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F85C89">
        <w:rPr>
          <w:sz w:val="28"/>
        </w:rPr>
        <w:t xml:space="preserve">, </w:t>
      </w:r>
      <w:r w:rsidR="00B21DBA">
        <w:rPr>
          <w:sz w:val="28"/>
        </w:rPr>
        <w:t>п</w:t>
      </w:r>
      <w:r w:rsidR="00B21DBA" w:rsidRPr="007629B4">
        <w:rPr>
          <w:sz w:val="28"/>
        </w:rPr>
        <w:t xml:space="preserve">риказом Министерства экономического </w:t>
      </w:r>
      <w:r w:rsidR="00B21DBA">
        <w:rPr>
          <w:sz w:val="28"/>
        </w:rPr>
        <w:t>развития России от 01.09.2014</w:t>
      </w:r>
      <w:r w:rsidR="00B21DBA" w:rsidRPr="007629B4">
        <w:rPr>
          <w:sz w:val="28"/>
        </w:rPr>
        <w:t xml:space="preserve"> № 540 «Об утверждении классификатора видов разрешенного использования земельных участков»</w:t>
      </w:r>
      <w:r w:rsidR="00B21DBA">
        <w:rPr>
          <w:sz w:val="28"/>
        </w:rPr>
        <w:t xml:space="preserve">, </w:t>
      </w:r>
      <w:r w:rsidRPr="007629B4">
        <w:rPr>
          <w:sz w:val="28"/>
        </w:rPr>
        <w:t xml:space="preserve">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036A23" w:rsidRPr="007629B4" w:rsidRDefault="00E932F7" w:rsidP="00036A23">
      <w:pPr>
        <w:pStyle w:val="a3"/>
        <w:ind w:firstLine="709"/>
        <w:jc w:val="both"/>
        <w:rPr>
          <w:b/>
          <w:sz w:val="28"/>
        </w:rPr>
      </w:pPr>
      <w:r>
        <w:rPr>
          <w:sz w:val="28"/>
        </w:rPr>
        <w:t>1. Внести в п</w:t>
      </w:r>
      <w:r w:rsidR="00036A23" w:rsidRPr="007629B4">
        <w:rPr>
          <w:sz w:val="28"/>
        </w:rPr>
        <w:t>равила землепользования и застройки муниципального образования сельского поселени</w:t>
      </w:r>
      <w:r w:rsidR="00565591">
        <w:rPr>
          <w:sz w:val="28"/>
        </w:rPr>
        <w:t>я</w:t>
      </w:r>
      <w:r w:rsidR="00036A23" w:rsidRPr="007629B4">
        <w:rPr>
          <w:sz w:val="28"/>
        </w:rPr>
        <w:t xml:space="preserve"> «</w:t>
      </w:r>
      <w:r w:rsidR="00036A23">
        <w:rPr>
          <w:sz w:val="28"/>
        </w:rPr>
        <w:t>Кебанъёль</w:t>
      </w:r>
      <w:r w:rsidR="00036A23" w:rsidRPr="007629B4">
        <w:rPr>
          <w:sz w:val="28"/>
        </w:rPr>
        <w:t xml:space="preserve">», </w:t>
      </w:r>
      <w:r w:rsidR="001C42BE" w:rsidRPr="001C42BE">
        <w:rPr>
          <w:sz w:val="28"/>
          <w:szCs w:val="28"/>
        </w:rPr>
        <w:t>утвержденны</w:t>
      </w:r>
      <w:r w:rsidR="0021035C">
        <w:rPr>
          <w:sz w:val="28"/>
          <w:szCs w:val="28"/>
        </w:rPr>
        <w:t>е</w:t>
      </w:r>
      <w:r w:rsidR="001C42BE" w:rsidRPr="001C42BE">
        <w:rPr>
          <w:sz w:val="28"/>
          <w:szCs w:val="28"/>
        </w:rPr>
        <w:t xml:space="preserve"> решением Совета сельского поселения «Кебанъёль» № III-3/11 от 20</w:t>
      </w:r>
      <w:r w:rsidR="00565591">
        <w:rPr>
          <w:sz w:val="28"/>
          <w:szCs w:val="28"/>
        </w:rPr>
        <w:t xml:space="preserve">.12.2012 </w:t>
      </w:r>
      <w:r w:rsidR="001C42BE" w:rsidRPr="001C42BE">
        <w:rPr>
          <w:sz w:val="28"/>
          <w:szCs w:val="28"/>
        </w:rPr>
        <w:t xml:space="preserve"> «Об утверждении генерального плана, правил землепользования и застройки муниципального образования сельского поселения «</w:t>
      </w:r>
      <w:proofErr w:type="spellStart"/>
      <w:r w:rsidR="001C42BE" w:rsidRPr="001C42BE">
        <w:rPr>
          <w:sz w:val="28"/>
          <w:szCs w:val="28"/>
        </w:rPr>
        <w:t>Кебанъёль</w:t>
      </w:r>
      <w:proofErr w:type="spellEnd"/>
      <w:r w:rsidR="001C42BE" w:rsidRPr="001C42BE">
        <w:rPr>
          <w:sz w:val="28"/>
          <w:szCs w:val="28"/>
        </w:rPr>
        <w:t>»</w:t>
      </w:r>
      <w:r w:rsidR="00036A23" w:rsidRPr="001C42BE">
        <w:rPr>
          <w:sz w:val="28"/>
          <w:szCs w:val="28"/>
        </w:rPr>
        <w:t xml:space="preserve">, </w:t>
      </w:r>
      <w:r w:rsidR="00036A23" w:rsidRPr="007629B4">
        <w:rPr>
          <w:sz w:val="28"/>
        </w:rPr>
        <w:t xml:space="preserve"> </w:t>
      </w:r>
      <w:r w:rsidR="00F65285">
        <w:rPr>
          <w:sz w:val="28"/>
        </w:rPr>
        <w:t>дополнени</w:t>
      </w:r>
      <w:r w:rsidR="00855D71">
        <w:rPr>
          <w:sz w:val="28"/>
        </w:rPr>
        <w:t>е</w:t>
      </w:r>
      <w:r w:rsidR="00036A23" w:rsidRPr="007629B4">
        <w:rPr>
          <w:sz w:val="28"/>
        </w:rPr>
        <w:t xml:space="preserve"> согласно приложению.</w:t>
      </w:r>
    </w:p>
    <w:p w:rsidR="00036A23" w:rsidRPr="007629B4" w:rsidRDefault="00036A23" w:rsidP="00036A23">
      <w:pPr>
        <w:pStyle w:val="a3"/>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036A23" w:rsidRPr="007629B4" w:rsidRDefault="00036A23" w:rsidP="00F65285">
      <w:pPr>
        <w:pStyle w:val="a3"/>
        <w:rPr>
          <w:b/>
          <w:sz w:val="28"/>
        </w:rPr>
      </w:pPr>
    </w:p>
    <w:p w:rsidR="00831811" w:rsidRDefault="00831811" w:rsidP="00831811">
      <w:pPr>
        <w:rPr>
          <w:sz w:val="28"/>
          <w:szCs w:val="28"/>
        </w:rPr>
      </w:pPr>
    </w:p>
    <w:p w:rsidR="00831811" w:rsidRDefault="00831811" w:rsidP="00831811">
      <w:pPr>
        <w:rPr>
          <w:sz w:val="28"/>
          <w:szCs w:val="28"/>
        </w:rPr>
      </w:pPr>
      <w:r>
        <w:rPr>
          <w:sz w:val="28"/>
          <w:szCs w:val="28"/>
        </w:rPr>
        <w:t>Глава муниципального района «Усть-Куломский»–</w:t>
      </w:r>
    </w:p>
    <w:p w:rsidR="00831811" w:rsidRDefault="00831811" w:rsidP="00831811">
      <w:pPr>
        <w:rPr>
          <w:sz w:val="28"/>
          <w:szCs w:val="28"/>
        </w:rPr>
      </w:pPr>
      <w:r>
        <w:rPr>
          <w:sz w:val="28"/>
          <w:szCs w:val="28"/>
        </w:rPr>
        <w:t xml:space="preserve">руководитель администрации района                                                   С.В. </w:t>
      </w:r>
      <w:proofErr w:type="spellStart"/>
      <w:r>
        <w:rPr>
          <w:sz w:val="28"/>
          <w:szCs w:val="28"/>
        </w:rPr>
        <w:t>Рубан</w:t>
      </w:r>
      <w:proofErr w:type="spellEnd"/>
    </w:p>
    <w:p w:rsidR="00831811" w:rsidRDefault="00831811" w:rsidP="00831811">
      <w:pPr>
        <w:rPr>
          <w:sz w:val="28"/>
          <w:szCs w:val="28"/>
        </w:rPr>
      </w:pPr>
    </w:p>
    <w:p w:rsidR="00831811" w:rsidRDefault="00831811" w:rsidP="00831811">
      <w:pPr>
        <w:rPr>
          <w:sz w:val="28"/>
          <w:szCs w:val="28"/>
        </w:rPr>
      </w:pPr>
    </w:p>
    <w:p w:rsidR="00831811" w:rsidRDefault="00831811" w:rsidP="00831811">
      <w:pPr>
        <w:rPr>
          <w:sz w:val="28"/>
          <w:szCs w:val="28"/>
        </w:rPr>
      </w:pPr>
      <w:r>
        <w:rPr>
          <w:sz w:val="28"/>
          <w:szCs w:val="28"/>
        </w:rPr>
        <w:t>Председатель Совета МР «Усть-Куломский»                                    С.Б.Шахова</w:t>
      </w:r>
    </w:p>
    <w:p w:rsidR="00036A23" w:rsidRDefault="00036A23" w:rsidP="00036A23">
      <w:pPr>
        <w:pStyle w:val="a3"/>
        <w:rPr>
          <w:sz w:val="28"/>
        </w:rPr>
      </w:pPr>
    </w:p>
    <w:p w:rsidR="00834EF7" w:rsidRDefault="00834EF7" w:rsidP="00036A23">
      <w:pPr>
        <w:pStyle w:val="a3"/>
        <w:rPr>
          <w:sz w:val="28"/>
        </w:rPr>
      </w:pPr>
    </w:p>
    <w:p w:rsidR="00D3300C" w:rsidRDefault="00D3300C" w:rsidP="00831811">
      <w:pPr>
        <w:pStyle w:val="a3"/>
        <w:rPr>
          <w:sz w:val="28"/>
        </w:rPr>
      </w:pPr>
    </w:p>
    <w:p w:rsidR="00831811" w:rsidRDefault="00831811" w:rsidP="00831811">
      <w:pPr>
        <w:pStyle w:val="a3"/>
        <w:rPr>
          <w:sz w:val="28"/>
        </w:rPr>
      </w:pPr>
    </w:p>
    <w:p w:rsidR="00831811" w:rsidRDefault="00831811" w:rsidP="00831811">
      <w:pPr>
        <w:pStyle w:val="a3"/>
        <w:ind w:firstLine="426"/>
        <w:jc w:val="right"/>
        <w:rPr>
          <w:sz w:val="28"/>
        </w:rPr>
      </w:pPr>
      <w:r w:rsidRPr="007629B4">
        <w:rPr>
          <w:sz w:val="28"/>
        </w:rPr>
        <w:lastRenderedPageBreak/>
        <w:t xml:space="preserve">Приложение </w:t>
      </w:r>
    </w:p>
    <w:p w:rsidR="00831811" w:rsidRPr="007629B4" w:rsidRDefault="00831811" w:rsidP="00831811">
      <w:pPr>
        <w:pStyle w:val="a3"/>
        <w:ind w:firstLine="426"/>
        <w:jc w:val="right"/>
        <w:rPr>
          <w:b/>
          <w:sz w:val="28"/>
        </w:rPr>
      </w:pPr>
      <w:r w:rsidRPr="007629B4">
        <w:rPr>
          <w:sz w:val="28"/>
        </w:rPr>
        <w:t>к решению</w:t>
      </w:r>
      <w:r>
        <w:rPr>
          <w:b/>
          <w:sz w:val="28"/>
        </w:rPr>
        <w:t xml:space="preserve"> </w:t>
      </w:r>
      <w:r w:rsidRPr="007629B4">
        <w:rPr>
          <w:sz w:val="28"/>
        </w:rPr>
        <w:t xml:space="preserve">Совета </w:t>
      </w:r>
      <w:r>
        <w:rPr>
          <w:sz w:val="28"/>
        </w:rPr>
        <w:t>МР</w:t>
      </w:r>
      <w:r>
        <w:rPr>
          <w:b/>
          <w:sz w:val="28"/>
        </w:rPr>
        <w:t xml:space="preserve"> </w:t>
      </w:r>
      <w:r>
        <w:rPr>
          <w:sz w:val="28"/>
        </w:rPr>
        <w:t>«</w:t>
      </w:r>
      <w:r w:rsidRPr="007629B4">
        <w:rPr>
          <w:sz w:val="28"/>
        </w:rPr>
        <w:t>Усть-Куломский</w:t>
      </w:r>
      <w:r>
        <w:rPr>
          <w:sz w:val="28"/>
        </w:rPr>
        <w:t>»</w:t>
      </w:r>
    </w:p>
    <w:p w:rsidR="00036A23" w:rsidRPr="007629B4" w:rsidRDefault="00831811" w:rsidP="00831811">
      <w:pPr>
        <w:pStyle w:val="a3"/>
        <w:jc w:val="right"/>
        <w:rPr>
          <w:b/>
          <w:sz w:val="28"/>
        </w:rPr>
      </w:pPr>
      <w:r>
        <w:rPr>
          <w:sz w:val="28"/>
        </w:rPr>
        <w:t>от 21 июня 2021</w:t>
      </w:r>
      <w:r w:rsidRPr="007629B4">
        <w:rPr>
          <w:sz w:val="28"/>
        </w:rPr>
        <w:t xml:space="preserve"> г. </w:t>
      </w:r>
      <w:r w:rsidRPr="0027700F">
        <w:rPr>
          <w:sz w:val="28"/>
          <w:szCs w:val="28"/>
        </w:rPr>
        <w:t xml:space="preserve">№ </w:t>
      </w:r>
      <w:r w:rsidRPr="0027700F">
        <w:rPr>
          <w:sz w:val="28"/>
          <w:szCs w:val="28"/>
          <w:lang w:val="en-US"/>
        </w:rPr>
        <w:t>VII</w:t>
      </w:r>
      <w:r w:rsidRPr="0027700F">
        <w:rPr>
          <w:sz w:val="28"/>
          <w:szCs w:val="28"/>
        </w:rPr>
        <w:t>-13</w:t>
      </w:r>
      <w:r>
        <w:rPr>
          <w:sz w:val="28"/>
          <w:szCs w:val="28"/>
        </w:rPr>
        <w:t>7</w:t>
      </w:r>
    </w:p>
    <w:p w:rsidR="00256CB2" w:rsidRPr="0050087E" w:rsidRDefault="00256CB2" w:rsidP="00256CB2">
      <w:pPr>
        <w:ind w:left="-284" w:firstLine="426"/>
        <w:jc w:val="right"/>
        <w:rPr>
          <w:color w:val="000000" w:themeColor="text1"/>
          <w:sz w:val="28"/>
          <w:szCs w:val="28"/>
        </w:rPr>
      </w:pPr>
    </w:p>
    <w:p w:rsidR="00256CB2" w:rsidRPr="00831811" w:rsidRDefault="00F65285" w:rsidP="00831811">
      <w:pPr>
        <w:pStyle w:val="a3"/>
        <w:ind w:left="-284" w:firstLine="992"/>
        <w:jc w:val="both"/>
        <w:rPr>
          <w:color w:val="000000" w:themeColor="text1"/>
          <w:sz w:val="28"/>
          <w:szCs w:val="28"/>
        </w:rPr>
      </w:pPr>
      <w:r w:rsidRPr="00831811">
        <w:rPr>
          <w:color w:val="000000" w:themeColor="text1"/>
          <w:sz w:val="28"/>
          <w:szCs w:val="28"/>
        </w:rPr>
        <w:t>Внести в п</w:t>
      </w:r>
      <w:r w:rsidR="00256CB2" w:rsidRPr="00831811">
        <w:rPr>
          <w:color w:val="000000" w:themeColor="text1"/>
          <w:sz w:val="28"/>
          <w:szCs w:val="28"/>
        </w:rPr>
        <w:t xml:space="preserve">равила землепользования и застройки </w:t>
      </w:r>
      <w:r w:rsidR="00256CB2" w:rsidRPr="00831811">
        <w:rPr>
          <w:rFonts w:eastAsia="Calibri"/>
          <w:color w:val="000000" w:themeColor="text1"/>
          <w:sz w:val="28"/>
          <w:szCs w:val="28"/>
        </w:rPr>
        <w:t>МО СП «</w:t>
      </w:r>
      <w:proofErr w:type="spellStart"/>
      <w:r w:rsidR="00256CB2" w:rsidRPr="00831811">
        <w:rPr>
          <w:rFonts w:eastAsia="Calibri"/>
          <w:color w:val="000000" w:themeColor="text1"/>
          <w:sz w:val="28"/>
          <w:szCs w:val="28"/>
        </w:rPr>
        <w:t>Кебанъёль</w:t>
      </w:r>
      <w:proofErr w:type="spellEnd"/>
      <w:r w:rsidR="00256CB2" w:rsidRPr="00831811">
        <w:rPr>
          <w:rFonts w:eastAsia="Calibri"/>
          <w:color w:val="000000" w:themeColor="text1"/>
          <w:sz w:val="28"/>
          <w:szCs w:val="28"/>
        </w:rPr>
        <w:t xml:space="preserve">», </w:t>
      </w:r>
      <w:r w:rsidR="00256CB2" w:rsidRPr="00831811">
        <w:rPr>
          <w:color w:val="000000" w:themeColor="text1"/>
          <w:sz w:val="28"/>
          <w:szCs w:val="28"/>
        </w:rPr>
        <w:t>утвержденные решением Совета сельского поселения «</w:t>
      </w:r>
      <w:proofErr w:type="spellStart"/>
      <w:r w:rsidR="00256CB2" w:rsidRPr="00831811">
        <w:rPr>
          <w:color w:val="000000" w:themeColor="text1"/>
          <w:sz w:val="28"/>
          <w:szCs w:val="28"/>
        </w:rPr>
        <w:t>Кебанъёль</w:t>
      </w:r>
      <w:proofErr w:type="spellEnd"/>
      <w:r w:rsidR="00256CB2" w:rsidRPr="00831811">
        <w:rPr>
          <w:color w:val="000000" w:themeColor="text1"/>
          <w:sz w:val="28"/>
          <w:szCs w:val="28"/>
        </w:rPr>
        <w:t>» № III-3/11 от 20.12.2012 г. «Об утверждении генерального плана, правил землепользования и застройки муниципального образования сельского поселения «</w:t>
      </w:r>
      <w:proofErr w:type="spellStart"/>
      <w:r w:rsidR="00256CB2" w:rsidRPr="00831811">
        <w:rPr>
          <w:color w:val="000000" w:themeColor="text1"/>
          <w:sz w:val="28"/>
          <w:szCs w:val="28"/>
        </w:rPr>
        <w:t>Кебанъёль</w:t>
      </w:r>
      <w:proofErr w:type="spellEnd"/>
      <w:r w:rsidR="00256CB2" w:rsidRPr="00831811">
        <w:rPr>
          <w:color w:val="000000" w:themeColor="text1"/>
          <w:sz w:val="28"/>
          <w:szCs w:val="28"/>
        </w:rPr>
        <w:t>», следующее дополнение:</w:t>
      </w:r>
    </w:p>
    <w:p w:rsidR="00256CB2" w:rsidRPr="00256CB2" w:rsidRDefault="00256CB2" w:rsidP="00256CB2">
      <w:pPr>
        <w:ind w:left="-284" w:firstLine="426"/>
        <w:jc w:val="both"/>
        <w:rPr>
          <w:color w:val="000000" w:themeColor="text1"/>
          <w:sz w:val="28"/>
          <w:szCs w:val="28"/>
        </w:rPr>
      </w:pPr>
    </w:p>
    <w:p w:rsidR="00256CB2" w:rsidRPr="00256CB2" w:rsidRDefault="00256CB2" w:rsidP="00256CB2">
      <w:pPr>
        <w:ind w:left="-284" w:firstLine="426"/>
        <w:jc w:val="both"/>
        <w:rPr>
          <w:color w:val="000000" w:themeColor="text1"/>
          <w:sz w:val="28"/>
          <w:szCs w:val="28"/>
        </w:rPr>
      </w:pPr>
      <w:r w:rsidRPr="00256CB2">
        <w:rPr>
          <w:color w:val="000000" w:themeColor="text1"/>
          <w:sz w:val="28"/>
          <w:szCs w:val="28"/>
        </w:rPr>
        <w:t xml:space="preserve">основные виды разрешенного использования земельных участков территориальной зоны ИТИ-2 </w:t>
      </w:r>
      <w:r w:rsidRPr="00256CB2">
        <w:rPr>
          <w:rFonts w:eastAsia="Calibri"/>
          <w:bCs/>
          <w:color w:val="000000"/>
          <w:spacing w:val="-2"/>
          <w:sz w:val="28"/>
          <w:szCs w:val="28"/>
        </w:rPr>
        <w:t>зона объектов инженерной инфраструктуры</w:t>
      </w:r>
      <w:r w:rsidRPr="00256CB2">
        <w:rPr>
          <w:color w:val="000000" w:themeColor="text1"/>
          <w:sz w:val="28"/>
          <w:szCs w:val="28"/>
        </w:rPr>
        <w:t xml:space="preserve"> дополнить следующим разрешенным видом:</w:t>
      </w:r>
    </w:p>
    <w:p w:rsidR="00256CB2" w:rsidRPr="00256CB2" w:rsidRDefault="00256CB2" w:rsidP="00256CB2">
      <w:pPr>
        <w:ind w:left="-284" w:firstLine="426"/>
        <w:jc w:val="both"/>
        <w:rPr>
          <w:color w:val="000000" w:themeColor="text1"/>
          <w:sz w:val="28"/>
          <w:szCs w:val="28"/>
        </w:rPr>
      </w:pPr>
      <w:r w:rsidRPr="00256CB2">
        <w:rPr>
          <w:color w:val="000000" w:themeColor="text1"/>
          <w:sz w:val="28"/>
          <w:szCs w:val="28"/>
        </w:rPr>
        <w:t>«энергетика (код 6.7)».</w:t>
      </w:r>
    </w:p>
    <w:p w:rsidR="009F3404" w:rsidRPr="00855D71" w:rsidRDefault="009F3404" w:rsidP="009F3404">
      <w:pPr>
        <w:autoSpaceDE w:val="0"/>
        <w:autoSpaceDN w:val="0"/>
        <w:adjustRightInd w:val="0"/>
        <w:ind w:left="-284" w:firstLine="426"/>
        <w:jc w:val="right"/>
        <w:rPr>
          <w:color w:val="000000" w:themeColor="text1"/>
          <w:sz w:val="28"/>
          <w:szCs w:val="28"/>
        </w:rPr>
        <w:sectPr w:rsidR="009F3404" w:rsidRPr="00855D71" w:rsidSect="00CC3487">
          <w:pgSz w:w="11906" w:h="16838"/>
          <w:pgMar w:top="993" w:right="850" w:bottom="1134" w:left="1701" w:header="708" w:footer="708" w:gutter="0"/>
          <w:cols w:space="708"/>
          <w:docGrid w:linePitch="360"/>
        </w:sectPr>
      </w:pPr>
      <w:r w:rsidRPr="00855D71">
        <w:rPr>
          <w:color w:val="000000" w:themeColor="text1"/>
          <w:sz w:val="28"/>
          <w:szCs w:val="28"/>
        </w:rPr>
        <w:t xml:space="preserve">          </w:t>
      </w:r>
      <w:r w:rsidR="00831811">
        <w:rPr>
          <w:color w:val="000000" w:themeColor="text1"/>
          <w:sz w:val="28"/>
          <w:szCs w:val="28"/>
        </w:rPr>
        <w:t xml:space="preserve">                               </w:t>
      </w:r>
    </w:p>
    <w:p w:rsidR="001734A9" w:rsidRDefault="001734A9"/>
    <w:sectPr w:rsidR="001734A9" w:rsidSect="00CC3487">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6982BDA"/>
    <w:multiLevelType w:val="hybridMultilevel"/>
    <w:tmpl w:val="290AA960"/>
    <w:lvl w:ilvl="0" w:tplc="04190005">
      <w:start w:val="1"/>
      <w:numFmt w:val="bullet"/>
      <w:lvlText w:val=""/>
      <w:lvlJc w:val="left"/>
      <w:pPr>
        <w:tabs>
          <w:tab w:val="num" w:pos="360"/>
        </w:tabs>
        <w:ind w:left="360" w:hanging="360"/>
      </w:pPr>
      <w:rPr>
        <w:rFonts w:ascii="Wingdings" w:hAnsi="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3ECA11FA"/>
    <w:multiLevelType w:val="hybridMultilevel"/>
    <w:tmpl w:val="9514B990"/>
    <w:lvl w:ilvl="0" w:tplc="00000004">
      <w:start w:val="1"/>
      <w:numFmt w:val="bullet"/>
      <w:lvlText w:val=""/>
      <w:lvlJc w:val="left"/>
      <w:pPr>
        <w:ind w:left="928" w:hanging="360"/>
      </w:pPr>
      <w:rPr>
        <w:rFonts w:ascii="Symbol" w:hAnsi="Symbol" w:cs="Symbol"/>
        <w:sz w:val="24"/>
        <w:szCs w:val="24"/>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6">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7">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776829AC"/>
    <w:multiLevelType w:val="hybridMultilevel"/>
    <w:tmpl w:val="EFBA4234"/>
    <w:lvl w:ilvl="0" w:tplc="2C701444">
      <w:start w:val="1"/>
      <w:numFmt w:val="decimal"/>
      <w:lvlText w:val="Статья %1."/>
      <w:lvlJc w:val="left"/>
      <w:pPr>
        <w:tabs>
          <w:tab w:val="num" w:pos="648"/>
        </w:tabs>
        <w:ind w:left="648" w:hanging="360"/>
      </w:pPr>
      <w:rPr>
        <w:rFonts w:hint="default"/>
        <w:b/>
        <w:i w:val="0"/>
      </w:rPr>
    </w:lvl>
    <w:lvl w:ilvl="1" w:tplc="D388A1CA">
      <w:start w:val="1"/>
      <w:numFmt w:val="decimal"/>
      <w:lvlText w:val="%2."/>
      <w:legacy w:legacy="1" w:legacySpace="0" w:legacyIndent="221"/>
      <w:lvlJc w:val="left"/>
      <w:rPr>
        <w:rFonts w:ascii="Arial" w:hAnsi="Arial" w:cs="Arial"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0"/>
    <w:lvlOverride w:ilvl="0">
      <w:lvl w:ilvl="0">
        <w:start w:val="65535"/>
        <w:numFmt w:val="bullet"/>
        <w:lvlText w:val="—"/>
        <w:legacy w:legacy="1" w:legacySpace="0" w:legacyIndent="254"/>
        <w:lvlJc w:val="left"/>
        <w:rPr>
          <w:rFonts w:ascii="Arial" w:hAnsi="Arial" w:cs="Arial" w:hint="default"/>
        </w:rPr>
      </w:lvl>
    </w:lvlOverride>
  </w:num>
  <w:num w:numId="3">
    <w:abstractNumId w:val="4"/>
  </w:num>
  <w:num w:numId="4">
    <w:abstractNumId w:val="3"/>
  </w:num>
  <w:num w:numId="5">
    <w:abstractNumId w:val="2"/>
  </w:num>
  <w:num w:numId="6">
    <w:abstractNumId w:val="6"/>
  </w:num>
  <w:num w:numId="7">
    <w:abstractNumId w:val="5"/>
  </w:num>
  <w:num w:numId="8">
    <w:abstractNumId w:val="1"/>
  </w:num>
  <w:num w:numId="9">
    <w:abstractNumId w:val="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36A23"/>
    <w:rsid w:val="0002581D"/>
    <w:rsid w:val="00036A23"/>
    <w:rsid w:val="00043890"/>
    <w:rsid w:val="0015442D"/>
    <w:rsid w:val="001734A9"/>
    <w:rsid w:val="001B3C3F"/>
    <w:rsid w:val="001B54D0"/>
    <w:rsid w:val="001C42BE"/>
    <w:rsid w:val="001F3064"/>
    <w:rsid w:val="0021035C"/>
    <w:rsid w:val="00256CB2"/>
    <w:rsid w:val="00263083"/>
    <w:rsid w:val="002B2AA4"/>
    <w:rsid w:val="002B40E6"/>
    <w:rsid w:val="002B5101"/>
    <w:rsid w:val="002E3D90"/>
    <w:rsid w:val="003046AB"/>
    <w:rsid w:val="0034447E"/>
    <w:rsid w:val="00355749"/>
    <w:rsid w:val="00440E7B"/>
    <w:rsid w:val="0044282B"/>
    <w:rsid w:val="0051128D"/>
    <w:rsid w:val="00565591"/>
    <w:rsid w:val="00590A87"/>
    <w:rsid w:val="005A1B05"/>
    <w:rsid w:val="005D14CD"/>
    <w:rsid w:val="005D61A2"/>
    <w:rsid w:val="005E2665"/>
    <w:rsid w:val="005F3DED"/>
    <w:rsid w:val="0061707D"/>
    <w:rsid w:val="006274CB"/>
    <w:rsid w:val="006427E5"/>
    <w:rsid w:val="006B1A71"/>
    <w:rsid w:val="006B2FC7"/>
    <w:rsid w:val="0074775D"/>
    <w:rsid w:val="007B766F"/>
    <w:rsid w:val="00831811"/>
    <w:rsid w:val="00834EF7"/>
    <w:rsid w:val="00855D71"/>
    <w:rsid w:val="00855FFB"/>
    <w:rsid w:val="008918B2"/>
    <w:rsid w:val="009256B6"/>
    <w:rsid w:val="00936602"/>
    <w:rsid w:val="00971CA1"/>
    <w:rsid w:val="00977514"/>
    <w:rsid w:val="00995B1A"/>
    <w:rsid w:val="009B7DF7"/>
    <w:rsid w:val="009F3404"/>
    <w:rsid w:val="009F3519"/>
    <w:rsid w:val="00A058D9"/>
    <w:rsid w:val="00A27068"/>
    <w:rsid w:val="00A31D24"/>
    <w:rsid w:val="00A37D27"/>
    <w:rsid w:val="00A87383"/>
    <w:rsid w:val="00AA0F23"/>
    <w:rsid w:val="00AA783C"/>
    <w:rsid w:val="00AD15CF"/>
    <w:rsid w:val="00AD67AC"/>
    <w:rsid w:val="00AE0FFE"/>
    <w:rsid w:val="00AE7DF4"/>
    <w:rsid w:val="00AF1E6A"/>
    <w:rsid w:val="00AF5168"/>
    <w:rsid w:val="00B21DBA"/>
    <w:rsid w:val="00B5595E"/>
    <w:rsid w:val="00B974F6"/>
    <w:rsid w:val="00BC1B13"/>
    <w:rsid w:val="00BC2046"/>
    <w:rsid w:val="00BE027D"/>
    <w:rsid w:val="00BE179B"/>
    <w:rsid w:val="00BE6A42"/>
    <w:rsid w:val="00C33FD8"/>
    <w:rsid w:val="00C760F1"/>
    <w:rsid w:val="00C94043"/>
    <w:rsid w:val="00CB0D24"/>
    <w:rsid w:val="00CC3487"/>
    <w:rsid w:val="00CF59C5"/>
    <w:rsid w:val="00D3300C"/>
    <w:rsid w:val="00D76145"/>
    <w:rsid w:val="00D80830"/>
    <w:rsid w:val="00DD5A17"/>
    <w:rsid w:val="00E2141F"/>
    <w:rsid w:val="00E2372F"/>
    <w:rsid w:val="00E47FF9"/>
    <w:rsid w:val="00E6235A"/>
    <w:rsid w:val="00E932F7"/>
    <w:rsid w:val="00E97A77"/>
    <w:rsid w:val="00EE5BD5"/>
    <w:rsid w:val="00F373C8"/>
    <w:rsid w:val="00F65285"/>
    <w:rsid w:val="00F72B39"/>
    <w:rsid w:val="00F85C89"/>
    <w:rsid w:val="00F86116"/>
    <w:rsid w:val="00F869EA"/>
    <w:rsid w:val="00F92C04"/>
    <w:rsid w:val="00F94DBB"/>
    <w:rsid w:val="00F971E1"/>
    <w:rsid w:val="00FA4D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A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36A23"/>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link w:val="a4"/>
    <w:uiPriority w:val="1"/>
    <w:qFormat/>
    <w:rsid w:val="00036A23"/>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036A23"/>
    <w:rPr>
      <w:rFonts w:ascii="Arial" w:eastAsia="Times New Roman" w:hAnsi="Arial" w:cs="Times New Roman"/>
      <w:sz w:val="20"/>
      <w:szCs w:val="20"/>
      <w:lang w:eastAsia="ru-RU"/>
    </w:rPr>
  </w:style>
  <w:style w:type="character" w:customStyle="1" w:styleId="a5">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6"/>
    <w:locked/>
    <w:rsid w:val="009F3404"/>
    <w:rPr>
      <w:rFonts w:eastAsia="Times New Roman"/>
      <w:sz w:val="24"/>
      <w:lang w:eastAsia="ru-RU"/>
    </w:rPr>
  </w:style>
  <w:style w:type="paragraph" w:styleId="a6">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5"/>
    <w:qFormat/>
    <w:rsid w:val="009F3404"/>
    <w:pPr>
      <w:spacing w:after="65"/>
    </w:pPr>
    <w:rPr>
      <w:rFonts w:asciiTheme="minorHAnsi" w:hAnsiTheme="minorHAnsi" w:cstheme="minorBidi"/>
      <w:szCs w:val="22"/>
    </w:rPr>
  </w:style>
  <w:style w:type="paragraph" w:styleId="a7">
    <w:name w:val="List Paragraph"/>
    <w:basedOn w:val="a"/>
    <w:link w:val="a8"/>
    <w:uiPriority w:val="34"/>
    <w:qFormat/>
    <w:rsid w:val="009F3404"/>
    <w:pPr>
      <w:spacing w:after="200" w:line="276" w:lineRule="auto"/>
      <w:ind w:left="720"/>
      <w:contextualSpacing/>
    </w:pPr>
    <w:rPr>
      <w:rFonts w:ascii="Calibri" w:eastAsia="Calibri" w:hAnsi="Calibri"/>
      <w:sz w:val="22"/>
      <w:szCs w:val="22"/>
      <w:lang w:eastAsia="en-US"/>
    </w:rPr>
  </w:style>
  <w:style w:type="paragraph" w:customStyle="1" w:styleId="a9">
    <w:name w:val="Знак"/>
    <w:basedOn w:val="a"/>
    <w:rsid w:val="009F3404"/>
    <w:pPr>
      <w:widowControl w:val="0"/>
      <w:adjustRightInd w:val="0"/>
      <w:spacing w:after="160" w:line="240" w:lineRule="exact"/>
      <w:jc w:val="right"/>
    </w:pPr>
    <w:rPr>
      <w:sz w:val="20"/>
      <w:szCs w:val="20"/>
      <w:lang w:val="en-GB" w:eastAsia="en-US"/>
    </w:rPr>
  </w:style>
  <w:style w:type="character" w:customStyle="1" w:styleId="match">
    <w:name w:val="match"/>
    <w:basedOn w:val="a0"/>
    <w:rsid w:val="009F3404"/>
  </w:style>
  <w:style w:type="character" w:customStyle="1" w:styleId="a8">
    <w:name w:val="Абзац списка Знак"/>
    <w:link w:val="a7"/>
    <w:uiPriority w:val="34"/>
    <w:rsid w:val="009F3404"/>
    <w:rPr>
      <w:rFonts w:ascii="Calibri" w:eastAsia="Calibri" w:hAnsi="Calibri" w:cs="Times New Roman"/>
    </w:rPr>
  </w:style>
  <w:style w:type="character" w:customStyle="1" w:styleId="a4">
    <w:name w:val="Без интервала Знак"/>
    <w:link w:val="a3"/>
    <w:uiPriority w:val="1"/>
    <w:rsid w:val="009F3404"/>
    <w:rPr>
      <w:rFonts w:ascii="Times New Roman" w:eastAsia="Times New Roman" w:hAnsi="Times New Roman" w:cs="Times New Roman"/>
      <w:sz w:val="24"/>
      <w:szCs w:val="24"/>
      <w:lang w:eastAsia="ru-RU"/>
    </w:rPr>
  </w:style>
  <w:style w:type="paragraph" w:styleId="aa">
    <w:name w:val="Title"/>
    <w:basedOn w:val="a"/>
    <w:link w:val="ab"/>
    <w:qFormat/>
    <w:rsid w:val="00831811"/>
    <w:pPr>
      <w:jc w:val="center"/>
    </w:pPr>
    <w:rPr>
      <w:b/>
      <w:sz w:val="28"/>
      <w:szCs w:val="20"/>
    </w:rPr>
  </w:style>
  <w:style w:type="character" w:customStyle="1" w:styleId="ab">
    <w:name w:val="Название Знак"/>
    <w:basedOn w:val="a0"/>
    <w:link w:val="aa"/>
    <w:rsid w:val="00831811"/>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930970512">
      <w:bodyDiv w:val="1"/>
      <w:marLeft w:val="0"/>
      <w:marRight w:val="0"/>
      <w:marTop w:val="0"/>
      <w:marBottom w:val="0"/>
      <w:divBdr>
        <w:top w:val="none" w:sz="0" w:space="0" w:color="auto"/>
        <w:left w:val="none" w:sz="0" w:space="0" w:color="auto"/>
        <w:bottom w:val="none" w:sz="0" w:space="0" w:color="auto"/>
        <w:right w:val="none" w:sz="0" w:space="0" w:color="auto"/>
      </w:divBdr>
    </w:div>
    <w:div w:id="1314023069">
      <w:bodyDiv w:val="1"/>
      <w:marLeft w:val="0"/>
      <w:marRight w:val="0"/>
      <w:marTop w:val="0"/>
      <w:marBottom w:val="0"/>
      <w:divBdr>
        <w:top w:val="none" w:sz="0" w:space="0" w:color="auto"/>
        <w:left w:val="none" w:sz="0" w:space="0" w:color="auto"/>
        <w:bottom w:val="none" w:sz="0" w:space="0" w:color="auto"/>
        <w:right w:val="none" w:sz="0" w:space="0" w:color="auto"/>
      </w:divBdr>
    </w:div>
    <w:div w:id="1648971132">
      <w:bodyDiv w:val="1"/>
      <w:marLeft w:val="0"/>
      <w:marRight w:val="0"/>
      <w:marTop w:val="0"/>
      <w:marBottom w:val="0"/>
      <w:divBdr>
        <w:top w:val="none" w:sz="0" w:space="0" w:color="auto"/>
        <w:left w:val="none" w:sz="0" w:space="0" w:color="auto"/>
        <w:bottom w:val="none" w:sz="0" w:space="0" w:color="auto"/>
        <w:right w:val="none" w:sz="0" w:space="0" w:color="auto"/>
      </w:divBdr>
    </w:div>
    <w:div w:id="180508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338</Words>
  <Characters>1933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7</cp:revision>
  <cp:lastPrinted>2021-06-23T08:47:00Z</cp:lastPrinted>
  <dcterms:created xsi:type="dcterms:W3CDTF">2021-05-26T12:56:00Z</dcterms:created>
  <dcterms:modified xsi:type="dcterms:W3CDTF">2021-06-23T08:48:00Z</dcterms:modified>
</cp:coreProperties>
</file>