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40" w:rsidRDefault="00062940" w:rsidP="00062940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6" o:title=""/>
          </v:shape>
          <o:OLEObject Type="Embed" ProgID="Word.Picture.8" ShapeID="_x0000_i1025" DrawAspect="Content" ObjectID="_1685956287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62940" w:rsidRPr="005210CD" w:rsidRDefault="00062940" w:rsidP="00062940">
      <w:pPr>
        <w:pStyle w:val="a8"/>
        <w:rPr>
          <w:b w:val="0"/>
          <w:sz w:val="24"/>
          <w:szCs w:val="24"/>
        </w:rPr>
      </w:pPr>
    </w:p>
    <w:p w:rsidR="00062940" w:rsidRPr="005210CD" w:rsidRDefault="00062940" w:rsidP="00062940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062940" w:rsidRPr="005210CD" w:rsidRDefault="00062940" w:rsidP="00062940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062940" w:rsidRPr="005210CD" w:rsidRDefault="00062940" w:rsidP="00062940">
      <w:pPr>
        <w:pStyle w:val="a8"/>
        <w:rPr>
          <w:sz w:val="24"/>
          <w:szCs w:val="24"/>
        </w:rPr>
      </w:pPr>
    </w:p>
    <w:p w:rsidR="00062940" w:rsidRPr="007B298F" w:rsidRDefault="00062940" w:rsidP="00062940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062940" w:rsidRPr="007B298F" w:rsidRDefault="00062940" w:rsidP="00062940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062940" w:rsidRPr="00062940" w:rsidRDefault="00062940" w:rsidP="0006294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</w:t>
      </w:r>
      <w:proofErr w:type="gramStart"/>
      <w:r w:rsidRPr="00062940">
        <w:rPr>
          <w:rFonts w:ascii="Times New Roman" w:hAnsi="Times New Roman"/>
          <w:b/>
          <w:lang w:val="en-US"/>
        </w:rPr>
        <w:t>VII</w:t>
      </w:r>
      <w:r w:rsidRPr="00062940">
        <w:rPr>
          <w:rFonts w:ascii="Times New Roman" w:hAnsi="Times New Roman"/>
          <w:b/>
        </w:rPr>
        <w:t xml:space="preserve">  заседание</w:t>
      </w:r>
      <w:proofErr w:type="gramEnd"/>
      <w:r w:rsidRPr="00062940">
        <w:rPr>
          <w:rFonts w:ascii="Times New Roman" w:hAnsi="Times New Roman"/>
          <w:b/>
        </w:rPr>
        <w:t xml:space="preserve"> </w:t>
      </w:r>
      <w:r w:rsidRPr="00062940">
        <w:rPr>
          <w:rFonts w:ascii="Times New Roman" w:hAnsi="Times New Roman"/>
          <w:b/>
          <w:lang w:val="en-US"/>
        </w:rPr>
        <w:t>VII</w:t>
      </w:r>
      <w:r w:rsidRPr="00062940">
        <w:rPr>
          <w:rFonts w:ascii="Times New Roman" w:hAnsi="Times New Roman"/>
          <w:b/>
        </w:rPr>
        <w:t xml:space="preserve"> созыва </w:t>
      </w:r>
    </w:p>
    <w:p w:rsidR="00062940" w:rsidRPr="00EC3F94" w:rsidRDefault="00062940" w:rsidP="00062940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062940" w:rsidRPr="005210CD" w:rsidRDefault="00062940" w:rsidP="00062940">
      <w:pPr>
        <w:jc w:val="center"/>
        <w:rPr>
          <w:b/>
        </w:rPr>
      </w:pPr>
    </w:p>
    <w:p w:rsidR="00062940" w:rsidRPr="005554FC" w:rsidRDefault="00062940" w:rsidP="00062940">
      <w:pPr>
        <w:pStyle w:val="a8"/>
        <w:ind w:right="851" w:firstLine="708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21 июня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VII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141</w:t>
      </w:r>
      <w:r w:rsidRPr="005554FC">
        <w:rPr>
          <w:b w:val="0"/>
          <w:szCs w:val="28"/>
          <w:u w:val="single"/>
        </w:rPr>
        <w:t xml:space="preserve"> </w:t>
      </w:r>
    </w:p>
    <w:p w:rsidR="00062940" w:rsidRPr="0035337C" w:rsidRDefault="00062940" w:rsidP="00062940">
      <w:pPr>
        <w:pStyle w:val="a8"/>
        <w:ind w:firstLine="426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</w:t>
      </w: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062940" w:rsidRDefault="00964403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62940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062940">
        <w:rPr>
          <w:rFonts w:ascii="Times New Roman" w:hAnsi="Times New Roman"/>
          <w:sz w:val="28"/>
          <w:szCs w:val="28"/>
          <w:lang w:eastAsia="ru-RU"/>
        </w:rPr>
        <w:t>м</w:t>
      </w:r>
      <w:r w:rsidR="00A2134F" w:rsidRPr="00062940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ED4BFC" w:rsidRPr="00062940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A2134F" w:rsidRPr="00062940">
        <w:rPr>
          <w:rFonts w:ascii="Times New Roman" w:hAnsi="Times New Roman"/>
          <w:sz w:val="28"/>
          <w:szCs w:val="28"/>
          <w:lang w:eastAsia="ru-RU"/>
        </w:rPr>
        <w:t>й</w:t>
      </w:r>
      <w:r w:rsidR="00723D63" w:rsidRPr="0006294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62940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062940">
        <w:rPr>
          <w:rFonts w:ascii="Times New Roman" w:hAnsi="Times New Roman"/>
          <w:sz w:val="28"/>
          <w:szCs w:val="28"/>
          <w:lang w:eastAsia="ru-RU"/>
        </w:rPr>
        <w:t>дя</w:t>
      </w:r>
      <w:r w:rsidR="00A2134F" w:rsidRPr="00062940">
        <w:rPr>
          <w:rFonts w:ascii="Times New Roman" w:hAnsi="Times New Roman"/>
          <w:sz w:val="28"/>
          <w:szCs w:val="28"/>
          <w:lang w:eastAsia="ru-RU"/>
        </w:rPr>
        <w:t>щих</w:t>
      </w:r>
      <w:r w:rsidRPr="00062940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062940">
        <w:rPr>
          <w:rFonts w:ascii="Times New Roman" w:hAnsi="Times New Roman"/>
          <w:sz w:val="28"/>
          <w:szCs w:val="28"/>
          <w:lang w:eastAsia="ru-RU"/>
        </w:rPr>
        <w:t>,</w:t>
      </w:r>
      <w:r w:rsidR="00BA6D47" w:rsidRPr="00062940"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  <w:r w:rsidRPr="00062940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062940">
        <w:rPr>
          <w:rFonts w:ascii="Times New Roman" w:hAnsi="Times New Roman"/>
          <w:sz w:val="28"/>
          <w:szCs w:val="28"/>
          <w:lang w:eastAsia="ru-RU"/>
        </w:rPr>
        <w:t xml:space="preserve"> в границах  поселения </w:t>
      </w:r>
      <w:r w:rsidR="00F40D58" w:rsidRPr="00062940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062940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Pr="00A26A1D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 xml:space="preserve">В соответствии с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56697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A2134F">
        <w:rPr>
          <w:rFonts w:ascii="Times New Roman" w:hAnsi="Times New Roman"/>
          <w:sz w:val="28"/>
          <w:szCs w:val="28"/>
        </w:rPr>
        <w:t xml:space="preserve">июля </w:t>
      </w:r>
      <w:r>
        <w:rPr>
          <w:rFonts w:ascii="Times New Roman" w:hAnsi="Times New Roman"/>
          <w:sz w:val="28"/>
          <w:szCs w:val="28"/>
        </w:rPr>
        <w:t>20</w:t>
      </w:r>
      <w:r w:rsidR="0003741F">
        <w:rPr>
          <w:rFonts w:ascii="Times New Roman" w:hAnsi="Times New Roman"/>
          <w:sz w:val="28"/>
          <w:szCs w:val="28"/>
        </w:rPr>
        <w:t>2</w:t>
      </w:r>
      <w:r w:rsidR="00913E4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26A1D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913E4C">
        <w:rPr>
          <w:rFonts w:ascii="Times New Roman" w:hAnsi="Times New Roman"/>
          <w:sz w:val="28"/>
          <w:szCs w:val="28"/>
          <w:lang w:eastAsia="ru-RU"/>
        </w:rPr>
        <w:t>лени</w:t>
      </w:r>
      <w:r w:rsidR="00A2134F">
        <w:rPr>
          <w:rFonts w:ascii="Times New Roman" w:hAnsi="Times New Roman"/>
          <w:sz w:val="28"/>
          <w:szCs w:val="28"/>
          <w:lang w:eastAsia="ru-RU"/>
        </w:rPr>
        <w:t>й</w:t>
      </w:r>
      <w:r w:rsidR="0003741F" w:rsidRPr="0003741F">
        <w:rPr>
          <w:rFonts w:ascii="Times New Roman" w:hAnsi="Times New Roman"/>
          <w:sz w:val="24"/>
          <w:szCs w:val="24"/>
        </w:rPr>
        <w:t xml:space="preserve"> </w:t>
      </w:r>
      <w:r w:rsidR="0003741F" w:rsidRPr="00902BA7">
        <w:rPr>
          <w:rFonts w:ascii="Times New Roman" w:hAnsi="Times New Roman"/>
          <w:sz w:val="24"/>
          <w:szCs w:val="24"/>
        </w:rPr>
        <w:t>(</w:t>
      </w:r>
      <w:r w:rsidR="0003741F" w:rsidRPr="0003741F">
        <w:rPr>
          <w:rFonts w:ascii="Times New Roman" w:hAnsi="Times New Roman"/>
          <w:sz w:val="28"/>
          <w:szCs w:val="28"/>
        </w:rPr>
        <w:t>Совет СП и администрация сельского поселения</w:t>
      </w:r>
      <w:r w:rsidR="0003741F" w:rsidRPr="00902BA7">
        <w:rPr>
          <w:rFonts w:ascii="Times New Roman" w:hAnsi="Times New Roman"/>
          <w:sz w:val="24"/>
          <w:szCs w:val="24"/>
        </w:rPr>
        <w:t>)</w:t>
      </w:r>
      <w:r w:rsidR="00723D63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входя</w:t>
      </w:r>
      <w:r w:rsidR="0003741F">
        <w:rPr>
          <w:rFonts w:ascii="Times New Roman" w:hAnsi="Times New Roman"/>
          <w:sz w:val="28"/>
          <w:szCs w:val="28"/>
          <w:lang w:eastAsia="ru-RU"/>
        </w:rPr>
        <w:t>щ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Pr="00723D63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</w:t>
      </w:r>
      <w:r w:rsidRPr="00A26A1D">
        <w:rPr>
          <w:rFonts w:ascii="Times New Roman" w:hAnsi="Times New Roman"/>
          <w:sz w:val="28"/>
          <w:szCs w:val="28"/>
          <w:lang w:eastAsia="ru-RU"/>
        </w:rPr>
        <w:t>ого образования муниципального района «Усть-Куломский</w:t>
      </w:r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A2134F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 поселе</w:t>
      </w:r>
      <w:r w:rsidR="00A2134F">
        <w:rPr>
          <w:rFonts w:ascii="Times New Roman" w:hAnsi="Times New Roman"/>
          <w:sz w:val="28"/>
          <w:szCs w:val="28"/>
          <w:lang w:eastAsia="ru-RU"/>
        </w:rPr>
        <w:t>ний</w:t>
      </w:r>
      <w:r w:rsidR="00CA7A66">
        <w:rPr>
          <w:rFonts w:ascii="Times New Roman" w:hAnsi="Times New Roman"/>
          <w:sz w:val="28"/>
          <w:szCs w:val="28"/>
          <w:lang w:eastAsia="ru-RU"/>
        </w:rPr>
        <w:t>)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части </w:t>
      </w:r>
      <w:r w:rsidR="00054BF7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 поселения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2065A1">
        <w:rPr>
          <w:rFonts w:ascii="Times New Roman" w:hAnsi="Times New Roman"/>
          <w:sz w:val="28"/>
          <w:szCs w:val="28"/>
          <w:lang w:eastAsia="ru-RU"/>
        </w:rPr>
        <w:t>ы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2065A1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B86B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п</w:t>
      </w:r>
      <w:r w:rsidRPr="00B86B9C">
        <w:rPr>
          <w:rFonts w:ascii="Times New Roman" w:hAnsi="Times New Roman"/>
          <w:sz w:val="28"/>
          <w:szCs w:val="28"/>
          <w:lang w:eastAsia="ru-RU"/>
        </w:rPr>
        <w:t>олномочия</w:t>
      </w:r>
      <w:r w:rsidR="0003741F">
        <w:rPr>
          <w:rFonts w:ascii="Times New Roman" w:hAnsi="Times New Roman"/>
          <w:sz w:val="28"/>
          <w:szCs w:val="28"/>
          <w:lang w:eastAsia="ru-RU"/>
        </w:rPr>
        <w:t>)</w:t>
      </w:r>
      <w:r w:rsidR="00A2134F">
        <w:rPr>
          <w:rFonts w:ascii="Times New Roman" w:hAnsi="Times New Roman"/>
          <w:sz w:val="28"/>
          <w:szCs w:val="28"/>
          <w:lang w:eastAsia="ru-RU"/>
        </w:rPr>
        <w:t>, согласно приложению № 1 к настоящему решению</w:t>
      </w:r>
      <w:r w:rsidR="0003741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полномочи</w:t>
      </w:r>
      <w:r w:rsidR="00C20DEA">
        <w:rPr>
          <w:rFonts w:ascii="Times New Roman" w:hAnsi="Times New Roman"/>
          <w:sz w:val="28"/>
          <w:szCs w:val="28"/>
          <w:lang w:eastAsia="ru-RU"/>
        </w:rPr>
        <w:t>е</w:t>
      </w:r>
      <w:r w:rsidR="00DE5A8C">
        <w:rPr>
          <w:rFonts w:ascii="Times New Roman" w:hAnsi="Times New Roman"/>
          <w:sz w:val="28"/>
          <w:szCs w:val="28"/>
          <w:lang w:eastAsia="ru-RU"/>
        </w:rPr>
        <w:t>м по заключению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03741F">
        <w:rPr>
          <w:rFonts w:ascii="Times New Roman" w:hAnsi="Times New Roman"/>
          <w:sz w:val="28"/>
          <w:szCs w:val="28"/>
          <w:lang w:eastAsia="ru-RU"/>
        </w:rPr>
        <w:t>я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 администрациями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E70" w:rsidRPr="00303E70">
        <w:rPr>
          <w:rFonts w:ascii="Times New Roman" w:hAnsi="Times New Roman"/>
          <w:sz w:val="28"/>
          <w:szCs w:val="28"/>
          <w:lang w:eastAsia="ru-RU"/>
        </w:rPr>
        <w:t>поселени</w:t>
      </w:r>
      <w:r w:rsidR="00384531">
        <w:rPr>
          <w:rFonts w:ascii="Times New Roman" w:hAnsi="Times New Roman"/>
          <w:sz w:val="28"/>
          <w:szCs w:val="28"/>
          <w:lang w:eastAsia="ru-RU"/>
        </w:rPr>
        <w:t>й</w:t>
      </w:r>
      <w:r w:rsidR="00303E70" w:rsidRPr="00303E70">
        <w:rPr>
          <w:rFonts w:ascii="Times New Roman" w:hAnsi="Times New Roman"/>
          <w:sz w:val="28"/>
          <w:szCs w:val="28"/>
        </w:rPr>
        <w:t xml:space="preserve"> о пере</w:t>
      </w:r>
      <w:r w:rsidR="0003741F">
        <w:rPr>
          <w:rFonts w:ascii="Times New Roman" w:hAnsi="Times New Roman"/>
          <w:sz w:val="28"/>
          <w:szCs w:val="28"/>
        </w:rPr>
        <w:t>даче полномочия</w:t>
      </w:r>
      <w:r w:rsidR="00303E70" w:rsidRPr="00303E70">
        <w:rPr>
          <w:rFonts w:ascii="Times New Roman" w:hAnsi="Times New Roman"/>
          <w:sz w:val="28"/>
          <w:szCs w:val="28"/>
        </w:rPr>
        <w:t xml:space="preserve"> по решению вопросов организации в границах поселения теплоснабжения населения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9A49FC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</w:t>
      </w:r>
      <w:r w:rsidR="00E518CA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03741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C20DEA">
        <w:rPr>
          <w:rFonts w:ascii="Times New Roman" w:hAnsi="Times New Roman"/>
          <w:sz w:val="28"/>
          <w:szCs w:val="28"/>
          <w:lang w:eastAsia="ru-RU"/>
        </w:rPr>
        <w:t>ы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 - Соглашение).</w:t>
      </w:r>
    </w:p>
    <w:p w:rsidR="00CA7A66" w:rsidRPr="005564F7" w:rsidRDefault="00CA7A66" w:rsidP="00F578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  <w:lang w:eastAsia="ru-RU"/>
        </w:rPr>
        <w:t>сельских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4F7">
        <w:rPr>
          <w:rFonts w:ascii="Times New Roman" w:hAnsi="Times New Roman"/>
          <w:sz w:val="28"/>
          <w:szCs w:val="28"/>
          <w:lang w:eastAsia="ru-RU"/>
        </w:rPr>
        <w:t>по</w:t>
      </w:r>
      <w:r w:rsidR="00E518CA">
        <w:rPr>
          <w:rFonts w:ascii="Times New Roman" w:hAnsi="Times New Roman"/>
          <w:sz w:val="28"/>
          <w:szCs w:val="28"/>
          <w:lang w:eastAsia="ru-RU"/>
        </w:rPr>
        <w:t>селений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1B7C40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предусматриваются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</w:t>
      </w:r>
      <w:r w:rsidR="00ED459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="00AD3621">
        <w:rPr>
          <w:rFonts w:ascii="Times New Roman" w:hAnsi="Times New Roman"/>
          <w:sz w:val="28"/>
          <w:szCs w:val="28"/>
        </w:rPr>
        <w:t xml:space="preserve"> (далее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4. Орган</w:t>
      </w:r>
      <w:r w:rsidR="00CC2BFF"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и должностные лица </w:t>
      </w:r>
      <w:r w:rsidR="00D07996">
        <w:rPr>
          <w:rFonts w:ascii="Times New Roman" w:hAnsi="Times New Roman"/>
          <w:sz w:val="28"/>
          <w:szCs w:val="28"/>
        </w:rPr>
        <w:t>органов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054BF7">
        <w:rPr>
          <w:rFonts w:ascii="Times New Roman" w:hAnsi="Times New Roman"/>
          <w:sz w:val="28"/>
          <w:szCs w:val="28"/>
        </w:rPr>
        <w:t xml:space="preserve"> </w:t>
      </w:r>
      <w:r w:rsidR="00A47F2A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несут ответственность за осу</w:t>
      </w:r>
      <w:r w:rsidR="00A47F2A">
        <w:rPr>
          <w:rFonts w:ascii="Times New Roman" w:hAnsi="Times New Roman"/>
          <w:sz w:val="28"/>
          <w:szCs w:val="28"/>
        </w:rPr>
        <w:t>ществление полномочия</w:t>
      </w:r>
      <w:r w:rsidRPr="005564F7">
        <w:rPr>
          <w:rFonts w:ascii="Times New Roman" w:hAnsi="Times New Roman"/>
          <w:sz w:val="28"/>
          <w:szCs w:val="28"/>
        </w:rPr>
        <w:t xml:space="preserve"> в той мере, в какой эти полномочия обеспечены материальными и финансовыми средствами.</w:t>
      </w:r>
    </w:p>
    <w:p w:rsidR="00964403" w:rsidRDefault="00CA7A66" w:rsidP="00D07996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D07996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E518CA">
        <w:rPr>
          <w:rFonts w:ascii="Times New Roman" w:hAnsi="Times New Roman"/>
          <w:sz w:val="28"/>
          <w:szCs w:val="28"/>
        </w:rPr>
        <w:t>ам</w:t>
      </w:r>
      <w:r w:rsidR="00D07996" w:rsidRPr="005564F7">
        <w:rPr>
          <w:rFonts w:ascii="Times New Roman" w:hAnsi="Times New Roman"/>
          <w:sz w:val="28"/>
          <w:szCs w:val="28"/>
        </w:rPr>
        <w:t xml:space="preserve"> 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D07996">
        <w:rPr>
          <w:rFonts w:ascii="Times New Roman" w:hAnsi="Times New Roman"/>
          <w:sz w:val="28"/>
          <w:szCs w:val="28"/>
        </w:rPr>
        <w:t>а</w:t>
      </w:r>
      <w:r w:rsidR="00D07996" w:rsidRPr="005564F7">
        <w:rPr>
          <w:rFonts w:ascii="Times New Roman" w:hAnsi="Times New Roman"/>
          <w:sz w:val="28"/>
          <w:szCs w:val="28"/>
        </w:rPr>
        <w:t>м</w:t>
      </w:r>
      <w:r w:rsidR="00D07996">
        <w:rPr>
          <w:rFonts w:ascii="Times New Roman" w:hAnsi="Times New Roman"/>
          <w:sz w:val="28"/>
          <w:szCs w:val="28"/>
        </w:rPr>
        <w:t>и</w:t>
      </w:r>
      <w:r w:rsidR="00D07996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D07996">
        <w:rPr>
          <w:rFonts w:ascii="Times New Roman" w:hAnsi="Times New Roman"/>
          <w:sz w:val="28"/>
          <w:szCs w:val="28"/>
        </w:rPr>
        <w:t xml:space="preserve"> </w:t>
      </w:r>
      <w:r w:rsidR="00D07996" w:rsidRPr="005564F7">
        <w:rPr>
          <w:rFonts w:ascii="Times New Roman" w:hAnsi="Times New Roman"/>
          <w:sz w:val="28"/>
          <w:szCs w:val="28"/>
        </w:rPr>
        <w:t>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="00D07996" w:rsidRPr="005564F7">
        <w:rPr>
          <w:rFonts w:ascii="Times New Roman" w:hAnsi="Times New Roman"/>
          <w:sz w:val="28"/>
          <w:szCs w:val="28"/>
        </w:rPr>
        <w:t>, определяется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в соответст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 w:rsidR="00D75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на исполнение полномочий </w:t>
      </w:r>
      <w:r w:rsidR="00EA4FEB">
        <w:rPr>
          <w:rFonts w:ascii="Times New Roman" w:hAnsi="Times New Roman"/>
          <w:sz w:val="28"/>
          <w:szCs w:val="28"/>
          <w:lang w:eastAsia="ru-RU"/>
        </w:rPr>
        <w:t>органами местного само</w:t>
      </w:r>
      <w:r w:rsidR="00E518CA">
        <w:rPr>
          <w:rFonts w:ascii="Times New Roman" w:hAnsi="Times New Roman"/>
          <w:sz w:val="28"/>
          <w:szCs w:val="28"/>
          <w:lang w:eastAsia="ru-RU"/>
        </w:rPr>
        <w:t>управления сельских</w:t>
      </w:r>
      <w:r w:rsidR="00A47F2A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BF7AD4">
        <w:rPr>
          <w:rFonts w:ascii="Times New Roman" w:hAnsi="Times New Roman"/>
          <w:sz w:val="28"/>
          <w:szCs w:val="28"/>
          <w:lang w:eastAsia="ru-RU"/>
        </w:rPr>
        <w:t>№ 2</w:t>
      </w:r>
      <w:r w:rsidR="00C06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 w:rsidR="00D07996">
        <w:rPr>
          <w:rFonts w:ascii="Times New Roman" w:hAnsi="Times New Roman"/>
          <w:sz w:val="28"/>
          <w:szCs w:val="28"/>
          <w:lang w:eastAsia="ru-RU"/>
        </w:rPr>
        <w:t>.</w:t>
      </w:r>
    </w:p>
    <w:p w:rsidR="00CA7A66" w:rsidRPr="005564F7" w:rsidRDefault="00CA7A66" w:rsidP="00062940">
      <w:pPr>
        <w:tabs>
          <w:tab w:val="left" w:pos="8789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 w:rsidR="00CC2BFF">
        <w:rPr>
          <w:rFonts w:ascii="Times New Roman" w:hAnsi="Times New Roman"/>
          <w:sz w:val="28"/>
          <w:szCs w:val="28"/>
        </w:rPr>
        <w:t>ферты, пр</w:t>
      </w:r>
      <w:r w:rsidR="00A47F2A">
        <w:rPr>
          <w:rFonts w:ascii="Times New Roman" w:hAnsi="Times New Roman"/>
          <w:sz w:val="28"/>
          <w:szCs w:val="28"/>
        </w:rPr>
        <w:t>едусматриваемые бюджет</w:t>
      </w:r>
      <w:r w:rsidR="008B08DA">
        <w:rPr>
          <w:rFonts w:ascii="Times New Roman" w:hAnsi="Times New Roman"/>
          <w:sz w:val="28"/>
          <w:szCs w:val="28"/>
        </w:rPr>
        <w:t>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использованы на другие цели.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</w:t>
      </w:r>
      <w:r w:rsidR="00CC2BFF">
        <w:rPr>
          <w:rFonts w:ascii="Times New Roman" w:hAnsi="Times New Roman"/>
          <w:sz w:val="28"/>
          <w:szCs w:val="28"/>
        </w:rPr>
        <w:t xml:space="preserve">сфертов, </w:t>
      </w:r>
      <w:r w:rsidR="00A47F2A">
        <w:rPr>
          <w:rFonts w:ascii="Times New Roman" w:hAnsi="Times New Roman"/>
          <w:sz w:val="28"/>
          <w:szCs w:val="28"/>
        </w:rPr>
        <w:t>предусмот</w:t>
      </w:r>
      <w:r w:rsidR="008B08DA">
        <w:rPr>
          <w:rFonts w:ascii="Times New Roman" w:hAnsi="Times New Roman"/>
          <w:sz w:val="28"/>
          <w:szCs w:val="28"/>
        </w:rPr>
        <w:t>ренных бюджетам сельский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сельский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 xml:space="preserve">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F57832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</w:t>
      </w:r>
      <w:r w:rsidR="00CC2BFF">
        <w:rPr>
          <w:rFonts w:ascii="Times New Roman" w:hAnsi="Times New Roman"/>
          <w:sz w:val="28"/>
          <w:szCs w:val="28"/>
        </w:rPr>
        <w:t>с</w:t>
      </w:r>
      <w:r w:rsidR="008B08DA">
        <w:rPr>
          <w:rFonts w:ascii="Times New Roman" w:hAnsi="Times New Roman"/>
          <w:sz w:val="28"/>
          <w:szCs w:val="28"/>
        </w:rPr>
        <w:t>фертов, предусмотренных бюджетам сельских</w:t>
      </w:r>
      <w:r w:rsidR="00CC2BFF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CC2BFF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8B08DA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осуществляется </w:t>
      </w:r>
      <w:r w:rsidR="00C66E81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ненадле</w:t>
      </w:r>
      <w:r w:rsidR="00CC2BFF">
        <w:rPr>
          <w:rFonts w:ascii="Times New Roman" w:hAnsi="Times New Roman"/>
          <w:sz w:val="28"/>
          <w:szCs w:val="28"/>
        </w:rPr>
        <w:t>жащего исполнения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A47F2A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указан</w:t>
      </w:r>
      <w:r w:rsidR="00A47F2A">
        <w:rPr>
          <w:rFonts w:ascii="Times New Roman" w:hAnsi="Times New Roman"/>
          <w:sz w:val="28"/>
          <w:szCs w:val="28"/>
        </w:rPr>
        <w:t>ного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либо нецелевого использования предоставленных межбюджетных трансфертов.</w:t>
      </w:r>
    </w:p>
    <w:p w:rsidR="00B86B9C" w:rsidRDefault="00CA7A66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6B9C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A47F2A">
        <w:rPr>
          <w:rFonts w:ascii="Times New Roman" w:hAnsi="Times New Roman"/>
          <w:sz w:val="28"/>
          <w:szCs w:val="28"/>
          <w:lang w:eastAsia="ru-RU"/>
        </w:rPr>
        <w:t>е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с орган</w:t>
      </w:r>
      <w:r w:rsidR="00384531">
        <w:rPr>
          <w:rFonts w:ascii="Times New Roman" w:hAnsi="Times New Roman"/>
          <w:sz w:val="28"/>
          <w:szCs w:val="28"/>
          <w:lang w:eastAsia="ru-RU"/>
        </w:rPr>
        <w:t>а</w:t>
      </w:r>
      <w:r w:rsidR="00A47F2A">
        <w:rPr>
          <w:rFonts w:ascii="Times New Roman" w:hAnsi="Times New Roman"/>
          <w:sz w:val="28"/>
          <w:szCs w:val="28"/>
          <w:lang w:eastAsia="ru-RU"/>
        </w:rPr>
        <w:t>м</w:t>
      </w:r>
      <w:r w:rsidR="00384531">
        <w:rPr>
          <w:rFonts w:ascii="Times New Roman" w:hAnsi="Times New Roman"/>
          <w:sz w:val="28"/>
          <w:szCs w:val="28"/>
          <w:lang w:eastAsia="ru-RU"/>
        </w:rPr>
        <w:t>и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AB4EE1">
        <w:rPr>
          <w:rFonts w:ascii="Times New Roman" w:hAnsi="Times New Roman"/>
          <w:sz w:val="28"/>
          <w:szCs w:val="28"/>
          <w:lang w:eastAsia="ru-RU"/>
        </w:rPr>
        <w:t>сельск</w:t>
      </w:r>
      <w:r w:rsidR="00384531">
        <w:rPr>
          <w:rFonts w:ascii="Times New Roman" w:hAnsi="Times New Roman"/>
          <w:sz w:val="28"/>
          <w:szCs w:val="28"/>
          <w:lang w:eastAsia="ru-RU"/>
        </w:rPr>
        <w:t>их</w:t>
      </w:r>
      <w:r w:rsidR="00AB4E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поселений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на ис</w:t>
      </w:r>
      <w:r w:rsidR="00A47F2A">
        <w:rPr>
          <w:rFonts w:ascii="Times New Roman" w:hAnsi="Times New Roman"/>
          <w:sz w:val="28"/>
          <w:szCs w:val="28"/>
          <w:lang w:eastAsia="ru-RU"/>
        </w:rPr>
        <w:t>полнение Полномочия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заключаются на срок с 0</w:t>
      </w:r>
      <w:r w:rsidR="008B08DA">
        <w:rPr>
          <w:rFonts w:ascii="Times New Roman" w:hAnsi="Times New Roman"/>
          <w:sz w:val="28"/>
          <w:szCs w:val="28"/>
          <w:lang w:eastAsia="ru-RU"/>
        </w:rPr>
        <w:t>1 июля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по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913E4C">
        <w:rPr>
          <w:rFonts w:ascii="Times New Roman" w:hAnsi="Times New Roman"/>
          <w:sz w:val="28"/>
          <w:szCs w:val="28"/>
          <w:lang w:eastAsia="ru-RU"/>
        </w:rPr>
        <w:t>1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964403" w:rsidRDefault="00B86B9C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 w:rsidR="00DD7E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информационном стенде администрации МР «Усть-Куломский»</w:t>
      </w:r>
      <w:r w:rsidR="00D26AFF">
        <w:rPr>
          <w:rFonts w:ascii="Times New Roman" w:hAnsi="Times New Roman"/>
          <w:sz w:val="28"/>
          <w:szCs w:val="28"/>
          <w:lang w:eastAsia="ru-RU"/>
        </w:rPr>
        <w:t>,</w:t>
      </w:r>
      <w:r w:rsidR="00ED34A7" w:rsidRPr="00ED3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но не ранее 01 </w:t>
      </w:r>
      <w:r w:rsidR="008B08DA">
        <w:rPr>
          <w:rFonts w:ascii="Times New Roman" w:hAnsi="Times New Roman"/>
          <w:sz w:val="28"/>
          <w:szCs w:val="28"/>
          <w:lang w:eastAsia="ru-RU"/>
        </w:rPr>
        <w:t>июля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913E4C">
        <w:rPr>
          <w:rFonts w:ascii="Times New Roman" w:hAnsi="Times New Roman"/>
          <w:sz w:val="28"/>
          <w:szCs w:val="28"/>
          <w:lang w:eastAsia="ru-RU"/>
        </w:rPr>
        <w:t>1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4FEB">
        <w:rPr>
          <w:rFonts w:ascii="Times New Roman" w:hAnsi="Times New Roman"/>
          <w:sz w:val="28"/>
          <w:szCs w:val="28"/>
          <w:lang w:eastAsia="ru-RU"/>
        </w:rPr>
        <w:t>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>
        <w:rPr>
          <w:rFonts w:ascii="Times New Roman" w:hAnsi="Times New Roman"/>
          <w:sz w:val="28"/>
          <w:szCs w:val="28"/>
          <w:lang w:eastAsia="ru-RU"/>
        </w:rPr>
        <w:t>ет до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913E4C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940" w:rsidRPr="00062940" w:rsidRDefault="00062940" w:rsidP="00062940">
      <w:pPr>
        <w:ind w:firstLine="0"/>
        <w:rPr>
          <w:rFonts w:ascii="Times New Roman" w:hAnsi="Times New Roman"/>
          <w:sz w:val="28"/>
          <w:szCs w:val="28"/>
        </w:rPr>
      </w:pPr>
      <w:r w:rsidRPr="00062940">
        <w:rPr>
          <w:rFonts w:ascii="Times New Roman" w:hAnsi="Times New Roman"/>
          <w:sz w:val="28"/>
          <w:szCs w:val="28"/>
        </w:rPr>
        <w:t>Глава муниципального района «Усть-Куломский»–</w:t>
      </w:r>
    </w:p>
    <w:p w:rsidR="00062940" w:rsidRPr="00062940" w:rsidRDefault="00062940" w:rsidP="00062940">
      <w:pPr>
        <w:ind w:firstLine="0"/>
        <w:rPr>
          <w:rFonts w:ascii="Times New Roman" w:hAnsi="Times New Roman"/>
          <w:sz w:val="28"/>
          <w:szCs w:val="28"/>
        </w:rPr>
      </w:pPr>
      <w:r w:rsidRPr="00062940"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62940"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 w:rsidRPr="00062940">
        <w:rPr>
          <w:rFonts w:ascii="Times New Roman" w:hAnsi="Times New Roman"/>
          <w:sz w:val="28"/>
          <w:szCs w:val="28"/>
        </w:rPr>
        <w:t>Рубан</w:t>
      </w:r>
      <w:proofErr w:type="spellEnd"/>
    </w:p>
    <w:p w:rsidR="00062940" w:rsidRPr="00062940" w:rsidRDefault="00062940" w:rsidP="00062940">
      <w:pPr>
        <w:ind w:firstLine="0"/>
        <w:rPr>
          <w:rFonts w:ascii="Times New Roman" w:hAnsi="Times New Roman"/>
          <w:sz w:val="28"/>
          <w:szCs w:val="28"/>
        </w:rPr>
      </w:pPr>
    </w:p>
    <w:p w:rsidR="00062940" w:rsidRPr="00062940" w:rsidRDefault="00062940" w:rsidP="00062940">
      <w:pPr>
        <w:ind w:firstLine="0"/>
        <w:rPr>
          <w:rFonts w:ascii="Times New Roman" w:hAnsi="Times New Roman"/>
          <w:sz w:val="28"/>
          <w:szCs w:val="28"/>
        </w:rPr>
      </w:pPr>
      <w:r w:rsidRPr="00062940">
        <w:rPr>
          <w:rFonts w:ascii="Times New Roman" w:hAnsi="Times New Roman"/>
          <w:sz w:val="28"/>
          <w:szCs w:val="28"/>
        </w:rPr>
        <w:t xml:space="preserve">Председатель Совета МР «Усть-Куломский»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62940">
        <w:rPr>
          <w:rFonts w:ascii="Times New Roman" w:hAnsi="Times New Roman"/>
          <w:sz w:val="28"/>
          <w:szCs w:val="28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64" w:type="dxa"/>
        <w:tblInd w:w="-106" w:type="dxa"/>
        <w:tblLook w:val="00A0"/>
      </w:tblPr>
      <w:tblGrid>
        <w:gridCol w:w="9964"/>
      </w:tblGrid>
      <w:tr w:rsidR="004E4C3C" w:rsidTr="00A615D7">
        <w:tc>
          <w:tcPr>
            <w:tcW w:w="9964" w:type="dxa"/>
          </w:tcPr>
          <w:tbl>
            <w:tblPr>
              <w:tblW w:w="9508" w:type="dxa"/>
              <w:tblLook w:val="00A0"/>
            </w:tblPr>
            <w:tblGrid>
              <w:gridCol w:w="9524"/>
            </w:tblGrid>
            <w:tr w:rsidR="00F5375D" w:rsidTr="000312D6">
              <w:trPr>
                <w:trHeight w:val="6419"/>
              </w:trPr>
              <w:tc>
                <w:tcPr>
                  <w:tcW w:w="9508" w:type="dxa"/>
                </w:tcPr>
                <w:p w:rsidR="00BF7AD4" w:rsidRDefault="00BF7AD4" w:rsidP="000312D6">
                  <w:pPr>
                    <w:tabs>
                      <w:tab w:val="left" w:pos="8505"/>
                      <w:tab w:val="left" w:pos="9339"/>
                    </w:tabs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Приложение  № 1</w:t>
                  </w:r>
                </w:p>
                <w:p w:rsidR="00BF7AD4" w:rsidRDefault="00BF7AD4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BF7AD4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                       </w:t>
                  </w:r>
                  <w:r w:rsidR="000312D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06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21 июня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2021 года </w:t>
                  </w:r>
                  <w:r w:rsidRPr="00062940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062940" w:rsidRPr="00062940">
                    <w:rPr>
                      <w:rFonts w:ascii="Times New Roman" w:hAnsi="Times New Roman"/>
                      <w:sz w:val="28"/>
                      <w:szCs w:val="28"/>
                    </w:rPr>
                    <w:t>VII-141</w:t>
                  </w:r>
                </w:p>
                <w:p w:rsidR="00BF7AD4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F7AD4" w:rsidRDefault="00BF7AD4" w:rsidP="00BF7AD4">
                  <w:pPr>
                    <w:tabs>
                      <w:tab w:val="left" w:pos="1227"/>
                    </w:tabs>
                  </w:pPr>
                </w:p>
                <w:p w:rsidR="00EA7CAE" w:rsidRDefault="00EA7CAE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BF7AD4" w:rsidRDefault="00BF7AD4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Перечень </w:t>
                  </w:r>
                </w:p>
                <w:p w:rsidR="00BF7AD4" w:rsidRDefault="00BF7AD4" w:rsidP="00BF7AD4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полномочия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по решению вопросов организации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в границах поселения теплоснабжения населения</w:t>
                  </w:r>
                </w:p>
                <w:p w:rsidR="00BF7AD4" w:rsidRDefault="00BF7AD4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BF7AD4" w:rsidRPr="00902BA7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929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541"/>
                    <w:gridCol w:w="3321"/>
                    <w:gridCol w:w="2688"/>
                    <w:gridCol w:w="2748"/>
                  </w:tblGrid>
                  <w:tr w:rsidR="00BF7AD4" w:rsidRPr="00902BA7" w:rsidTr="000312D6">
                    <w:trPr>
                      <w:trHeight w:val="426"/>
                    </w:trPr>
                    <w:tc>
                      <w:tcPr>
                        <w:tcW w:w="49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333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органа местного самоуправления</w:t>
                        </w:r>
                      </w:p>
                    </w:tc>
                    <w:tc>
                      <w:tcPr>
                        <w:tcW w:w="2696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Перечень полномочий</w:t>
                        </w:r>
                      </w:p>
                    </w:tc>
                    <w:tc>
                      <w:tcPr>
                        <w:tcW w:w="2764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Сроки исполнения полномочий</w:t>
                        </w:r>
                      </w:p>
                    </w:tc>
                  </w:tr>
                  <w:tr w:rsidR="00BF7AD4" w:rsidRPr="00902BA7" w:rsidTr="000312D6">
                    <w:trPr>
                      <w:trHeight w:val="639"/>
                    </w:trPr>
                    <w:tc>
                      <w:tcPr>
                        <w:tcW w:w="499" w:type="dxa"/>
                      </w:tcPr>
                      <w:p w:rsidR="00BF7AD4" w:rsidRPr="00902BA7" w:rsidRDefault="00BF7AD4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339" w:type="dxa"/>
                      </w:tcPr>
                      <w:p w:rsidR="00BF7AD4" w:rsidRPr="00902BA7" w:rsidRDefault="00BF7AD4" w:rsidP="00062940">
                        <w:pPr>
                          <w:ind w:firstLine="0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 w:rsidR="00EA7CA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Кебанъель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696" w:type="dxa"/>
                        <w:vMerge w:val="restart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полномочия органов местного самоуправления </w:t>
                        </w:r>
                        <w:r w:rsidRPr="00936F3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 сфере теплоснабжения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предусмотренные </w:t>
                        </w:r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</w:t>
                        </w:r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.3 ст.23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Федерального закона от 27.07.2010 N 190-ФЗ  "О теплоснабжении" (актуализация схемы теплоснабжения поселений)</w:t>
                        </w:r>
                      </w:p>
                    </w:tc>
                    <w:tc>
                      <w:tcPr>
                        <w:tcW w:w="2764" w:type="dxa"/>
                      </w:tcPr>
                      <w:p w:rsidR="00BF7AD4" w:rsidRPr="00902BA7" w:rsidRDefault="00BF7AD4" w:rsidP="00EA7CAE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  <w:r w:rsidR="00EA7CA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.2021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 w:rsidR="00EA7CA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</w:tr>
                  <w:tr w:rsidR="00BF7AD4" w:rsidRPr="007C4E6B" w:rsidTr="000312D6">
                    <w:trPr>
                      <w:trHeight w:val="629"/>
                    </w:trPr>
                    <w:tc>
                      <w:tcPr>
                        <w:tcW w:w="499" w:type="dxa"/>
                      </w:tcPr>
                      <w:p w:rsidR="00BF7AD4" w:rsidRPr="00902BA7" w:rsidRDefault="00BF7AD4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339" w:type="dxa"/>
                      </w:tcPr>
                      <w:p w:rsidR="00BF7AD4" w:rsidRPr="00902BA7" w:rsidRDefault="00BF7AD4" w:rsidP="00062940">
                        <w:pPr>
                          <w:ind w:firstLine="34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 w:rsidR="00EA7CA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Н.Воч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МО и администрация сельского поселения)</w:t>
                        </w:r>
                      </w:p>
                    </w:tc>
                    <w:tc>
                      <w:tcPr>
                        <w:tcW w:w="2696" w:type="dxa"/>
                        <w:vMerge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64" w:type="dxa"/>
                      </w:tcPr>
                      <w:p w:rsidR="00BF7AD4" w:rsidRPr="00902BA7" w:rsidRDefault="00EA7CAE" w:rsidP="00EF69CC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7.2021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</w:tr>
                  <w:tr w:rsidR="00BF7AD4" w:rsidRPr="007C4E6B" w:rsidTr="000312D6">
                    <w:trPr>
                      <w:trHeight w:val="649"/>
                    </w:trPr>
                    <w:tc>
                      <w:tcPr>
                        <w:tcW w:w="499" w:type="dxa"/>
                      </w:tcPr>
                      <w:p w:rsidR="00BF7AD4" w:rsidRPr="00902BA7" w:rsidRDefault="00BF7AD4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339" w:type="dxa"/>
                      </w:tcPr>
                      <w:p w:rsidR="00BF7AD4" w:rsidRPr="00902BA7" w:rsidRDefault="00BF7AD4" w:rsidP="00062940">
                        <w:pPr>
                          <w:ind w:firstLine="34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 w:rsidR="00EA7CA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Усть-Кулом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696" w:type="dxa"/>
                        <w:vMerge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764" w:type="dxa"/>
                      </w:tcPr>
                      <w:p w:rsidR="00BF7AD4" w:rsidRPr="00902BA7" w:rsidRDefault="00EA7CAE" w:rsidP="00EF69CC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7.2021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</w:tr>
                </w:tbl>
                <w:p w:rsidR="00BF7AD4" w:rsidRPr="00423B1A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7AD4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5375D" w:rsidRPr="00F5375D" w:rsidRDefault="00F5375D" w:rsidP="00A615D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5375D" w:rsidTr="000312D6">
              <w:trPr>
                <w:trHeight w:val="213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Tr="000312D6">
              <w:trPr>
                <w:trHeight w:val="203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Tr="000312D6">
              <w:trPr>
                <w:trHeight w:val="4260"/>
              </w:trPr>
              <w:tc>
                <w:tcPr>
                  <w:tcW w:w="9508" w:type="dxa"/>
                </w:tcPr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EA7CAE" w:rsidRDefault="00EA7CAE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64BD4" w:rsidRPr="00062940" w:rsidRDefault="00EA7CAE" w:rsidP="00062940">
                  <w:pPr>
                    <w:ind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="00D64BD4" w:rsidRPr="0006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Приложение</w:t>
                  </w:r>
                  <w:r w:rsidR="00BF7AD4" w:rsidRPr="0006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</w:t>
                  </w:r>
                  <w:r w:rsidR="00D64BD4" w:rsidRPr="0006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062940" w:rsidRDefault="00062940" w:rsidP="00062940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062940" w:rsidRDefault="00062940" w:rsidP="00062940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       </w:t>
                  </w:r>
                  <w:r w:rsidR="000312D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21 июня 2021 года </w:t>
                  </w:r>
                  <w:r w:rsidRPr="00062940">
                    <w:rPr>
                      <w:rFonts w:ascii="Times New Roman" w:hAnsi="Times New Roman"/>
                      <w:sz w:val="28"/>
                      <w:szCs w:val="28"/>
                    </w:rPr>
                    <w:t>№ VII-141</w:t>
                  </w:r>
                </w:p>
                <w:p w:rsidR="00D64BD4" w:rsidRPr="00902BA7" w:rsidRDefault="00D64BD4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64BD4" w:rsidRPr="00902BA7" w:rsidRDefault="00D64BD4" w:rsidP="00D64BD4">
                  <w:pPr>
                    <w:ind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D64BD4" w:rsidRPr="00062940" w:rsidRDefault="00D64BD4" w:rsidP="00D64BD4">
                  <w:pPr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6294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Правила предоставления иных межбюджетных трансфертов на исполнение полномочия органами местного самоуправления </w:t>
                  </w:r>
                  <w:r w:rsidR="0062794E" w:rsidRPr="0006294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сельских</w:t>
                  </w:r>
                  <w:r w:rsidRPr="0006294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62794E" w:rsidRPr="0006294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й</w:t>
                  </w:r>
                  <w:r w:rsidR="00402A3F" w:rsidRPr="0006294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, входящих</w:t>
                  </w:r>
                  <w:r w:rsidRPr="0006294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МО МР «Усть-Куломский», по решению вопросов организации в границах поселения теплоснабжения населения</w:t>
                  </w:r>
                </w:p>
                <w:p w:rsidR="00D64BD4" w:rsidRPr="00902BA7" w:rsidRDefault="00D64BD4" w:rsidP="00D64BD4">
                  <w:pPr>
                    <w:ind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64BD4" w:rsidRPr="00ED34A7" w:rsidRDefault="00D64BD4" w:rsidP="00D64BD4">
                  <w:pPr>
                    <w:pStyle w:val="ConsPlusNormal"/>
                    <w:ind w:firstLine="5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Иные межбюджетные трансферты (далее – Трансферты) с бюджета муниципального образования муниципального района «Усть-Куломский» направляю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тся в бюджет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пальных образований сельских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D7415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исполнение полномочи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решению вопросов организации теплоснабжения 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населения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части актуализации органами местного самоуправления сель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ских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й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схемы теплоснабжения поселения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(далее – Полномочие).</w:t>
                  </w:r>
                </w:p>
                <w:p w:rsidR="00D64BD4" w:rsidRPr="00902BA7" w:rsidRDefault="00D64BD4" w:rsidP="00062940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Par146"/>
                  <w:bookmarkEnd w:id="0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2. Расходы на содержание штатной численности работников органов местного самоуправ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ления сельских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 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необходимые для реализации Полномочия, определяются исходя из годового денежного содержания ведущего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эксперта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определяемого в соответствии с 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постановлением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муниципального района «Усть-Куломский»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16.12.2019 № 2088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 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1" w:name="Par1"/>
                  <w:bookmarkStart w:id="2" w:name="Par2"/>
                  <w:bookmarkEnd w:id="1"/>
                  <w:bookmarkEnd w:id="2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3. Материальные затраты устанавливаются в размере 1500 рублей в год и складываются из расходов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1) приобретение канцелярских товаров;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2) приобретение прочих расходных материалов, необходимых органам местного самоуправления для реализации указанных Полномочий;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3) услуги связи;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4) обслуживание оргтехники.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4.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5.Размер Трансферта на осуществление Полномочия на календарный год состоит из расходов на содержание штатной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численности работников органов местного самоуправления сельских поселений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материальных затрат на осуществление Полномочия.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Размер Трансферта определяется по формуле: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outlineLvl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Трi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= (</w:t>
                  </w: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Рсш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+ </w:t>
                  </w: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Мз+Рвр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proofErr w:type="gram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,</w:t>
                  </w:r>
                  <w:proofErr w:type="gramEnd"/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размер Трансферта,  предоставляемого бюджету i-го муниципального образования сельского поселения 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Полномочия;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Рсш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-р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асходы на содержание штатной численности работников, определяемые исходя из денежного содержания должности ведущего специалиста, определяемого в соответствии с решением Совета муниципального района «Усть-Куломский» от 11 декабря 2014 года №  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XX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Усть-Куломский», из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единицы;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Мз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материальные затраты на исполнение Полномочия, установленные </w:t>
                  </w:r>
                  <w:hyperlink w:anchor="Par2" w:history="1">
                    <w:r w:rsidRPr="00902BA7">
                      <w:rPr>
                        <w:rFonts w:ascii="Times New Roman" w:hAnsi="Times New Roman"/>
                        <w:sz w:val="24"/>
                        <w:szCs w:val="24"/>
                      </w:rPr>
                      <w:t>пунктом 3</w:t>
                    </w:r>
                  </w:hyperlink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настоящей методики;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Рв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Общий размер Трансфертов, предоставляемых из бюджета муниципального образования муниципального 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образований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на осуществление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Полномочия, определяется по формуле: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= SUM </w:t>
                  </w: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Трi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общий размер Трансфертов, предоставляемых из бюджета муниципального образования муниципального р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 поселений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«Усть-Куломский»;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размер Трансферта, предоставляемого бюджету i-го муниципального образования сельского поселения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5375D" w:rsidRDefault="00F5375D" w:rsidP="00A615D7"/>
              </w:tc>
            </w:tr>
            <w:tr w:rsidR="00F5375D" w:rsidTr="000312D6">
              <w:trPr>
                <w:trHeight w:val="54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Tr="000312D6">
              <w:trPr>
                <w:trHeight w:val="111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Tr="000312D6">
              <w:trPr>
                <w:trHeight w:val="111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Tr="000312D6">
              <w:trPr>
                <w:trHeight w:val="111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Tr="000312D6">
              <w:trPr>
                <w:trHeight w:val="54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Tr="000312D6">
              <w:trPr>
                <w:trHeight w:val="111"/>
              </w:trPr>
              <w:tc>
                <w:tcPr>
                  <w:tcW w:w="9508" w:type="dxa"/>
                </w:tcPr>
                <w:p w:rsidR="0030717D" w:rsidRDefault="0030717D" w:rsidP="00ED34A7">
                  <w:pPr>
                    <w:tabs>
                      <w:tab w:val="left" w:pos="1227"/>
                    </w:tabs>
                    <w:jc w:val="center"/>
                  </w:pPr>
                </w:p>
              </w:tc>
            </w:tr>
            <w:tr w:rsidR="00F5375D" w:rsidTr="000312D6">
              <w:trPr>
                <w:trHeight w:val="111"/>
              </w:trPr>
              <w:tc>
                <w:tcPr>
                  <w:tcW w:w="9508" w:type="dxa"/>
                </w:tcPr>
                <w:p w:rsidR="00DD6EA7" w:rsidRDefault="00DD6EA7" w:rsidP="00DD6EA7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F5375D" w:rsidRDefault="00F5375D" w:rsidP="00A615D7"/>
                <w:p w:rsidR="00902BA7" w:rsidRDefault="00902BA7" w:rsidP="00A615D7"/>
              </w:tc>
            </w:tr>
            <w:tr w:rsidR="00F5375D" w:rsidTr="000312D6">
              <w:trPr>
                <w:trHeight w:val="111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Tr="000312D6">
              <w:trPr>
                <w:trHeight w:val="111"/>
              </w:trPr>
              <w:tc>
                <w:tcPr>
                  <w:tcW w:w="9508" w:type="dxa"/>
                </w:tcPr>
                <w:p w:rsidR="00F5375D" w:rsidRDefault="00F5375D" w:rsidP="00A615D7"/>
              </w:tc>
            </w:tr>
            <w:tr w:rsidR="00F5375D" w:rsidRPr="00F45567" w:rsidTr="000312D6">
              <w:trPr>
                <w:trHeight w:val="54"/>
              </w:trPr>
              <w:tc>
                <w:tcPr>
                  <w:tcW w:w="9508" w:type="dxa"/>
                </w:tcPr>
                <w:p w:rsidR="00F5375D" w:rsidRPr="00F45567" w:rsidRDefault="00F5375D" w:rsidP="00A615D7">
                  <w:pPr>
                    <w:tabs>
                      <w:tab w:val="left" w:pos="122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E4C3C" w:rsidRDefault="004E4C3C" w:rsidP="00A615D7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4C3C" w:rsidRDefault="004E4C3C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7A0166" w:rsidRDefault="007A0166" w:rsidP="00A615D7"/>
          <w:p w:rsidR="007A0166" w:rsidRDefault="007A0166" w:rsidP="00A615D7"/>
          <w:p w:rsidR="007A0166" w:rsidRDefault="007A0166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</w:tc>
      </w:tr>
    </w:tbl>
    <w:p w:rsidR="003B6AE1" w:rsidRDefault="003B6AE1" w:rsidP="000312D6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sectPr w:rsidR="003B6AE1" w:rsidSect="00062940">
      <w:pgSz w:w="11906" w:h="16838"/>
      <w:pgMar w:top="568" w:right="849" w:bottom="144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5AB7"/>
    <w:rsid w:val="00023ABE"/>
    <w:rsid w:val="000312D6"/>
    <w:rsid w:val="0003741F"/>
    <w:rsid w:val="00041052"/>
    <w:rsid w:val="00051634"/>
    <w:rsid w:val="00054BF7"/>
    <w:rsid w:val="000551D6"/>
    <w:rsid w:val="00061DDA"/>
    <w:rsid w:val="00062940"/>
    <w:rsid w:val="0008341B"/>
    <w:rsid w:val="000B1057"/>
    <w:rsid w:val="000B64FB"/>
    <w:rsid w:val="000C5E7E"/>
    <w:rsid w:val="000D447F"/>
    <w:rsid w:val="000F0DEE"/>
    <w:rsid w:val="000F3945"/>
    <w:rsid w:val="000F46FE"/>
    <w:rsid w:val="000F77AF"/>
    <w:rsid w:val="00103755"/>
    <w:rsid w:val="00145E57"/>
    <w:rsid w:val="00147E0F"/>
    <w:rsid w:val="00160D08"/>
    <w:rsid w:val="001856D5"/>
    <w:rsid w:val="00190B87"/>
    <w:rsid w:val="0019463B"/>
    <w:rsid w:val="001A2AC6"/>
    <w:rsid w:val="001A6055"/>
    <w:rsid w:val="001B7C40"/>
    <w:rsid w:val="001D392E"/>
    <w:rsid w:val="001D5AA4"/>
    <w:rsid w:val="001F5DE5"/>
    <w:rsid w:val="00204E39"/>
    <w:rsid w:val="00204FF4"/>
    <w:rsid w:val="002065A1"/>
    <w:rsid w:val="002135D8"/>
    <w:rsid w:val="002222C2"/>
    <w:rsid w:val="00234D57"/>
    <w:rsid w:val="00241655"/>
    <w:rsid w:val="0025196E"/>
    <w:rsid w:val="0028015A"/>
    <w:rsid w:val="002A12FA"/>
    <w:rsid w:val="002A6D8F"/>
    <w:rsid w:val="002B6D39"/>
    <w:rsid w:val="002F2C1A"/>
    <w:rsid w:val="002F7948"/>
    <w:rsid w:val="00303E70"/>
    <w:rsid w:val="00303E8B"/>
    <w:rsid w:val="00306E00"/>
    <w:rsid w:val="0030717D"/>
    <w:rsid w:val="00312D78"/>
    <w:rsid w:val="00316F7F"/>
    <w:rsid w:val="0033756A"/>
    <w:rsid w:val="003455DC"/>
    <w:rsid w:val="00354229"/>
    <w:rsid w:val="00362A4D"/>
    <w:rsid w:val="003670B7"/>
    <w:rsid w:val="00380D2C"/>
    <w:rsid w:val="00384531"/>
    <w:rsid w:val="003B6AE1"/>
    <w:rsid w:val="003E0168"/>
    <w:rsid w:val="003F230C"/>
    <w:rsid w:val="0040028C"/>
    <w:rsid w:val="00402A3F"/>
    <w:rsid w:val="00405D7C"/>
    <w:rsid w:val="00430949"/>
    <w:rsid w:val="00437D72"/>
    <w:rsid w:val="00444EAF"/>
    <w:rsid w:val="00456BBA"/>
    <w:rsid w:val="00465138"/>
    <w:rsid w:val="004676DD"/>
    <w:rsid w:val="00472458"/>
    <w:rsid w:val="0047392C"/>
    <w:rsid w:val="00485120"/>
    <w:rsid w:val="00495D74"/>
    <w:rsid w:val="0049603A"/>
    <w:rsid w:val="004B065A"/>
    <w:rsid w:val="004C5E2F"/>
    <w:rsid w:val="004C7454"/>
    <w:rsid w:val="004C76F7"/>
    <w:rsid w:val="004D29DC"/>
    <w:rsid w:val="004D3C9C"/>
    <w:rsid w:val="004D3E73"/>
    <w:rsid w:val="004E1BEF"/>
    <w:rsid w:val="004E2BAF"/>
    <w:rsid w:val="004E4C3C"/>
    <w:rsid w:val="004E6959"/>
    <w:rsid w:val="004F4CEE"/>
    <w:rsid w:val="00522D5B"/>
    <w:rsid w:val="00526695"/>
    <w:rsid w:val="00536DDB"/>
    <w:rsid w:val="00565B3B"/>
    <w:rsid w:val="00582380"/>
    <w:rsid w:val="005A33E1"/>
    <w:rsid w:val="005B3A22"/>
    <w:rsid w:val="005B44FB"/>
    <w:rsid w:val="005C0A03"/>
    <w:rsid w:val="005D1F88"/>
    <w:rsid w:val="005D2606"/>
    <w:rsid w:val="005D4896"/>
    <w:rsid w:val="005F0B4A"/>
    <w:rsid w:val="005F308D"/>
    <w:rsid w:val="005F6EA2"/>
    <w:rsid w:val="0060348F"/>
    <w:rsid w:val="0060537B"/>
    <w:rsid w:val="00606458"/>
    <w:rsid w:val="00614997"/>
    <w:rsid w:val="00620A00"/>
    <w:rsid w:val="0062794E"/>
    <w:rsid w:val="00632B00"/>
    <w:rsid w:val="006451A3"/>
    <w:rsid w:val="0065417B"/>
    <w:rsid w:val="00663039"/>
    <w:rsid w:val="006633FB"/>
    <w:rsid w:val="00673BB7"/>
    <w:rsid w:val="0068291C"/>
    <w:rsid w:val="0068310A"/>
    <w:rsid w:val="006A0F5C"/>
    <w:rsid w:val="006A2CDE"/>
    <w:rsid w:val="006A2E31"/>
    <w:rsid w:val="006A3AAE"/>
    <w:rsid w:val="006B3798"/>
    <w:rsid w:val="006B4B0D"/>
    <w:rsid w:val="006C0DEB"/>
    <w:rsid w:val="006E7923"/>
    <w:rsid w:val="007030F5"/>
    <w:rsid w:val="007037D2"/>
    <w:rsid w:val="0071021A"/>
    <w:rsid w:val="00711243"/>
    <w:rsid w:val="00721029"/>
    <w:rsid w:val="00723D63"/>
    <w:rsid w:val="00741729"/>
    <w:rsid w:val="00744960"/>
    <w:rsid w:val="00745F47"/>
    <w:rsid w:val="00750642"/>
    <w:rsid w:val="00765E90"/>
    <w:rsid w:val="00787CC4"/>
    <w:rsid w:val="007A0166"/>
    <w:rsid w:val="007A72EA"/>
    <w:rsid w:val="007B0BF4"/>
    <w:rsid w:val="007B4852"/>
    <w:rsid w:val="007B7597"/>
    <w:rsid w:val="007C0C42"/>
    <w:rsid w:val="007C3C90"/>
    <w:rsid w:val="007F11C3"/>
    <w:rsid w:val="00802D58"/>
    <w:rsid w:val="00810214"/>
    <w:rsid w:val="008436C9"/>
    <w:rsid w:val="008438CF"/>
    <w:rsid w:val="00845D37"/>
    <w:rsid w:val="00861EF8"/>
    <w:rsid w:val="00871D0C"/>
    <w:rsid w:val="00894110"/>
    <w:rsid w:val="008B08DA"/>
    <w:rsid w:val="008C090B"/>
    <w:rsid w:val="008C1CE6"/>
    <w:rsid w:val="008C2B47"/>
    <w:rsid w:val="008E12DD"/>
    <w:rsid w:val="00902BA7"/>
    <w:rsid w:val="00913E4C"/>
    <w:rsid w:val="009361FE"/>
    <w:rsid w:val="00936F39"/>
    <w:rsid w:val="00943D78"/>
    <w:rsid w:val="00950568"/>
    <w:rsid w:val="009522A7"/>
    <w:rsid w:val="00953DC8"/>
    <w:rsid w:val="00956697"/>
    <w:rsid w:val="0096303E"/>
    <w:rsid w:val="00964403"/>
    <w:rsid w:val="0097192A"/>
    <w:rsid w:val="009727F8"/>
    <w:rsid w:val="00977764"/>
    <w:rsid w:val="00991A66"/>
    <w:rsid w:val="0099229E"/>
    <w:rsid w:val="0099261A"/>
    <w:rsid w:val="00992DE9"/>
    <w:rsid w:val="00996F15"/>
    <w:rsid w:val="009A0661"/>
    <w:rsid w:val="009A49FC"/>
    <w:rsid w:val="009C4CD5"/>
    <w:rsid w:val="009C75E2"/>
    <w:rsid w:val="009E7F00"/>
    <w:rsid w:val="009F2E2C"/>
    <w:rsid w:val="009F3239"/>
    <w:rsid w:val="009F63A7"/>
    <w:rsid w:val="009F7B22"/>
    <w:rsid w:val="00A0542E"/>
    <w:rsid w:val="00A0647E"/>
    <w:rsid w:val="00A11818"/>
    <w:rsid w:val="00A1211C"/>
    <w:rsid w:val="00A2134F"/>
    <w:rsid w:val="00A26A1D"/>
    <w:rsid w:val="00A323E0"/>
    <w:rsid w:val="00A36392"/>
    <w:rsid w:val="00A47F2A"/>
    <w:rsid w:val="00A512EE"/>
    <w:rsid w:val="00A56426"/>
    <w:rsid w:val="00A615D7"/>
    <w:rsid w:val="00A65CA6"/>
    <w:rsid w:val="00A6694D"/>
    <w:rsid w:val="00A836AA"/>
    <w:rsid w:val="00AA0F56"/>
    <w:rsid w:val="00AA4595"/>
    <w:rsid w:val="00AB4EE1"/>
    <w:rsid w:val="00AB6B21"/>
    <w:rsid w:val="00AD3621"/>
    <w:rsid w:val="00AF389D"/>
    <w:rsid w:val="00B1580C"/>
    <w:rsid w:val="00B22070"/>
    <w:rsid w:val="00B2731E"/>
    <w:rsid w:val="00B32719"/>
    <w:rsid w:val="00B362FA"/>
    <w:rsid w:val="00B50EEF"/>
    <w:rsid w:val="00B5250B"/>
    <w:rsid w:val="00B53B3E"/>
    <w:rsid w:val="00B6478E"/>
    <w:rsid w:val="00B869DE"/>
    <w:rsid w:val="00B86B9C"/>
    <w:rsid w:val="00B90697"/>
    <w:rsid w:val="00B97E19"/>
    <w:rsid w:val="00BA54FE"/>
    <w:rsid w:val="00BA6D47"/>
    <w:rsid w:val="00BB7CBA"/>
    <w:rsid w:val="00BC3B39"/>
    <w:rsid w:val="00BC5FE1"/>
    <w:rsid w:val="00BD6F46"/>
    <w:rsid w:val="00BF07A9"/>
    <w:rsid w:val="00BF0B69"/>
    <w:rsid w:val="00BF7AD4"/>
    <w:rsid w:val="00C04852"/>
    <w:rsid w:val="00C0658C"/>
    <w:rsid w:val="00C17C7D"/>
    <w:rsid w:val="00C20DEA"/>
    <w:rsid w:val="00C33817"/>
    <w:rsid w:val="00C551F1"/>
    <w:rsid w:val="00C61447"/>
    <w:rsid w:val="00C62E51"/>
    <w:rsid w:val="00C63936"/>
    <w:rsid w:val="00C66E81"/>
    <w:rsid w:val="00C723D8"/>
    <w:rsid w:val="00C74B92"/>
    <w:rsid w:val="00C766C0"/>
    <w:rsid w:val="00C81AC5"/>
    <w:rsid w:val="00C85D2A"/>
    <w:rsid w:val="00C87994"/>
    <w:rsid w:val="00CA704F"/>
    <w:rsid w:val="00CA7A66"/>
    <w:rsid w:val="00CC2BFF"/>
    <w:rsid w:val="00CD3783"/>
    <w:rsid w:val="00CE3F30"/>
    <w:rsid w:val="00CE5519"/>
    <w:rsid w:val="00CE6E30"/>
    <w:rsid w:val="00D01655"/>
    <w:rsid w:val="00D07996"/>
    <w:rsid w:val="00D165AB"/>
    <w:rsid w:val="00D16B96"/>
    <w:rsid w:val="00D26AFF"/>
    <w:rsid w:val="00D33547"/>
    <w:rsid w:val="00D4081A"/>
    <w:rsid w:val="00D436FF"/>
    <w:rsid w:val="00D51A1C"/>
    <w:rsid w:val="00D64BD4"/>
    <w:rsid w:val="00D74159"/>
    <w:rsid w:val="00D75F2C"/>
    <w:rsid w:val="00D82319"/>
    <w:rsid w:val="00D928E6"/>
    <w:rsid w:val="00DC123D"/>
    <w:rsid w:val="00DC2FB9"/>
    <w:rsid w:val="00DD33F8"/>
    <w:rsid w:val="00DD6EA7"/>
    <w:rsid w:val="00DD7E1F"/>
    <w:rsid w:val="00DE5A8C"/>
    <w:rsid w:val="00DF6D5C"/>
    <w:rsid w:val="00E05B33"/>
    <w:rsid w:val="00E10BFD"/>
    <w:rsid w:val="00E119B1"/>
    <w:rsid w:val="00E227F2"/>
    <w:rsid w:val="00E3110E"/>
    <w:rsid w:val="00E31C6E"/>
    <w:rsid w:val="00E430EC"/>
    <w:rsid w:val="00E46F00"/>
    <w:rsid w:val="00E50C45"/>
    <w:rsid w:val="00E518CA"/>
    <w:rsid w:val="00E54F84"/>
    <w:rsid w:val="00E802A5"/>
    <w:rsid w:val="00E93F12"/>
    <w:rsid w:val="00EA3D6F"/>
    <w:rsid w:val="00EA4FEB"/>
    <w:rsid w:val="00EA7CAE"/>
    <w:rsid w:val="00EB6E4E"/>
    <w:rsid w:val="00ED34A7"/>
    <w:rsid w:val="00ED459A"/>
    <w:rsid w:val="00ED4BFC"/>
    <w:rsid w:val="00ED59C9"/>
    <w:rsid w:val="00EE470F"/>
    <w:rsid w:val="00EF0B42"/>
    <w:rsid w:val="00EF4877"/>
    <w:rsid w:val="00F0209E"/>
    <w:rsid w:val="00F22A93"/>
    <w:rsid w:val="00F23A8D"/>
    <w:rsid w:val="00F370C7"/>
    <w:rsid w:val="00F40D58"/>
    <w:rsid w:val="00F5375D"/>
    <w:rsid w:val="00F53AB6"/>
    <w:rsid w:val="00F57832"/>
    <w:rsid w:val="00F64DFD"/>
    <w:rsid w:val="00F71225"/>
    <w:rsid w:val="00F778FA"/>
    <w:rsid w:val="00F81D01"/>
    <w:rsid w:val="00F85E9C"/>
    <w:rsid w:val="00F91D65"/>
    <w:rsid w:val="00F944DD"/>
    <w:rsid w:val="00FA044E"/>
    <w:rsid w:val="00FA4878"/>
    <w:rsid w:val="00FB3F53"/>
    <w:rsid w:val="00FB7334"/>
    <w:rsid w:val="00FC6B07"/>
    <w:rsid w:val="00FE1620"/>
    <w:rsid w:val="00FE49B5"/>
    <w:rsid w:val="00FF0ABB"/>
    <w:rsid w:val="00FF30AC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6294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62940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A170B-2112-491C-9E59-CBA36AF9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24</cp:revision>
  <cp:lastPrinted>2021-06-23T09:24:00Z</cp:lastPrinted>
  <dcterms:created xsi:type="dcterms:W3CDTF">2021-05-27T05:55:00Z</dcterms:created>
  <dcterms:modified xsi:type="dcterms:W3CDTF">2021-06-23T09:25:00Z</dcterms:modified>
</cp:coreProperties>
</file>