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EB" w:rsidRPr="00C7724D" w:rsidRDefault="00895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4D"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r w:rsidR="004F1A11" w:rsidRPr="00C7724D">
        <w:rPr>
          <w:rFonts w:ascii="Times New Roman" w:hAnsi="Times New Roman" w:cs="Times New Roman"/>
          <w:b/>
          <w:sz w:val="24"/>
          <w:szCs w:val="24"/>
        </w:rPr>
        <w:t>__</w:t>
      </w:r>
    </w:p>
    <w:p w:rsidR="00DC1EEB" w:rsidRDefault="004B127C">
      <w:pPr>
        <w:spacing w:after="0" w:line="240" w:lineRule="auto"/>
        <w:jc w:val="center"/>
        <w:rPr>
          <w:b/>
          <w:sz w:val="24"/>
          <w:szCs w:val="24"/>
        </w:rPr>
      </w:pPr>
      <w:r w:rsidRPr="00C7724D">
        <w:rPr>
          <w:rFonts w:ascii="Times New Roman" w:hAnsi="Times New Roman" w:cs="Times New Roman"/>
          <w:b/>
          <w:sz w:val="24"/>
          <w:szCs w:val="24"/>
        </w:rPr>
        <w:t>оценки обеспечения готовности к отопительному периоду 2025/2026 гг.</w:t>
      </w:r>
    </w:p>
    <w:p w:rsidR="00DC1EEB" w:rsidRDefault="00DC1EEB">
      <w:pPr>
        <w:spacing w:after="0" w:line="240" w:lineRule="auto"/>
        <w:jc w:val="center"/>
        <w:rPr>
          <w:b/>
          <w:sz w:val="24"/>
          <w:szCs w:val="24"/>
        </w:rPr>
      </w:pPr>
    </w:p>
    <w:p w:rsidR="004F1A11" w:rsidRPr="000E3D4E" w:rsidRDefault="004F1A11" w:rsidP="004F1A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24D">
        <w:rPr>
          <w:rFonts w:ascii="Times New Roman" w:hAnsi="Times New Roman" w:cs="Times New Roman"/>
          <w:sz w:val="24"/>
          <w:szCs w:val="24"/>
        </w:rPr>
        <w:t xml:space="preserve">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:rsidR="00895ACB" w:rsidRDefault="004F1A11" w:rsidP="004F1A11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C7724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DC1EEB" w:rsidRDefault="00DC1EEB">
      <w:pPr>
        <w:spacing w:after="0" w:line="240" w:lineRule="auto"/>
        <w:ind w:left="4536"/>
        <w:rPr>
          <w:sz w:val="24"/>
          <w:szCs w:val="24"/>
        </w:rPr>
      </w:pPr>
    </w:p>
    <w:p w:rsidR="005F510D" w:rsidRPr="00B05AA1" w:rsidRDefault="00895ACB" w:rsidP="008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Комиссия, образованная Постановлением Администрации </w:t>
      </w:r>
      <w:r w:rsidR="005F510D" w:rsidRPr="00B05AA1">
        <w:rPr>
          <w:rFonts w:ascii="Times New Roman" w:hAnsi="Times New Roman" w:cs="Times New Roman"/>
          <w:sz w:val="24"/>
          <w:szCs w:val="24"/>
        </w:rPr>
        <w:t>____________________________</w:t>
      </w:r>
      <w:r w:rsidRPr="00B05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10D" w:rsidRPr="00B05AA1" w:rsidRDefault="005F510D" w:rsidP="008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54B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5AA1">
        <w:rPr>
          <w:rFonts w:ascii="Times New Roman" w:hAnsi="Times New Roman" w:cs="Times New Roman"/>
          <w:sz w:val="24"/>
          <w:szCs w:val="24"/>
          <w:vertAlign w:val="superscript"/>
        </w:rPr>
        <w:t>(муниципальное образование Пермского края)</w:t>
      </w:r>
    </w:p>
    <w:p w:rsidR="00932EB5" w:rsidRPr="00B05AA1" w:rsidRDefault="00895ACB" w:rsidP="005F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от (дата) № (номер), в соответствии с Программой проведения оценки обеспечения готовности </w:t>
      </w:r>
    </w:p>
    <w:p w:rsidR="00895ACB" w:rsidRPr="00B05AA1" w:rsidRDefault="00895ACB" w:rsidP="005F5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к отопительному периоду от (дата) № (номер), утвержденной Главой </w:t>
      </w:r>
      <w:r w:rsidR="0021292F" w:rsidRPr="00B05A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B05AA1">
        <w:rPr>
          <w:rFonts w:ascii="Times New Roman" w:hAnsi="Times New Roman" w:cs="Times New Roman"/>
          <w:sz w:val="24"/>
          <w:szCs w:val="24"/>
        </w:rPr>
        <w:t>,</w:t>
      </w:r>
    </w:p>
    <w:p w:rsidR="00932EB5" w:rsidRPr="00B05AA1" w:rsidRDefault="0021292F" w:rsidP="00154B14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05AA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B0E02" w:rsidRPr="00B05AA1">
        <w:rPr>
          <w:rFonts w:ascii="Times New Roman" w:hAnsi="Times New Roman" w:cs="Times New Roman"/>
          <w:sz w:val="24"/>
          <w:szCs w:val="24"/>
          <w:vertAlign w:val="superscript"/>
        </w:rPr>
        <w:t xml:space="preserve">должность, Ф.И.О. </w:t>
      </w:r>
      <w:r w:rsidR="002C69F9" w:rsidRPr="00B05AA1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руководителя </w:t>
      </w:r>
      <w:r w:rsidR="00121ACB" w:rsidRPr="00B05AA1">
        <w:rPr>
          <w:rFonts w:ascii="Times New Roman" w:hAnsi="Times New Roman" w:cs="Times New Roman"/>
          <w:sz w:val="24"/>
          <w:szCs w:val="24"/>
          <w:vertAlign w:val="superscript"/>
        </w:rPr>
        <w:t>муниципально</w:t>
      </w:r>
      <w:r w:rsidRPr="00B05AA1">
        <w:rPr>
          <w:rFonts w:ascii="Times New Roman" w:hAnsi="Times New Roman" w:cs="Times New Roman"/>
          <w:sz w:val="24"/>
          <w:szCs w:val="24"/>
          <w:vertAlign w:val="superscript"/>
        </w:rPr>
        <w:t>го</w:t>
      </w:r>
      <w:r w:rsidR="00121ACB" w:rsidRPr="00B05AA1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образовани</w:t>
      </w:r>
      <w:r w:rsidRPr="00B05AA1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="00121ACB" w:rsidRPr="00B05AA1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</w:t>
      </w:r>
      <w:r w:rsidR="000B0E02" w:rsidRPr="00B05AA1">
        <w:rPr>
          <w:rFonts w:ascii="Times New Roman" w:hAnsi="Times New Roman" w:cs="Times New Roman"/>
          <w:sz w:val="24"/>
          <w:szCs w:val="24"/>
          <w:vertAlign w:val="superscript"/>
        </w:rPr>
        <w:t xml:space="preserve">, образовавшего комиссию по проведению проверки готовности </w:t>
      </w:r>
      <w:r w:rsidR="001A771F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0B0E02" w:rsidRPr="00B05AA1">
        <w:rPr>
          <w:rFonts w:ascii="Times New Roman" w:hAnsi="Times New Roman" w:cs="Times New Roman"/>
          <w:sz w:val="24"/>
          <w:szCs w:val="24"/>
          <w:vertAlign w:val="superscript"/>
        </w:rPr>
        <w:t>к отопительному периоду</w:t>
      </w:r>
      <w:r w:rsidR="00121ACB" w:rsidRPr="00B05AA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95ACB" w:rsidRPr="00B05AA1" w:rsidRDefault="00895ACB" w:rsidP="00895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с (дата) по (дата) в соответствии с Федеральным законом от 27 июля 2010 г. № 190-ФЗ </w:t>
      </w:r>
      <w:r w:rsidR="00503F25">
        <w:rPr>
          <w:rFonts w:ascii="Times New Roman" w:hAnsi="Times New Roman" w:cs="Times New Roman"/>
          <w:sz w:val="24"/>
          <w:szCs w:val="24"/>
        </w:rPr>
        <w:br/>
      </w:r>
      <w:r w:rsidRPr="00B05AA1">
        <w:rPr>
          <w:rFonts w:ascii="Times New Roman" w:hAnsi="Times New Roman" w:cs="Times New Roman"/>
          <w:sz w:val="24"/>
          <w:szCs w:val="24"/>
        </w:rPr>
        <w:t>«О теплоснабжении» провела оценку обеспечения готовности к отопительному периоду</w:t>
      </w:r>
    </w:p>
    <w:p w:rsidR="00820427" w:rsidRPr="00B05AA1" w:rsidRDefault="00820427" w:rsidP="00895AC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FB3" w:rsidRPr="00905FB3" w:rsidRDefault="00905FB3" w:rsidP="00905F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полное 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управляющей организации)</w:t>
      </w:r>
    </w:p>
    <w:p w:rsidR="00820427" w:rsidRPr="00B05AA1" w:rsidRDefault="00820427" w:rsidP="00895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CB" w:rsidRPr="00B05AA1" w:rsidRDefault="00895ACB" w:rsidP="008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>Оценка обеспечения готовности к отопительному периоду проводилась в отношении следующих объектов оценки обеспечения готовности:</w:t>
      </w:r>
    </w:p>
    <w:p w:rsidR="00895ACB" w:rsidRPr="00B05AA1" w:rsidRDefault="00895ACB" w:rsidP="008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576"/>
        <w:gridCol w:w="6649"/>
        <w:gridCol w:w="2971"/>
      </w:tblGrid>
      <w:tr w:rsidR="00895ACB" w:rsidRPr="00B05AA1" w:rsidTr="00895ACB">
        <w:tc>
          <w:tcPr>
            <w:tcW w:w="576" w:type="dxa"/>
            <w:vAlign w:val="center"/>
          </w:tcPr>
          <w:p w:rsidR="00895ACB" w:rsidRPr="00B05AA1" w:rsidRDefault="00895ACB" w:rsidP="0089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49" w:type="dxa"/>
            <w:vAlign w:val="center"/>
          </w:tcPr>
          <w:p w:rsidR="00895ACB" w:rsidRPr="00B05AA1" w:rsidRDefault="00895ACB" w:rsidP="0089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71" w:type="dxa"/>
            <w:vAlign w:val="center"/>
          </w:tcPr>
          <w:p w:rsidR="00895ACB" w:rsidRPr="00B05AA1" w:rsidRDefault="00895ACB" w:rsidP="0089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№ СЦТ,</w:t>
            </w:r>
          </w:p>
          <w:p w:rsidR="00895ACB" w:rsidRPr="00B05AA1" w:rsidRDefault="00895ACB" w:rsidP="00895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ЕТО/ТСО</w:t>
            </w:r>
          </w:p>
        </w:tc>
      </w:tr>
      <w:tr w:rsidR="00895ACB" w:rsidRPr="00B05AA1" w:rsidTr="00895ACB">
        <w:tc>
          <w:tcPr>
            <w:tcW w:w="57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49" w:type="dxa"/>
          </w:tcPr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11</w:t>
            </w:r>
          </w:p>
        </w:tc>
        <w:tc>
          <w:tcPr>
            <w:tcW w:w="2971" w:type="dxa"/>
            <w:vMerge w:val="restart"/>
          </w:tcPr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СЦТ-55, </w:t>
            </w:r>
          </w:p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ЕТО – МУП «ГКС», </w:t>
            </w:r>
          </w:p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ТСО – МУП «ГКС</w:t>
            </w:r>
            <w:r w:rsidR="00820427"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</w:tr>
      <w:tr w:rsidR="00895ACB" w:rsidRPr="00B05AA1" w:rsidTr="00895ACB">
        <w:tc>
          <w:tcPr>
            <w:tcW w:w="57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49" w:type="dxa"/>
          </w:tcPr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13</w:t>
            </w:r>
          </w:p>
        </w:tc>
        <w:tc>
          <w:tcPr>
            <w:tcW w:w="2971" w:type="dxa"/>
            <w:vMerge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ACB" w:rsidRPr="00B05AA1" w:rsidTr="00895ACB">
        <w:tc>
          <w:tcPr>
            <w:tcW w:w="57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9" w:type="dxa"/>
          </w:tcPr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41</w:t>
            </w:r>
          </w:p>
        </w:tc>
        <w:tc>
          <w:tcPr>
            <w:tcW w:w="2971" w:type="dxa"/>
            <w:vMerge w:val="restart"/>
          </w:tcPr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СЦТ-65, </w:t>
            </w:r>
          </w:p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ЕТО – МУП «ГКС», </w:t>
            </w:r>
          </w:p>
          <w:p w:rsidR="00895ACB" w:rsidRPr="001A771F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ТСО – ООО «Теплосеть»</w:t>
            </w:r>
          </w:p>
        </w:tc>
      </w:tr>
      <w:tr w:rsidR="00895ACB" w:rsidRPr="00B05AA1" w:rsidTr="00895ACB">
        <w:tc>
          <w:tcPr>
            <w:tcW w:w="57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9" w:type="dxa"/>
          </w:tcPr>
          <w:p w:rsidR="00895ACB" w:rsidRPr="00503F25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3F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43</w:t>
            </w:r>
          </w:p>
        </w:tc>
        <w:tc>
          <w:tcPr>
            <w:tcW w:w="2971" w:type="dxa"/>
            <w:vMerge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EEB" w:rsidRPr="00B05AA1" w:rsidRDefault="00DC1EEB" w:rsidP="008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EEB" w:rsidRPr="00B05AA1" w:rsidRDefault="004B127C" w:rsidP="0089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>В ходе проведения оценки обеспечения готовности к отопительному периоду комиссия установила:</w:t>
      </w:r>
    </w:p>
    <w:p w:rsidR="00DC1EEB" w:rsidRPr="00B05AA1" w:rsidRDefault="004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>1. Уровни готовности объектов оценки обеспечения готовности: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2971"/>
      </w:tblGrid>
      <w:tr w:rsidR="00DC1EEB" w:rsidRPr="00B05AA1">
        <w:tc>
          <w:tcPr>
            <w:tcW w:w="846" w:type="dxa"/>
            <w:vAlign w:val="center"/>
          </w:tcPr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 обеспечения готовности</w:t>
            </w:r>
          </w:p>
        </w:tc>
        <w:tc>
          <w:tcPr>
            <w:tcW w:w="2971" w:type="dxa"/>
            <w:vAlign w:val="center"/>
          </w:tcPr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</w:t>
            </w:r>
          </w:p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(готов /</w:t>
            </w:r>
          </w:p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готов с условиями /</w:t>
            </w:r>
          </w:p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не готов)</w:t>
            </w:r>
          </w:p>
        </w:tc>
      </w:tr>
      <w:tr w:rsidR="00895ACB" w:rsidRPr="00B05AA1">
        <w:tc>
          <w:tcPr>
            <w:tcW w:w="84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11</w:t>
            </w:r>
          </w:p>
        </w:tc>
        <w:tc>
          <w:tcPr>
            <w:tcW w:w="2971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готов</w:t>
            </w:r>
          </w:p>
        </w:tc>
      </w:tr>
      <w:tr w:rsidR="00895ACB" w:rsidRPr="00B05AA1">
        <w:tc>
          <w:tcPr>
            <w:tcW w:w="84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13</w:t>
            </w:r>
          </w:p>
        </w:tc>
        <w:tc>
          <w:tcPr>
            <w:tcW w:w="2971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готов с условиями</w:t>
            </w:r>
          </w:p>
        </w:tc>
      </w:tr>
      <w:tr w:rsidR="00895ACB" w:rsidRPr="00B05AA1">
        <w:tc>
          <w:tcPr>
            <w:tcW w:w="84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41</w:t>
            </w:r>
          </w:p>
        </w:tc>
        <w:tc>
          <w:tcPr>
            <w:tcW w:w="2971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готов</w:t>
            </w:r>
          </w:p>
        </w:tc>
      </w:tr>
      <w:tr w:rsidR="00895ACB" w:rsidRPr="00B05AA1">
        <w:tc>
          <w:tcPr>
            <w:tcW w:w="846" w:type="dxa"/>
          </w:tcPr>
          <w:p w:rsidR="00895ACB" w:rsidRPr="00B05AA1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43</w:t>
            </w:r>
          </w:p>
        </w:tc>
        <w:tc>
          <w:tcPr>
            <w:tcW w:w="2971" w:type="dxa"/>
          </w:tcPr>
          <w:p w:rsidR="00895ACB" w:rsidRPr="00905FB3" w:rsidRDefault="00895ACB" w:rsidP="00895A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5FB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готов</w:t>
            </w:r>
          </w:p>
        </w:tc>
      </w:tr>
    </w:tbl>
    <w:p w:rsidR="00DC1EEB" w:rsidRPr="00B05AA1" w:rsidRDefault="00DC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EEB" w:rsidRPr="00B05AA1" w:rsidRDefault="004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>2. Уровень готовности лица, подлежащего оценке обеспечения готовности: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DC1EEB" w:rsidRPr="00B05AA1">
        <w:tc>
          <w:tcPr>
            <w:tcW w:w="7225" w:type="dxa"/>
            <w:vAlign w:val="center"/>
          </w:tcPr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Лицо, подлежащее оценке обеспечения готовности</w:t>
            </w:r>
          </w:p>
        </w:tc>
        <w:tc>
          <w:tcPr>
            <w:tcW w:w="2976" w:type="dxa"/>
            <w:vAlign w:val="center"/>
          </w:tcPr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готовности</w:t>
            </w:r>
          </w:p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(готов /</w:t>
            </w:r>
          </w:p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готов с условиями /</w:t>
            </w:r>
          </w:p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A1">
              <w:rPr>
                <w:rFonts w:ascii="Times New Roman" w:hAnsi="Times New Roman" w:cs="Times New Roman"/>
                <w:b/>
                <w:sz w:val="24"/>
                <w:szCs w:val="24"/>
              </w:rPr>
              <w:t>не готов)</w:t>
            </w:r>
          </w:p>
        </w:tc>
      </w:tr>
      <w:tr w:rsidR="00DC1EEB" w:rsidRPr="00B05AA1">
        <w:trPr>
          <w:trHeight w:val="551"/>
        </w:trPr>
        <w:tc>
          <w:tcPr>
            <w:tcW w:w="7225" w:type="dxa"/>
            <w:vAlign w:val="center"/>
          </w:tcPr>
          <w:p w:rsidR="00DC1EEB" w:rsidRDefault="00DC1EE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A46" w:rsidRPr="00804A46" w:rsidRDefault="00804A46" w:rsidP="00804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управляющей организации)</w:t>
            </w:r>
          </w:p>
        </w:tc>
        <w:tc>
          <w:tcPr>
            <w:tcW w:w="2976" w:type="dxa"/>
            <w:vAlign w:val="center"/>
          </w:tcPr>
          <w:p w:rsidR="00DC1EEB" w:rsidRPr="00B05AA1" w:rsidRDefault="004B1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готов с условиями</w:t>
            </w:r>
          </w:p>
        </w:tc>
      </w:tr>
    </w:tbl>
    <w:p w:rsidR="00DC1EEB" w:rsidRPr="00B05AA1" w:rsidRDefault="00DC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EEB" w:rsidRPr="00B05AA1" w:rsidRDefault="004B1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>Приложение:</w:t>
      </w:r>
    </w:p>
    <w:p w:rsidR="00DC1EEB" w:rsidRPr="00B05AA1" w:rsidRDefault="004B1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Оценочный лист для расчета индекса готовности к отопительному периоду </w:t>
      </w:r>
      <w:r w:rsidR="00895ACB" w:rsidRPr="00B05AA1">
        <w:rPr>
          <w:rFonts w:ascii="Times New Roman" w:hAnsi="Times New Roman" w:cs="Times New Roman"/>
          <w:sz w:val="24"/>
          <w:szCs w:val="24"/>
        </w:rPr>
        <w:t xml:space="preserve">№ 1 </w:t>
      </w:r>
      <w:r w:rsidRPr="00B05AA1">
        <w:rPr>
          <w:rFonts w:ascii="Times New Roman" w:hAnsi="Times New Roman" w:cs="Times New Roman"/>
          <w:sz w:val="24"/>
          <w:szCs w:val="24"/>
        </w:rPr>
        <w:t xml:space="preserve">на </w:t>
      </w:r>
      <w:r w:rsidR="00B87686" w:rsidRPr="00B05AA1">
        <w:rPr>
          <w:rFonts w:ascii="Times New Roman" w:hAnsi="Times New Roman" w:cs="Times New Roman"/>
          <w:sz w:val="24"/>
          <w:szCs w:val="24"/>
        </w:rPr>
        <w:t>___</w:t>
      </w:r>
      <w:r w:rsidRPr="00B05AA1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DC1EEB" w:rsidRPr="00B05AA1" w:rsidRDefault="004B1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Оценочный лист для расчета индекса готовности к отопительному периоду </w:t>
      </w:r>
      <w:r w:rsidR="00895ACB" w:rsidRPr="00B05AA1">
        <w:rPr>
          <w:rFonts w:ascii="Times New Roman" w:hAnsi="Times New Roman" w:cs="Times New Roman"/>
          <w:sz w:val="24"/>
          <w:szCs w:val="24"/>
        </w:rPr>
        <w:t>№ 2</w:t>
      </w:r>
      <w:r w:rsidRPr="00B05AA1">
        <w:rPr>
          <w:rFonts w:ascii="Times New Roman" w:hAnsi="Times New Roman" w:cs="Times New Roman"/>
          <w:sz w:val="24"/>
          <w:szCs w:val="24"/>
        </w:rPr>
        <w:t xml:space="preserve"> на </w:t>
      </w:r>
      <w:r w:rsidR="00B87686" w:rsidRPr="00B05AA1">
        <w:rPr>
          <w:rFonts w:ascii="Times New Roman" w:hAnsi="Times New Roman" w:cs="Times New Roman"/>
          <w:sz w:val="24"/>
          <w:szCs w:val="24"/>
        </w:rPr>
        <w:t>___</w:t>
      </w:r>
      <w:r w:rsidRPr="00B05AA1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DC1EEB" w:rsidRPr="00B05AA1" w:rsidRDefault="004B12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 xml:space="preserve">Оценочный лист для расчета индекса готовности к отопительному периоду </w:t>
      </w:r>
      <w:r w:rsidR="00895ACB" w:rsidRPr="00B05AA1">
        <w:rPr>
          <w:rFonts w:ascii="Times New Roman" w:hAnsi="Times New Roman" w:cs="Times New Roman"/>
          <w:sz w:val="24"/>
          <w:szCs w:val="24"/>
        </w:rPr>
        <w:t xml:space="preserve">№ 3 </w:t>
      </w:r>
      <w:r w:rsidRPr="00B05AA1">
        <w:rPr>
          <w:rFonts w:ascii="Times New Roman" w:hAnsi="Times New Roman" w:cs="Times New Roman"/>
          <w:sz w:val="24"/>
          <w:szCs w:val="24"/>
        </w:rPr>
        <w:t xml:space="preserve">на </w:t>
      </w:r>
      <w:r w:rsidR="00B87686" w:rsidRPr="00B05AA1">
        <w:rPr>
          <w:rFonts w:ascii="Times New Roman" w:hAnsi="Times New Roman" w:cs="Times New Roman"/>
          <w:sz w:val="24"/>
          <w:szCs w:val="24"/>
        </w:rPr>
        <w:t>___</w:t>
      </w:r>
      <w:r w:rsidRPr="00B05AA1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895ACB" w:rsidRDefault="00895ACB" w:rsidP="00895AC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05AA1">
        <w:rPr>
          <w:rFonts w:ascii="Times New Roman" w:hAnsi="Times New Roman" w:cs="Times New Roman"/>
          <w:sz w:val="24"/>
          <w:szCs w:val="24"/>
        </w:rPr>
        <w:t>Оценочный лист для расчета индекса готовности к отопительному периоду № 4 на ___ л. в 1 экз.</w:t>
      </w:r>
    </w:p>
    <w:p w:rsidR="00895ACB" w:rsidRDefault="00895ACB" w:rsidP="00895ACB">
      <w:pPr>
        <w:pStyle w:val="a4"/>
        <w:spacing w:after="0" w:line="240" w:lineRule="auto"/>
        <w:rPr>
          <w:sz w:val="24"/>
          <w:szCs w:val="24"/>
        </w:rPr>
      </w:pPr>
    </w:p>
    <w:p w:rsidR="00895ACB" w:rsidRDefault="00895ACB" w:rsidP="00895ACB">
      <w:pPr>
        <w:pStyle w:val="a4"/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8F294F" w:rsidTr="00655850">
        <w:tc>
          <w:tcPr>
            <w:tcW w:w="5495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комиссии:</w:t>
            </w:r>
          </w:p>
        </w:tc>
        <w:tc>
          <w:tcPr>
            <w:tcW w:w="2136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F" w:rsidTr="00655850">
        <w:tc>
          <w:tcPr>
            <w:tcW w:w="5495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F294F" w:rsidRPr="00885772" w:rsidRDefault="008F294F" w:rsidP="008F294F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представителя органа местного самоуправления муниципального образования Пермского края</w:t>
            </w:r>
            <w:r w:rsidR="00B022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36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294F" w:rsidRPr="007F36B0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8F294F" w:rsidTr="00655850">
        <w:tc>
          <w:tcPr>
            <w:tcW w:w="5495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F" w:rsidTr="00655850">
        <w:tc>
          <w:tcPr>
            <w:tcW w:w="5495" w:type="dxa"/>
          </w:tcPr>
          <w:p w:rsidR="008F294F" w:rsidRPr="00885772" w:rsidRDefault="00B0228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37C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136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F" w:rsidTr="00655850">
        <w:tc>
          <w:tcPr>
            <w:tcW w:w="5495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F294F" w:rsidRPr="00885772" w:rsidRDefault="00B0228E" w:rsidP="00B0228E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представителя органа местного самоуправления муниципального образования Пермского края)</w:t>
            </w:r>
          </w:p>
        </w:tc>
        <w:tc>
          <w:tcPr>
            <w:tcW w:w="2136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8F294F" w:rsidTr="00655850">
        <w:tc>
          <w:tcPr>
            <w:tcW w:w="5495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F" w:rsidTr="00655850">
        <w:tc>
          <w:tcPr>
            <w:tcW w:w="5495" w:type="dxa"/>
          </w:tcPr>
          <w:p w:rsidR="008F294F" w:rsidRPr="00885772" w:rsidRDefault="00B0228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37C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36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4F" w:rsidTr="00655850">
        <w:tc>
          <w:tcPr>
            <w:tcW w:w="5495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8F294F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F294F" w:rsidRPr="00885772" w:rsidRDefault="008F294F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2E42BE" w:rsidRPr="00885772" w:rsidTr="00655850">
        <w:tc>
          <w:tcPr>
            <w:tcW w:w="5495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2E42BE" w:rsidRPr="00885772" w:rsidTr="00655850">
        <w:tc>
          <w:tcPr>
            <w:tcW w:w="5495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2136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2E42BE" w:rsidRPr="00885772" w:rsidTr="00655850">
        <w:tc>
          <w:tcPr>
            <w:tcW w:w="5495" w:type="dxa"/>
          </w:tcPr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37CE">
              <w:rPr>
                <w:rFonts w:ascii="Times New Roman" w:hAnsi="Times New Roman" w:cs="Times New Roman"/>
                <w:sz w:val="24"/>
                <w:szCs w:val="24"/>
              </w:rPr>
              <w:t>ЕТО в зоне действия СЦТ:</w:t>
            </w:r>
          </w:p>
        </w:tc>
        <w:tc>
          <w:tcPr>
            <w:tcW w:w="2136" w:type="dxa"/>
          </w:tcPr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2BE" w:rsidRPr="00885772" w:rsidTr="00655850">
        <w:tc>
          <w:tcPr>
            <w:tcW w:w="5495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E42BE" w:rsidRPr="00885772" w:rsidRDefault="002E42BE" w:rsidP="0065585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 w:rsidR="006558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руководителя (его уполномоченного представителя) ЕТО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136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2E42BE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E42BE" w:rsidRPr="00885772" w:rsidRDefault="002E42BE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8F294F" w:rsidRDefault="008F294F" w:rsidP="00895ACB">
      <w:pPr>
        <w:pStyle w:val="a4"/>
        <w:spacing w:after="0" w:line="240" w:lineRule="auto"/>
        <w:rPr>
          <w:sz w:val="24"/>
          <w:szCs w:val="24"/>
        </w:rPr>
      </w:pPr>
    </w:p>
    <w:p w:rsidR="00895ACB" w:rsidRPr="00F937CE" w:rsidRDefault="00895ACB" w:rsidP="00895A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95ACB" w:rsidRDefault="00895ACB" w:rsidP="0089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7CE">
        <w:rPr>
          <w:rFonts w:ascii="Times New Roman" w:hAnsi="Times New Roman" w:cs="Times New Roman"/>
          <w:sz w:val="24"/>
          <w:szCs w:val="24"/>
        </w:rPr>
        <w:t>С актами оценки обеспечения готовности ознакомлен, один экземпляр акта получил:</w:t>
      </w:r>
    </w:p>
    <w:p w:rsidR="00A0601C" w:rsidRPr="00F937CE" w:rsidRDefault="00A0601C" w:rsidP="00895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2274"/>
        <w:gridCol w:w="2556"/>
      </w:tblGrid>
      <w:tr w:rsidR="00A0601C" w:rsidRPr="00F937CE" w:rsidTr="00151128">
        <w:tc>
          <w:tcPr>
            <w:tcW w:w="4815" w:type="dxa"/>
          </w:tcPr>
          <w:p w:rsidR="00A0601C" w:rsidRPr="00885772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410" w:type="dxa"/>
          </w:tcPr>
          <w:p w:rsidR="00A0601C" w:rsidRPr="00885772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0601C" w:rsidRPr="00885772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1C" w:rsidRPr="00F937CE" w:rsidTr="00151128">
        <w:tc>
          <w:tcPr>
            <w:tcW w:w="4815" w:type="dxa"/>
          </w:tcPr>
          <w:p w:rsidR="00A0601C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0601C" w:rsidRDefault="00A0601C" w:rsidP="00A0601C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A0601C" w:rsidRPr="00885772" w:rsidRDefault="00A0601C" w:rsidP="00A0601C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601C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0601C" w:rsidRPr="00885772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971" w:type="dxa"/>
          </w:tcPr>
          <w:p w:rsidR="00A0601C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A0601C" w:rsidRPr="007F36B0" w:rsidRDefault="00A0601C" w:rsidP="00A060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895ACB" w:rsidRPr="00895ACB" w:rsidRDefault="00895ACB" w:rsidP="00895ACB">
      <w:pPr>
        <w:pStyle w:val="a4"/>
        <w:spacing w:after="0" w:line="240" w:lineRule="auto"/>
        <w:ind w:left="0"/>
        <w:rPr>
          <w:sz w:val="24"/>
          <w:szCs w:val="24"/>
        </w:rPr>
      </w:pPr>
    </w:p>
    <w:p w:rsidR="00DC1EEB" w:rsidRDefault="00DC1EEB" w:rsidP="00895ACB">
      <w:pPr>
        <w:spacing w:after="0" w:line="240" w:lineRule="auto"/>
        <w:rPr>
          <w:sz w:val="24"/>
          <w:szCs w:val="24"/>
        </w:rPr>
      </w:pPr>
    </w:p>
    <w:sectPr w:rsidR="00DC1E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FE" w:rsidRDefault="00CA68FE">
      <w:pPr>
        <w:spacing w:line="240" w:lineRule="auto"/>
      </w:pPr>
      <w:r>
        <w:separator/>
      </w:r>
    </w:p>
  </w:endnote>
  <w:endnote w:type="continuationSeparator" w:id="0">
    <w:p w:rsidR="00CA68FE" w:rsidRDefault="00CA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FE" w:rsidRDefault="00CA68FE">
      <w:pPr>
        <w:spacing w:after="0"/>
      </w:pPr>
      <w:r>
        <w:separator/>
      </w:r>
    </w:p>
  </w:footnote>
  <w:footnote w:type="continuationSeparator" w:id="0">
    <w:p w:rsidR="00CA68FE" w:rsidRDefault="00CA68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DBFFE6"/>
    <w:multiLevelType w:val="singleLevel"/>
    <w:tmpl w:val="FADBFFE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406AE"/>
    <w:rsid w:val="000667C3"/>
    <w:rsid w:val="00084553"/>
    <w:rsid w:val="000B0E02"/>
    <w:rsid w:val="00106735"/>
    <w:rsid w:val="00121ACB"/>
    <w:rsid w:val="00122183"/>
    <w:rsid w:val="001240CA"/>
    <w:rsid w:val="00144E70"/>
    <w:rsid w:val="00154B14"/>
    <w:rsid w:val="00162D0D"/>
    <w:rsid w:val="001A771F"/>
    <w:rsid w:val="001C15D1"/>
    <w:rsid w:val="001F2C3C"/>
    <w:rsid w:val="001F307A"/>
    <w:rsid w:val="00205B43"/>
    <w:rsid w:val="0021292F"/>
    <w:rsid w:val="002178BF"/>
    <w:rsid w:val="002C69F9"/>
    <w:rsid w:val="002E42BE"/>
    <w:rsid w:val="00302C11"/>
    <w:rsid w:val="00307D14"/>
    <w:rsid w:val="0031793D"/>
    <w:rsid w:val="00324A31"/>
    <w:rsid w:val="00324A8C"/>
    <w:rsid w:val="00393AAC"/>
    <w:rsid w:val="003D65F9"/>
    <w:rsid w:val="003D7418"/>
    <w:rsid w:val="00421F88"/>
    <w:rsid w:val="004221F6"/>
    <w:rsid w:val="004235E3"/>
    <w:rsid w:val="004523E4"/>
    <w:rsid w:val="004B127C"/>
    <w:rsid w:val="004C4E09"/>
    <w:rsid w:val="004D5ED7"/>
    <w:rsid w:val="004F1A11"/>
    <w:rsid w:val="004F41AD"/>
    <w:rsid w:val="004F7EE9"/>
    <w:rsid w:val="00503F25"/>
    <w:rsid w:val="00510270"/>
    <w:rsid w:val="005C3AED"/>
    <w:rsid w:val="005F510D"/>
    <w:rsid w:val="00605122"/>
    <w:rsid w:val="00655850"/>
    <w:rsid w:val="00676DE4"/>
    <w:rsid w:val="00680667"/>
    <w:rsid w:val="00760DF9"/>
    <w:rsid w:val="007907EE"/>
    <w:rsid w:val="007A08A7"/>
    <w:rsid w:val="007B5A9B"/>
    <w:rsid w:val="007E1739"/>
    <w:rsid w:val="00803E87"/>
    <w:rsid w:val="00804A46"/>
    <w:rsid w:val="00820427"/>
    <w:rsid w:val="00873667"/>
    <w:rsid w:val="00895ACB"/>
    <w:rsid w:val="008F294F"/>
    <w:rsid w:val="00905FB3"/>
    <w:rsid w:val="00932EB5"/>
    <w:rsid w:val="00A0601C"/>
    <w:rsid w:val="00A414FA"/>
    <w:rsid w:val="00A53923"/>
    <w:rsid w:val="00A97683"/>
    <w:rsid w:val="00AA75FB"/>
    <w:rsid w:val="00AE5877"/>
    <w:rsid w:val="00B0228E"/>
    <w:rsid w:val="00B05AA1"/>
    <w:rsid w:val="00B42214"/>
    <w:rsid w:val="00B432B9"/>
    <w:rsid w:val="00B87686"/>
    <w:rsid w:val="00C7724D"/>
    <w:rsid w:val="00CA68FE"/>
    <w:rsid w:val="00D13238"/>
    <w:rsid w:val="00DC1EEB"/>
    <w:rsid w:val="00E03629"/>
    <w:rsid w:val="00E14ECB"/>
    <w:rsid w:val="00E27A3F"/>
    <w:rsid w:val="00E36FF8"/>
    <w:rsid w:val="00E67E57"/>
    <w:rsid w:val="00E87A6B"/>
    <w:rsid w:val="00EF095C"/>
    <w:rsid w:val="00EF5E1F"/>
    <w:rsid w:val="00F52232"/>
    <w:rsid w:val="00F77553"/>
    <w:rsid w:val="00F937CE"/>
    <w:rsid w:val="00FC5D98"/>
    <w:rsid w:val="00FE5AB6"/>
    <w:rsid w:val="00FF5DE3"/>
    <w:rsid w:val="25F5354F"/>
    <w:rsid w:val="2FCD0D49"/>
    <w:rsid w:val="47D97577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2C9D3-D12D-4D8A-B0C1-40C61779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895ACB"/>
    <w:pPr>
      <w:ind w:left="720"/>
      <w:contextualSpacing/>
    </w:pPr>
  </w:style>
  <w:style w:type="paragraph" w:customStyle="1" w:styleId="ConsPlusNonformat">
    <w:name w:val="ConsPlusNonformat"/>
    <w:rsid w:val="004F1A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11</cp:revision>
  <dcterms:created xsi:type="dcterms:W3CDTF">2025-01-29T08:54:00Z</dcterms:created>
  <dcterms:modified xsi:type="dcterms:W3CDTF">2025-01-29T10:06:00Z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