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5"/>
        <w:gridCol w:w="430"/>
        <w:gridCol w:w="4155"/>
        <w:gridCol w:w="2149"/>
        <w:gridCol w:w="2149"/>
        <w:gridCol w:w="2150"/>
      </w:tblGrid>
      <w:tr w:rsidR="004A0466">
        <w:trPr>
          <w:trHeight w:hRule="exact" w:val="573"/>
        </w:trPr>
        <w:tc>
          <w:tcPr>
            <w:tcW w:w="15618" w:type="dxa"/>
            <w:gridSpan w:val="6"/>
          </w:tcPr>
          <w:p w:rsidR="004A0466" w:rsidRDefault="004A0466">
            <w:bookmarkStart w:id="0" w:name="_GoBack"/>
            <w:bookmarkEnd w:id="0"/>
          </w:p>
        </w:tc>
      </w:tr>
      <w:tr w:rsidR="004A0466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 А С П О Р Т</w:t>
            </w:r>
          </w:p>
        </w:tc>
      </w:tr>
      <w:tr w:rsidR="004A0466">
        <w:trPr>
          <w:trHeight w:hRule="exact" w:val="43"/>
        </w:trPr>
        <w:tc>
          <w:tcPr>
            <w:tcW w:w="15618" w:type="dxa"/>
            <w:gridSpan w:val="6"/>
          </w:tcPr>
          <w:p w:rsidR="004A0466" w:rsidRDefault="004A0466"/>
        </w:tc>
      </w:tr>
      <w:tr w:rsidR="004A0466">
        <w:trPr>
          <w:trHeight w:hRule="exact" w:val="387"/>
        </w:trPr>
        <w:tc>
          <w:tcPr>
            <w:tcW w:w="15618" w:type="dxa"/>
            <w:gridSpan w:val="6"/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регионального проекта</w:t>
            </w:r>
          </w:p>
        </w:tc>
      </w:tr>
      <w:tr w:rsidR="004A0466">
        <w:trPr>
          <w:trHeight w:hRule="exact" w:val="43"/>
        </w:trPr>
        <w:tc>
          <w:tcPr>
            <w:tcW w:w="15618" w:type="dxa"/>
            <w:gridSpan w:val="6"/>
          </w:tcPr>
          <w:p w:rsidR="004A0466" w:rsidRDefault="004A0466"/>
        </w:tc>
      </w:tr>
      <w:tr w:rsidR="004A0466">
        <w:trPr>
          <w:trHeight w:hRule="exact" w:val="573"/>
        </w:trPr>
        <w:tc>
          <w:tcPr>
            <w:tcW w:w="15618" w:type="dxa"/>
            <w:gridSpan w:val="6"/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Модернизация первичного звена здравоохранения Российской Федерации (Республика Коми)</w:t>
            </w:r>
          </w:p>
        </w:tc>
      </w:tr>
      <w:tr w:rsidR="004A0466">
        <w:trPr>
          <w:trHeight w:hRule="exact" w:val="716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1. Основные положения</w:t>
            </w:r>
          </w:p>
        </w:tc>
      </w:tr>
      <w:tr w:rsidR="004A0466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регионального проекта</w:t>
            </w:r>
          </w:p>
        </w:tc>
        <w:tc>
          <w:tcPr>
            <w:tcW w:w="1103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Модернизация первичного звена здравоохранения Российской Федерации (Республика Коми)</w:t>
            </w:r>
          </w:p>
        </w:tc>
      </w:tr>
      <w:tr w:rsidR="004A0466">
        <w:trPr>
          <w:trHeight w:hRule="exact" w:val="975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Краткое наименование регионального</w:t>
            </w:r>
          </w:p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Модернизация первичного звена здравоохранения Российской Федерации (Республика Коми)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 реализации проекта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01.01.2022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31.12.2024</w:t>
            </w:r>
          </w:p>
        </w:tc>
      </w:tr>
      <w:tr w:rsidR="004A0466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Куратор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Л.Ю.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Председателя Правительства Республики Коми</w:t>
            </w:r>
          </w:p>
        </w:tc>
      </w:tr>
      <w:tr w:rsidR="004A0466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И.В.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</w:tr>
      <w:tr w:rsidR="004A0466">
        <w:trPr>
          <w:trHeight w:hRule="exact" w:val="573"/>
        </w:trPr>
        <w:tc>
          <w:tcPr>
            <w:tcW w:w="4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45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Е.К.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</w:tr>
      <w:tr w:rsidR="004A0466">
        <w:trPr>
          <w:trHeight w:hRule="exact" w:val="717"/>
        </w:trPr>
        <w:tc>
          <w:tcPr>
            <w:tcW w:w="45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Связь с государственными программами</w:t>
            </w:r>
          </w:p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(комплексными программами) Российской</w:t>
            </w:r>
          </w:p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Федерации (далее - государственные</w:t>
            </w:r>
          </w:p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программы)</w:t>
            </w:r>
          </w:p>
        </w:tc>
        <w:tc>
          <w:tcPr>
            <w:tcW w:w="43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Государственная программа Республики Коми "Развитие здравоохранения"</w:t>
            </w:r>
          </w:p>
        </w:tc>
      </w:tr>
      <w:tr w:rsidR="004A0466">
        <w:trPr>
          <w:trHeight w:hRule="exact" w:val="974"/>
        </w:trPr>
        <w:tc>
          <w:tcPr>
            <w:tcW w:w="45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43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Направление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(подпрограмма)</w:t>
            </w:r>
          </w:p>
        </w:tc>
        <w:tc>
          <w:tcPr>
            <w:tcW w:w="644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</w:tr>
    </w:tbl>
    <w:p w:rsidR="004A0466" w:rsidRDefault="004A0466">
      <w:pPr>
        <w:sectPr w:rsidR="004A0466">
          <w:pgSz w:w="16834" w:h="13349" w:orient="landscape"/>
          <w:pgMar w:top="1134" w:right="576" w:bottom="526" w:left="576" w:header="1134" w:footer="526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3"/>
        <w:gridCol w:w="144"/>
        <w:gridCol w:w="143"/>
        <w:gridCol w:w="2006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 w:rsidR="004A0466">
        <w:trPr>
          <w:trHeight w:hRule="exact" w:val="430"/>
        </w:trPr>
        <w:tc>
          <w:tcPr>
            <w:tcW w:w="15618" w:type="dxa"/>
            <w:gridSpan w:val="52"/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lastRenderedPageBreak/>
              <w:t>2</w:t>
            </w:r>
          </w:p>
        </w:tc>
        <w:tc>
          <w:tcPr>
            <w:tcW w:w="573" w:type="dxa"/>
            <w:gridSpan w:val="2"/>
          </w:tcPr>
          <w:p w:rsidR="004A0466" w:rsidRDefault="004A0466"/>
        </w:tc>
      </w:tr>
      <w:tr w:rsidR="004A0466">
        <w:trPr>
          <w:trHeight w:hRule="exact" w:val="57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2. Показатели регионального проекта</w:t>
            </w:r>
          </w:p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247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посещений сельскими жителями медицинск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их организаций на 1 сельского жителя в год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8,3100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2021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8,9800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9,2200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9,4600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292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оборудования в подразделениях, оказывающих медицинскую помощь в амбулаторных условиях, со сроком эксплуатации свыше 10 лет от общего числа данного вида оборудования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29,5000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2021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28,1000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27,3000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293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зданий медицинских организаций, оказывающих первичную медико-санитарную помощь, находящихся в аварийном состоянии, требующих сноса, реконструкции и капитального ремонта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14,8000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2021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14,4000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10,6000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5,9000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218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</w:t>
            </w: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Оценка общественного мнения по удовлетворенности населения медицинской 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2022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36,5000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40,0000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43,0000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-</w:t>
            </w: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29"/>
        </w:trPr>
        <w:tc>
          <w:tcPr>
            <w:tcW w:w="15618" w:type="dxa"/>
            <w:gridSpan w:val="52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286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15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14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6448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157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003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15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00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2025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2030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(Справочно)</w:t>
            </w:r>
          </w:p>
        </w:tc>
        <w:tc>
          <w:tcPr>
            <w:tcW w:w="157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4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15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помощью, процент</w:t>
            </w:r>
          </w:p>
        </w:tc>
        <w:tc>
          <w:tcPr>
            <w:tcW w:w="10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71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7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57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29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574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3. Помесячный план достижения показателей регионального проекта в 2022 году</w:t>
            </w:r>
          </w:p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872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Уровень показателя</w:t>
            </w:r>
          </w:p>
        </w:tc>
        <w:tc>
          <w:tcPr>
            <w:tcW w:w="12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6304" w:type="dxa"/>
            <w:gridSpan w:val="3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4872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28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29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71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Число посещений сельскими жителями медицинских организаций на 1 сельского жителя в год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0,7100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1,4400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2,1800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2,9200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3,6600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4,3000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4,9100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5,4800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6,2400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6,9900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7,9500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8,9800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50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оборудования в подразделениях, оказывающих медицинскую помощь в амбулаторных условиях, со сроком эксплуатации свыше 10 лет от общего числа данного вида оборудования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29,5000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29,5000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29,5000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29,5000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29,5000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29,5000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29,5000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29,5000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28,1000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28,1000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28,1000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50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Доля зданий медицинских организаций, оказывающих первичную медико-санитарную помощь, находящихся в аварийном состоянии, требующих сноса, реконструкции и капитального ремонта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14,8000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14,8000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14,8000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14,8000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14,4000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14,4000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14,4000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14,4000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</w:t>
            </w:r>
          </w:p>
        </w:tc>
        <w:tc>
          <w:tcPr>
            <w:tcW w:w="48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Оценка общественного мнения по удовлетворенности населения медицинской помощью, процент</w:t>
            </w:r>
          </w:p>
        </w:tc>
        <w:tc>
          <w:tcPr>
            <w:tcW w:w="12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ФП</w:t>
            </w:r>
          </w:p>
        </w:tc>
        <w:tc>
          <w:tcPr>
            <w:tcW w:w="12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Процент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20,0000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36,5000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618" w:type="dxa"/>
            <w:gridSpan w:val="52"/>
            <w:tcBorders>
              <w:top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573"/>
        </w:trPr>
        <w:tc>
          <w:tcPr>
            <w:tcW w:w="16191" w:type="dxa"/>
            <w:gridSpan w:val="54"/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4. Результаты регионального проекта</w:t>
            </w:r>
          </w:p>
        </w:tc>
      </w:tr>
      <w:tr w:rsidR="004A046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4A0466" w:rsidRDefault="004A046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5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59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Осуществлен капитальный ремонт зданий медицинских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тыс. челове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Проведение капитального ремонта объектов медицинских организаций, на базе которых оказывается первичная медико-санитарная помощь, уменьшит количество неэффективно используемых площадей, создаст комфортные условия пребывания в медицинских организациях. </w:t>
            </w:r>
          </w:p>
          <w:p w:rsidR="004A0466" w:rsidRDefault="004A046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азание услуг (выполнение работ)</w:t>
            </w:r>
          </w:p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594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полнены мероприятия по приобретению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0,0000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2021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Материально-техническая база медицинских </w:t>
            </w:r>
          </w:p>
          <w:p w:rsidR="004A0466" w:rsidRDefault="004A046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Приобретение товаров, </w:t>
            </w:r>
          </w:p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287"/>
        </w:trPr>
        <w:tc>
          <w:tcPr>
            <w:tcW w:w="16191" w:type="dxa"/>
            <w:gridSpan w:val="54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4A0466" w:rsidRDefault="004A046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оборудования 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в рамках 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полнения обязательств по контрактам подлежавшим исполнению в 2021 году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организаций, оказывающих первичную медико-санитарную помощь взрослым и детям, их обособленных структурных подразделений, а также медицинских организаций, расположенных в 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ельской местности, поселках городского типа и малых городах с численностью населения до 50 тыс. человек   приведена в соответствие с порядками оказания медицинской помощи. Снижено </w:t>
            </w:r>
          </w:p>
          <w:p w:rsidR="004A0466" w:rsidRDefault="004A046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работ, услуг</w:t>
            </w:r>
          </w:p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286"/>
        </w:trPr>
        <w:tc>
          <w:tcPr>
            <w:tcW w:w="16191" w:type="dxa"/>
            <w:gridSpan w:val="54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4A0466" w:rsidRDefault="004A046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количество оборудования для оказания медицинской помощи со сроком эксплуатации более 10 лет в медицинских организациях, оказывающих первичную медико-санитарную помощь, а также в  медицинских организациях, расположенных в сельской местности, поселках г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ородского типа и малых городах с численностью населения до 50 тыс.человек. Для мероприятий по контрактам (договорам) </w:t>
            </w:r>
          </w:p>
          <w:p w:rsidR="004A0466" w:rsidRDefault="004A046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44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286"/>
        </w:trPr>
        <w:tc>
          <w:tcPr>
            <w:tcW w:w="16191" w:type="dxa"/>
            <w:gridSpan w:val="54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4A0466" w:rsidRDefault="004A046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97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подлежавшим выполнению в 2021 году.</w:t>
            </w:r>
          </w:p>
          <w:p w:rsidR="004A0466" w:rsidRDefault="004A046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Осуществлено новое строительство (реконструкция) объектов медицинских организаций.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Строительство и реконструкция объектов медицинских организаций расширили возможности оказания медицинской  помощи. В результате нового строительства (реконструкции) население может получать первичную медико-санитарную помощь с приближением к месту жительст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ва, месту обучения или работы, исходя из потребностей </w:t>
            </w:r>
          </w:p>
          <w:p w:rsidR="004A0466" w:rsidRDefault="004A046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Строительство (реконструкция, техническое перевооружение, приобретение) объекта недвижимого имущества</w:t>
            </w:r>
          </w:p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8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8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287"/>
        </w:trPr>
        <w:tc>
          <w:tcPr>
            <w:tcW w:w="16191" w:type="dxa"/>
            <w:gridSpan w:val="54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9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4A0466" w:rsidRDefault="004A046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всех групп населения. </w:t>
            </w:r>
          </w:p>
          <w:p w:rsidR="004A0466" w:rsidRDefault="004A046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866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Приобретено оборудование 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1 300,0000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2 364,0000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1 333,0000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Материально-техническая база медицинских организаций, оказывающих первичную медико-санитарную помощь взрослым и детям, их обособленных структурных подразделений, а также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медицинских организаций, расположенных в сельской местности, поселках городского типа и малых городах с численностью населения до 50 тыс. человек  </w:t>
            </w:r>
          </w:p>
          <w:p w:rsidR="004A0466" w:rsidRDefault="004A046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02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02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286"/>
        </w:trPr>
        <w:tc>
          <w:tcPr>
            <w:tcW w:w="16191" w:type="dxa"/>
            <w:gridSpan w:val="54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4A0466" w:rsidRDefault="004A046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приведена в соответствие с порядками оказания медицинской помощи. Снижено количество оборудования для оказания медицинской помощи со сроком эксплуатации более 10 лет в медицинских организациях, оказывающих первичную медико-санитарную помощь, а также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  медицинских организациях, расположенных в сельской местности, поселках городского типа и малых городах с </w:t>
            </w:r>
          </w:p>
          <w:p w:rsidR="004A0466" w:rsidRDefault="004A046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37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378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287"/>
        </w:trPr>
        <w:tc>
          <w:tcPr>
            <w:tcW w:w="16191" w:type="dxa"/>
            <w:gridSpan w:val="54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4A0466" w:rsidRDefault="004A046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975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численностью населения до 50 тыс.человек.</w:t>
            </w:r>
          </w:p>
          <w:p w:rsidR="004A0466" w:rsidRDefault="004A046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</w:t>
            </w: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 автомобильный транспорт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. человек для доставки пациентов в медицинские организации, медицинских работников до места жительства 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138,0000</w:t>
            </w: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145,0000</w:t>
            </w: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156,0000</w:t>
            </w: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оказывающие первичную медико-санитарную помощь, а также медицинские организации, расположенные в сельской местности, поселках городского типа и малых городах с численностью населения до 50 тыс. человек дооснащены/переоснащены автом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обильным транспортом для доставки пациентов в </w:t>
            </w:r>
          </w:p>
          <w:p w:rsidR="004A0466" w:rsidRDefault="004A046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89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8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287"/>
        </w:trPr>
        <w:tc>
          <w:tcPr>
            <w:tcW w:w="16191" w:type="dxa"/>
            <w:gridSpan w:val="54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4A0466" w:rsidRDefault="004A046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289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737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пациентов, а также для перевозки биологических материалов для исследований, доставки лекарственных препаратов до жителей отдаленных районов.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медицинских работников до места жительства пациентов, а такж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 для перевозки биологических материалов для исследований, доставки лекарственных препаратов до жителей отдаленных районов с целью повышения доступности медицинской помощи.</w:t>
            </w:r>
          </w:p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4A0466" w:rsidRDefault="004A046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722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164"/>
        </w:trPr>
        <w:tc>
          <w:tcPr>
            <w:tcW w:w="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</w:t>
            </w:r>
          </w:p>
        </w:tc>
        <w:tc>
          <w:tcPr>
            <w:tcW w:w="243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иобретены и смонтированы быстровозводимые модульные конструкции объектов медицинских </w:t>
            </w:r>
          </w:p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Единица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-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17,0000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30,0000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0,0000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214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Приобретение и монтаж быстровозводимых модульных конструкций медицинских организаций </w:t>
            </w:r>
          </w:p>
          <w:p w:rsidR="004A0466" w:rsidRDefault="004A0466"/>
        </w:tc>
        <w:tc>
          <w:tcPr>
            <w:tcW w:w="11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товаров, работ, услуг</w:t>
            </w:r>
          </w:p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43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286"/>
        </w:trPr>
        <w:tc>
          <w:tcPr>
            <w:tcW w:w="16191" w:type="dxa"/>
            <w:gridSpan w:val="54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618" w:type="dxa"/>
            <w:gridSpan w:val="52"/>
            <w:tcBorders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13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1003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 п/п</w:t>
            </w:r>
          </w:p>
          <w:p w:rsidR="004A0466" w:rsidRDefault="004A0466"/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Региональный проект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Единица измерения 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 ОКЕИ)</w:t>
            </w:r>
          </w:p>
        </w:tc>
        <w:tc>
          <w:tcPr>
            <w:tcW w:w="200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Базовое значение</w:t>
            </w:r>
          </w:p>
        </w:tc>
        <w:tc>
          <w:tcPr>
            <w:tcW w:w="5158" w:type="dxa"/>
            <w:gridSpan w:val="2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Период, год</w:t>
            </w: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Характеристика результата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290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Значение</w:t>
            </w:r>
          </w:p>
        </w:tc>
        <w:tc>
          <w:tcPr>
            <w:tcW w:w="100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Год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2018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57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5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2025 (Справочно)</w:t>
            </w:r>
          </w:p>
        </w:tc>
        <w:tc>
          <w:tcPr>
            <w:tcW w:w="5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2030 (Справочно)</w:t>
            </w:r>
          </w:p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865"/>
        </w:trPr>
        <w:tc>
          <w:tcPr>
            <w:tcW w:w="5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2436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  <w:t>. Нарастающий итог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4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57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149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расширили возможности оказания медицинской помощи. В результате приобретения объектов недвижимого имущества население может получать первичную медико-санитарную  помощь  с приближением к месту жительства, месту обучения или работы, исходя из потребностей 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сех групп населения.</w:t>
            </w:r>
          </w:p>
          <w:p w:rsidR="004A0466" w:rsidRDefault="004A0466"/>
        </w:tc>
        <w:tc>
          <w:tcPr>
            <w:tcW w:w="11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691"/>
        </w:trPr>
        <w:tc>
          <w:tcPr>
            <w:tcW w:w="57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436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375"/>
        </w:trPr>
        <w:tc>
          <w:tcPr>
            <w:tcW w:w="15904" w:type="dxa"/>
            <w:gridSpan w:val="53"/>
            <w:tcBorders>
              <w:top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143"/>
        </w:trPr>
        <w:tc>
          <w:tcPr>
            <w:tcW w:w="16191" w:type="dxa"/>
            <w:gridSpan w:val="54"/>
          </w:tcPr>
          <w:p w:rsidR="004A0466" w:rsidRDefault="004A0466"/>
        </w:tc>
      </w:tr>
      <w:tr w:rsidR="004A0466">
        <w:trPr>
          <w:trHeight w:hRule="exact" w:val="287"/>
        </w:trPr>
        <w:tc>
          <w:tcPr>
            <w:tcW w:w="16191" w:type="dxa"/>
            <w:gridSpan w:val="54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14</w:t>
            </w:r>
          </w:p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143"/>
        </w:trPr>
        <w:tc>
          <w:tcPr>
            <w:tcW w:w="860" w:type="dxa"/>
            <w:gridSpan w:val="3"/>
            <w:shd w:val="clear" w:color="auto" w:fill="auto"/>
          </w:tcPr>
          <w:p w:rsidR="004A0466" w:rsidRDefault="00221496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4A0466" w:rsidRDefault="00221496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044" w:type="dxa"/>
            <w:gridSpan w:val="50"/>
            <w:shd w:val="clear" w:color="auto" w:fill="auto"/>
            <w:vAlign w:val="center"/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53"/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5. Финансовое обеспечение реализации регионального проекта</w:t>
            </w:r>
          </w:p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</w:t>
            </w:r>
          </w:p>
          <w:p w:rsidR="004A0466" w:rsidRDefault="004A0466"/>
        </w:tc>
        <w:tc>
          <w:tcPr>
            <w:tcW w:w="14901" w:type="dxa"/>
            <w:gridSpan w:val="4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  <w:r>
              <w:rPr>
                <w:rFonts w:ascii="Times New Roman" w:eastAsia="Times New Roman" w:hAnsi="Times New Roman" w:cs="Times New Roman"/>
                <w:color w:val="FFFFFF"/>
                <w:spacing w:val="-2"/>
                <w:sz w:val="7"/>
                <w:szCs w:val="7"/>
              </w:rPr>
              <w:t>0</w:t>
            </w:r>
          </w:p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078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 автомобильный транспорт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. человек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</w:t>
            </w:r>
          </w:p>
        </w:tc>
        <w:tc>
          <w:tcPr>
            <w:tcW w:w="143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113 760,00</w:t>
            </w:r>
          </w:p>
        </w:tc>
        <w:tc>
          <w:tcPr>
            <w:tcW w:w="143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92 400,00</w:t>
            </w:r>
          </w:p>
        </w:tc>
        <w:tc>
          <w:tcPr>
            <w:tcW w:w="143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11 200,00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217 360,00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063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43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43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43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433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43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43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113 760,00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92 400,00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11 200,00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217 360,00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113 760,00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92 400,00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11 200,00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217 360,00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Осуществлено новое строительство (реконструкция) объектов медицинских организаций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781 654,42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865 684,70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708 000,00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2 355 339,12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502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 xml:space="preserve">Консолидированный бюджет субъекта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781 654,42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865 684,70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708 000,00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2 355 339,12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15</w:t>
            </w:r>
          </w:p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429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781 654,42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865 684,70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708 000,00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2 355 339,12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50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и смонтированы быстровозводимые модульные конструкции объектов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186 200,00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152 100,00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356 300,00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186 200,00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152 100,00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356 300,00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18 000,00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186 200,00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152 100,00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356 300,00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29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Осуществлен капитальный ремонт зданий медицинских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тыс. челове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81 992,15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23 534,00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45 874,32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151 400,47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81 992,15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23 534,00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45 874,32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151 400,47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29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16</w:t>
            </w:r>
          </w:p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8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81 992,15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23 534,00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45 874,32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151 400,47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293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Приобретено оборудование 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284 405,95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119 409,00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204 553,38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608 368,33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284 405,95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119 409,00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204 553,38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608 368,33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284 405,95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119 409,00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204 553,38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608 368,33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975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447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Выполнены мероприятия по приобретению оборудования 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селения до 50 тыс. человек в рамках исполнения обязательств по контрактам </w:t>
            </w:r>
          </w:p>
        </w:tc>
        <w:tc>
          <w:tcPr>
            <w:tcW w:w="1432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280 663,74</w:t>
            </w:r>
          </w:p>
        </w:tc>
        <w:tc>
          <w:tcPr>
            <w:tcW w:w="1433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280 663,74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447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432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43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43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433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433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43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17</w:t>
            </w:r>
          </w:p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003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442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Всего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86"/>
        </w:trPr>
        <w:tc>
          <w:tcPr>
            <w:tcW w:w="100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4442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2019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2021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2022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2023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2024</w:t>
            </w:r>
          </w:p>
        </w:tc>
        <w:tc>
          <w:tcPr>
            <w:tcW w:w="1863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подлежавшим исполнению в 2021 году 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717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280 663,74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280 663,74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1.6.1.1.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 субъекта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280 663,74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280 663,74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97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1.6.2.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44"/>
        </w:trPr>
        <w:tc>
          <w:tcPr>
            <w:tcW w:w="10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1.6.3.</w:t>
            </w:r>
          </w:p>
        </w:tc>
        <w:tc>
          <w:tcPr>
            <w:tcW w:w="44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</w:rPr>
              <w:t>Внебюджетные источники,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 ПО РЕГИОНАЛЬНОМУ ПРОЕКТУ: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1 560 476,26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1 287 227,70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1 121 727,70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3 969 431,66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консолидированный бюджет субъекта</w:t>
            </w:r>
          </w:p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Российской Федерации, из них: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1 560 476,26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1 287 227,70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1 121 727,70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3 969 431,66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717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Бюджеты государственных внебюджетных фондов Российской,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573"/>
        </w:trPr>
        <w:tc>
          <w:tcPr>
            <w:tcW w:w="5445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86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</w:t>
            </w:r>
          </w:p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573"/>
        </w:trPr>
        <w:tc>
          <w:tcPr>
            <w:tcW w:w="15618" w:type="dxa"/>
            <w:gridSpan w:val="52"/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6. Помесячный план исполнения бюджета Республика Коми в части бюджетных ассигнований, предусмотренных на финансовое обеспечение реализации регионального проекта в 2022 году</w:t>
            </w:r>
          </w:p>
          <w:p w:rsidR="004A0466" w:rsidRDefault="004A0466"/>
        </w:tc>
        <w:tc>
          <w:tcPr>
            <w:tcW w:w="573" w:type="dxa"/>
            <w:gridSpan w:val="2"/>
          </w:tcPr>
          <w:p w:rsidR="004A0466" w:rsidRDefault="004A0466"/>
        </w:tc>
      </w:tr>
      <w:tr w:rsidR="004A0466">
        <w:trPr>
          <w:trHeight w:hRule="exact" w:val="143"/>
        </w:trPr>
        <w:tc>
          <w:tcPr>
            <w:tcW w:w="15904" w:type="dxa"/>
            <w:gridSpan w:val="53"/>
            <w:tcBorders>
              <w:bottom w:val="single" w:sz="5" w:space="0" w:color="000000"/>
            </w:tcBorders>
          </w:tcPr>
          <w:p w:rsidR="004A0466" w:rsidRDefault="004A0466"/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15188" w:type="dxa"/>
            <w:gridSpan w:val="5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207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1.1.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 автомобильный транспорт в медицин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для доставки пациентов в медицинск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</w:t>
            </w:r>
          </w:p>
        </w:tc>
        <w:tc>
          <w:tcPr>
            <w:tcW w:w="85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86 400,00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86 400,00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113 760,00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192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5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97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1.2.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Осуществлено новое строительство (реконструкция) объектов медицинских организаций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20 000,00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781 654,42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247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1.3.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объекты недвижимого имущества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43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1.4.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Приобретены и смонтированы быстровозводимые модульные конструкции объектов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18 000,00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18 000,00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53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19</w:t>
            </w:r>
          </w:p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429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</w:t>
            </w:r>
          </w:p>
        </w:tc>
        <w:tc>
          <w:tcPr>
            <w:tcW w:w="9456" w:type="dxa"/>
            <w:gridSpan w:val="4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 конец 2022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янв.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фев.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мар.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апр.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май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июнь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июль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авг.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сен.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окт.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ноя.</w:t>
            </w:r>
          </w:p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44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ab/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293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1.5.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Осуществлен капитальный ремонт зданий медицинских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тыс. челове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635,50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635,50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635,50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635,50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635,50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635,50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50 149,80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81 992,15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2565"/>
        </w:trPr>
        <w:tc>
          <w:tcPr>
            <w:tcW w:w="7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1.6.</w:t>
            </w:r>
          </w:p>
        </w:tc>
        <w:tc>
          <w:tcPr>
            <w:tcW w:w="429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Приобретено оборудование 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 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13 639,20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13 639,20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20 239,20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20 239,20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20 239,20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31 400,00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68 200,00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270 048,00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284 405,95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676"/>
        </w:trPr>
        <w:tc>
          <w:tcPr>
            <w:tcW w:w="71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1.7.</w:t>
            </w:r>
          </w:p>
        </w:tc>
        <w:tc>
          <w:tcPr>
            <w:tcW w:w="4299" w:type="dxa"/>
            <w:gridSpan w:val="7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Выполнены мероприятия по приобретению оборудования 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селения до 50 тыс. человек в рамках исполнения обязательств по контрактам подлежавшим исполнению в 2021 году </w:t>
            </w:r>
          </w:p>
        </w:tc>
        <w:tc>
          <w:tcPr>
            <w:tcW w:w="85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204 532,00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204 532,00</w:t>
            </w:r>
          </w:p>
        </w:tc>
        <w:tc>
          <w:tcPr>
            <w:tcW w:w="86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280 663,70</w:t>
            </w:r>
          </w:p>
        </w:tc>
        <w:tc>
          <w:tcPr>
            <w:tcW w:w="86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280 663,70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280 663,70</w:t>
            </w:r>
          </w:p>
        </w:tc>
        <w:tc>
          <w:tcPr>
            <w:tcW w:w="860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280 663,70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280 663,70</w:t>
            </w:r>
          </w:p>
        </w:tc>
        <w:tc>
          <w:tcPr>
            <w:tcW w:w="859" w:type="dxa"/>
            <w:gridSpan w:val="4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280 663,70</w:t>
            </w:r>
          </w:p>
        </w:tc>
        <w:tc>
          <w:tcPr>
            <w:tcW w:w="143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280 663,74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676"/>
        </w:trPr>
        <w:tc>
          <w:tcPr>
            <w:tcW w:w="71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4299" w:type="dxa"/>
            <w:gridSpan w:val="7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5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859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43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617"/>
        </w:trPr>
        <w:tc>
          <w:tcPr>
            <w:tcW w:w="5015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ИТОГО:</w:t>
            </w:r>
          </w:p>
        </w:tc>
        <w:tc>
          <w:tcPr>
            <w:tcW w:w="8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0,00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218 171,20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218 806,70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301 538,40</w:t>
            </w:r>
          </w:p>
        </w:tc>
        <w:tc>
          <w:tcPr>
            <w:tcW w:w="86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301 538,40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301 538,40</w:t>
            </w:r>
          </w:p>
        </w:tc>
        <w:tc>
          <w:tcPr>
            <w:tcW w:w="86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312 699,20</w:t>
            </w:r>
          </w:p>
        </w:tc>
        <w:tc>
          <w:tcPr>
            <w:tcW w:w="8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435 899,20</w:t>
            </w:r>
          </w:p>
        </w:tc>
        <w:tc>
          <w:tcPr>
            <w:tcW w:w="85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725 261,50</w:t>
            </w:r>
          </w:p>
        </w:tc>
        <w:tc>
          <w:tcPr>
            <w:tcW w:w="143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1 560 476,26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 w:rsidR="004A0466" w:rsidRDefault="004A0466"/>
        </w:tc>
      </w:tr>
    </w:tbl>
    <w:p w:rsidR="004A0466" w:rsidRDefault="004A0466">
      <w:pPr>
        <w:sectPr w:rsidR="004A0466">
          <w:pgSz w:w="16848" w:h="11952" w:orient="landscape"/>
          <w:pgMar w:top="562" w:right="432" w:bottom="512" w:left="432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87"/>
      </w:tblGrid>
      <w:tr w:rsidR="004A0466"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20</w:t>
            </w:r>
          </w:p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573"/>
        </w:trPr>
        <w:tc>
          <w:tcPr>
            <w:tcW w:w="11176" w:type="dxa"/>
            <w:gridSpan w:val="8"/>
          </w:tcPr>
          <w:p w:rsidR="004A0466" w:rsidRDefault="004A0466"/>
        </w:tc>
        <w:tc>
          <w:tcPr>
            <w:tcW w:w="4728" w:type="dxa"/>
            <w:gridSpan w:val="3"/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ПРИЛОЖЕНИЕ №1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 паспорту регионального проекта</w:t>
            </w:r>
          </w:p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817"/>
        </w:trPr>
        <w:tc>
          <w:tcPr>
            <w:tcW w:w="11176" w:type="dxa"/>
            <w:gridSpan w:val="8"/>
          </w:tcPr>
          <w:p w:rsidR="004A0466" w:rsidRDefault="004A0466"/>
        </w:tc>
        <w:tc>
          <w:tcPr>
            <w:tcW w:w="4728" w:type="dxa"/>
            <w:gridSpan w:val="3"/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Модернизация первичного звена здравоохранения Российской Федерации (Республика Коми)</w:t>
            </w:r>
          </w:p>
        </w:tc>
        <w:tc>
          <w:tcPr>
            <w:tcW w:w="287" w:type="dxa"/>
          </w:tcPr>
          <w:p w:rsidR="004A0466" w:rsidRDefault="004A0466"/>
        </w:tc>
      </w:tr>
      <w:tr w:rsidR="004A0466">
        <w:trPr>
          <w:trHeight w:hRule="exact" w:val="143"/>
        </w:trPr>
        <w:tc>
          <w:tcPr>
            <w:tcW w:w="860" w:type="dxa"/>
            <w:shd w:val="clear" w:color="auto" w:fill="auto"/>
          </w:tcPr>
          <w:p w:rsidR="004A0466" w:rsidRDefault="00221496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  <w:p w:rsidR="004A0466" w:rsidRDefault="00221496">
            <w:pPr>
              <w:spacing w:line="230" w:lineRule="auto"/>
              <w:rPr>
                <w:rFonts w:ascii="Arial" w:eastAsia="Arial" w:hAnsi="Arial" w:cs="Arial"/>
                <w:spacing w:val="-2"/>
                <w:sz w:val="16"/>
              </w:rPr>
            </w:pPr>
            <w:r>
              <w:rPr>
                <w:rFonts w:ascii="Arial" w:eastAsia="Arial" w:hAnsi="Arial" w:cs="Arial"/>
                <w:spacing w:val="-2"/>
                <w:sz w:val="16"/>
              </w:rPr>
              <w:t>0</w:t>
            </w:r>
          </w:p>
        </w:tc>
        <w:tc>
          <w:tcPr>
            <w:tcW w:w="15331" w:type="dxa"/>
            <w:gridSpan w:val="11"/>
            <w:shd w:val="clear" w:color="auto" w:fill="auto"/>
            <w:vAlign w:val="center"/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4A0466">
        <w:trPr>
          <w:trHeight w:hRule="exact" w:val="430"/>
        </w:trPr>
        <w:tc>
          <w:tcPr>
            <w:tcW w:w="16191" w:type="dxa"/>
            <w:gridSpan w:val="12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План реализации регионального проекта</w:t>
            </w:r>
          </w:p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71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</w:t>
            </w:r>
          </w:p>
        </w:tc>
        <w:tc>
          <w:tcPr>
            <w:tcW w:w="15331" w:type="dxa"/>
            <w:gridSpan w:val="1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Организовано оказание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</w:tr>
      <w:tr w:rsidR="004A0466">
        <w:trPr>
          <w:trHeight w:hRule="exact" w:val="286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1.1</w:t>
            </w:r>
          </w:p>
          <w:p w:rsidR="004A0466" w:rsidRDefault="004A046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 автомобильный транспорт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 до 50 тыс. человек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районов"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Медицинские организации, оказывающие первичную медико-санитарную помощь, а также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медицинские организации, расположенные в сельской местности, поселках городского типа и малых городах с численностью населения до 50 тыс. человек дооснащены/переоснащены автомобильным транспортом для доставки пациентов в медицинские организации, медицински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 работников до места жительства пациентов, а также для перевозки биологических материалов для исследований, доставки 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448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44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лекарственных препаратов до жителей отдаленных районов с целью повышения доступности медицинской помощи.</w:t>
            </w:r>
          </w:p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0.0000, Штука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"Отчеты плановом количестве единиц приобретаемого автотранспорта, которым оснащаются медицинские организации", значение: 0.0000, Единица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10.07.2022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 контракт на поставку автомобильного транспорта", значение: 72.0000, Единица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01.09.2022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84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"Автомобильный транспорт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01.11.2022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поставлен", значение: 72.0000, Единица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бюджет"</w:t>
            </w:r>
          </w:p>
          <w:p w:rsidR="004A0466" w:rsidRDefault="004A0466"/>
        </w:tc>
      </w:tr>
      <w:tr w:rsidR="004A0466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количестве единиц приобретенного автомобильного транспорта (прил. 8 к Соглашению) на 01.12.2022", значение: 0.0000, Единица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"Обеспечен мониторинг реализации о реализации федерального проекта сформирован (в части результата федерального проекта)"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4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0.0000, Штука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4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0.0000, Единица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плановом количестве единиц приобретаемого автотранспорта, которым оснащаются медицинские организации"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10.07.2023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84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 контракт на поставку автомобильного транспорта"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01.09.2023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Контракт на поставку автомобильного транспорта / Отчет Министерства здравоохранения Республики Коми в ГИИС 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"Электронн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"Автомобильный транспорт поставлен"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01.11.2023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количестве единиц приобретенного автомобильного транспорта (прил. 8 к Соглашению) на 01.12.2023"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77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"Обеспечен мониторинг реализации о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Министерства здравоохранения 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реализации федерального проекта сформирован (в части результата федерального проекта)"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бюджет"</w:t>
            </w:r>
          </w:p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0.0000, Единица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0.0000, Единица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ными результатами и контрольными точками отсутст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плановом количестве единиц приобретаемого автотранспорта, которым оснащаются медицинские организации"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10.07.2024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 контракт на поставку автомобильного транспорта"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01.09.2024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умента Контракт на поставку автомобильного транспорта /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84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"Автомобильный транспорт поставлен"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01.11.2024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количестве единиц приобретенного автомобильного транспорта (прил. 8 к Соглашению) на 01.12.2024"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"Обеспечен мониторинг реализации о реализации федерального проекта сформирован (в части результата федерального проекта)"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77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"Услуга оказана (работы выполнены)",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Министерства здравоохранения 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значение: 0.0000, Единица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бюджет"</w:t>
            </w:r>
          </w:p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0.0000, Единица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плановом количестве единиц приобретаемого автотранспорта, которым оснащаются медицинские организации"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10.07.2025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 контракт на поставку автомобильного транспорта"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01.09.2025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Контракт на поставку автомобильного транспорта /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"Автомобильный транспорт поставлен"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01.11.2025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84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 количестве единиц приобретенного автомобильного транспорта (прил. 8 к Соглашению) на 01.12.2025"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10.12.2025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1.1.27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0.0000, Единица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934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1.2</w:t>
            </w:r>
          </w:p>
          <w:p w:rsidR="004A0466" w:rsidRDefault="004A046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"Осуществлено новое строительство (реконструкция) объектов медицинских организаций"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Строительство и реконструкция объектов медицинских организаций расширили возможности оказания медицинской  помощи. В результате нового строительства (реконструкции) население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может получать первичную медико-санитарную помощь с приближением к месту жительства, месту обучения или работы, исходя из потребностей 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920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всех групп населения. 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12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"Разработана проектная документация"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30.09.2022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84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"Получено положительное заключение государственной экспертизы проектной документации, положительное заключение о достоверности определения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31.10.2022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16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18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сметной стоимости объекта капитального строительства"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"Получено положительное заключение государственной экспертизы проектной документации, положительное заключение о достоверности определения сметной стоимости объекта капитального строительства"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31.10.2022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08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"Разработана проектная документация"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31.10.2022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16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15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Исакова О.В.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31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"Получено положительное заключение государственной экспертизы проектной документации, положительное заключение о достоверности определения сметной стоимости объекта капитального строительства"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10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17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 документа Заключение государственной экспертизы /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"Техническая готовность объекта, %", значение: 0.0000, Процент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"Отчет об исполнении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на 01.12.2022", значение: 0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.0000, Единица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17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207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 о предоставлении субсидии между МЗ РФ и МЗ РК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38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13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97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"Разработана проектная документация"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31.08.2023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1.2.19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"Заключение органа государственного строительного надзора получено"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01.09.2023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26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11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Заключение органа государственного строительного надзора /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209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"Получено положительное заключение государственной экспертизы проектной документации, положительное заключение о достоверности определения сметной стоимости объекта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31.10.2023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капитального строительства"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"Заключение органа государственного строительного надзора получено"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Заключение органа государственного строительного надзора /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"Объект недвижимого имущества введен в эксплуатацию"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30.11.2023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23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Исакова О.В.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57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"Получено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08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ГИИС 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положительное заключение государственной экспертизы проектной документации, положительное заключение о достоверности определения сметной стоимости объекта капитального строительства"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Заключение государственной экспертизы/Отчет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"Электронный бюджет"</w:t>
            </w:r>
          </w:p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"Разработана проектная документация"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1.2.29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 о предоставлении субсидии между МЗ РФ и МЗ РК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63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 выполнении соглашения о предоставлении субсидии юридическому (физическому)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лицу"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25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"Техническая готовность объекта, %"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19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Отчет 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ГИИС 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8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"Электронный бюджет"</w:t>
            </w:r>
          </w:p>
          <w:p w:rsidR="004A0466" w:rsidRDefault="004A0466"/>
        </w:tc>
      </w:tr>
      <w:tr w:rsidR="004A0466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"Получено положительное заключение государственной экспертизы проектной документации, положительное заключение о достоверности определения сметной стоимости объекта капитального строительства"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31.03.2024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18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"Заключение органа государственного строительного надзора получено"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19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Заключение органа государственного строительного надзора /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0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"Заключение органа государственного строительного надзора получено"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18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Прочий тип документа Заключение органа государственного 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строительного надзора /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0.0000, Единица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19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20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Исакова О.В.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1.2.39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"Объект недвижимого имущества введен в эксплуатацию"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30.12.2024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21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361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"Сведения о государственном (муниципальном) контракте внесены в реестр контрактов,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заключенных заказчиками по результатам закупок"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 о предоставлении субсидии между МЗ РФ и МЗ РК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267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22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"Техническая готовность объекта, %"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21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1.2.49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"Заключение органа государственного строительного надзора получено"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10.11.2025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21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Заключение органа государственного строительного надзора /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"Заключение органа государственного строительного надзора получено"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15.11.2025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19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Прочий тип документа Заключение органа государственного строительного надзора /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24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"Объект недвижимого имущества введен в эксплуатацию"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30.11.2025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23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84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"Приняты меры по трудоустройству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21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22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Исакова О.В.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Министерства здравоохранения 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работников на вакантные рабочие места",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й бюджет"</w:t>
            </w:r>
          </w:p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29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Соглашение о предоставлении субсидии между МЗ РФ и МЗ РК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1.2.59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5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2335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1.3</w:t>
            </w:r>
          </w:p>
          <w:p w:rsidR="004A0466" w:rsidRDefault="004A046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"Приобретены и смонтированы быстровозводимые модульные конструкции объектов медицинских организаций 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Приобретение и монтаж быстровозводимых модульных конструкций медицинских организаций расширили возможности оказания медицинской помощи. В результате приобретения объектов недвижимого имущества население может получать первич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ную медико-санитарную  помощь  с приближением к месту жительства, месту обучения или работы, исходя из потребностей всех групп населения.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23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0.0000, Единица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Исакова О.В.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5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"Закупка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Министерства 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включена в план закупок",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 выполнении соглашения о предоставлении субсидии юридическому (физическому)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лицу",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0.0000, Единица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Исакова О.В.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"Сведения о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Министерства 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"Строительно-монтажные работы завершены"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31.07.2024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0.0000, Единица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Исакова О.В.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"Сведения о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Министерства 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1.3.19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зультатами и контрольными точками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"Приняты меры по трудоустройству работников на вакантные рабочие места", значение: 0.0000, Единица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15.12.2025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Исакова О.В.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Министерства 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приемка поставленных товаров, выполненных работ, оказанных услуг",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льтатами и контрольными точками 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1.3.29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67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1.4</w:t>
            </w:r>
          </w:p>
          <w:p w:rsidR="004A0466" w:rsidRDefault="004A046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Результат "Осуществлен капитальный ремонт зданий медицинских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тыс. человек"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Проведение капитального ремонта объектов медицинских организаций,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базе которых оказывается первичная медико-санитарная помощь, уменьшит количество неэффективно используемых площадей, создаст комфортные условия пребывания в медицинских организациях. 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29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соглашение о предоставлении субсидии юридическому (физическому) лицу (соглашение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Соглашение Отчет Министерства здравоохранения Республики Коми в ГИИС 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03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01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247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7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07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262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"Сведения о государственном (муниципальном) контракте внесены в реестр контрактов, заключенных заказчиками по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 закупок",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Министерства 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1.4.19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"Сведения о государственном (муниципальном) контракте внесены в реестр контрактов, заключенных заказчиками по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 закупок",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Министерства 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6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"Сведения о государственном (муниципальном) контракте внесены в реестр контрактов, заключенных заказчиками по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76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 закупок",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1.4.29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5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"Заключено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Министерства 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82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53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1.4.32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и контрольными точками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Ошеров П.И.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1.5</w:t>
            </w:r>
          </w:p>
          <w:p w:rsidR="004A0466" w:rsidRDefault="004A046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"Приобретено оборудование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с. человек 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Материально-техническая база медицинских организаций, оказывающих первичную медико-санитарную помощь взрослым и детям, их обособленных структурных подразделений, а также медицинских организаций, расположенных в сельской местности, поселках городского типа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 малых городах с численностью населения до 50 тыс. человек   приведена в соответствие с порядками оказания медицинской помощи. Снижено количество оборудования для оказания медицинской помощи со сроком эксплуатации более 10 лет в медицинских организациях,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оказывающих первичную медико-санитарную помощь, а также в  медицинских организациях, расположенных в сельской 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243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421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местности, поселках городского типа и малых городах с численностью населения до 50 тыс.человек.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7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"Сведения о государственном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Отчет Отчет Министерства здравоохранения 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ными результатами и контрольными точками отсутст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1.5.8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"Обеспечен мониторинг реализации о реализации федерального проекта сформирован (в части результата федерального проекта)"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08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3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27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1.5.11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1.5.14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"Произведена оплата поставленных товаров, выполненных работ, оказанных услуг по государственному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(муниципальному) контракту",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1.5.17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"Обеспечен мониторинг реализации о реализации федерального проекта сформирован (в части результата федерального проекта)"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31.12.2023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27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1.5.19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29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79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1.5.20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"Обеспечен мониторинг реализации о реализации федерального проекта сформирован (в части результата федерального проекта)"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20.02.2024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"Сведения о государственном (муниципальном) контракте внесены в реестр контрактов,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80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заключенных заказчиками по результатам закупок",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81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1.5.25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1.5.26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1.5.27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82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1.5.28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1.5.29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30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1.5.30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"Сведения о государственном (муниципальном) контракте внесены в реестр контрактов,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83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03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заключенных заказчиками по результатам закупок",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1.5.31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1.5.32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4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84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1.5.33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1.5.34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"Предоставлен отчет о выполнении соглашения о предоставлении субсидии юридическому (физическому) лицу", значение: 0.0000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результатами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</w:tr>
      <w:tr w:rsidR="004A0466"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27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1.5.35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"Услуга оказана (работы выполнены)", значение: 0.0000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Отчет Министерства здравоохранения Республики Коми в ГИИС "Электронный бюджет"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85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974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286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3"/>
                <w:szCs w:val="23"/>
              </w:rPr>
              <w:t>1.6</w:t>
            </w:r>
          </w:p>
          <w:p w:rsidR="004A0466" w:rsidRDefault="004A0466"/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 "Выполнены мероприятия по приобретению оборудования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нностью населения до 50 тыс. человек в рамках исполнения обязательств по контрактам подлежавшим исполнению в 2021 году "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01.01.2022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31.12.2022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Дягилев И.В.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Материально-техническая база медицинских организаций, оказывающих первичную медико-санитарную помощь взрослым и детям, их обособленных структурных подразделений, а также мед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ицинских организаций, расположенных в сельской местности, поселках городского типа и малых городах с численностью населения до 50 тыс. человек   приведена в соответствие с порядками оказания медицинской помощи. Снижено количество оборудования для оказания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медицинской помощи со сроком эксплуатации более 10 лет в медицинских организациях, оказывающих первичную медико-санитарную помощь, а также в  медицинских организациях, 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Нет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230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29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86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550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расположенных в сельской местности, поселках городского типа и малых городах с численностью населения до 50 тыс.человек. Для мероприятий по контрактам (договорам) подлежавшим выполнению в 2021 году.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1548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1.6.1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"Закупка включена в план закупок", значение: 0.0000, Единица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01.06.2022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02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2808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1.6.2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закупок", значение: 0.0000, Единица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01.06.2022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87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429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вует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  <w:tr w:rsidR="004A0466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1.6.3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01.06.2022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06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Соглашение -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47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1.6.4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услуг", значение: 0.0000, Единица</w:t>
            </w:r>
          </w:p>
          <w:p w:rsidR="004A0466" w:rsidRDefault="004A0466"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01.07.2022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с иными результатами и контрольными точками отсутствует</w:t>
            </w:r>
          </w:p>
          <w:p w:rsidR="004A0466" w:rsidRDefault="004A0466"/>
        </w:tc>
        <w:tc>
          <w:tcPr>
            <w:tcW w:w="10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04</w:t>
            </w:r>
          </w:p>
          <w:p w:rsidR="004A0466" w:rsidRDefault="004A0466"/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A0466" w:rsidRDefault="004A0466"/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4A0466" w:rsidRDefault="004A0466"/>
        </w:tc>
      </w:tr>
      <w:tr w:rsidR="004A0466">
        <w:trPr>
          <w:trHeight w:hRule="exact" w:val="1505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1.6.5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Контрольная точка "Произведена оплата поставленных товаров, выполненных работ, оказанных услуг по государственному (муниципальному) контракту"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01.08.2022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03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1132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  <w:t>1.6.6</w:t>
            </w: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Контрольная точка "Предоставлен отчет о выполнении соглашения о 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2"/>
              </w:rPr>
              <w:t>10.09.2022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05</w:t>
            </w:r>
          </w:p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Взаимосвязь с иными 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Акберов М.А.</w:t>
            </w:r>
          </w:p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Отчет -</w:t>
            </w:r>
          </w:p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ГИИС "Электронный бюджет"</w:t>
            </w:r>
          </w:p>
          <w:p w:rsidR="004A0466" w:rsidRDefault="004A0466"/>
        </w:tc>
      </w:tr>
      <w:tr w:rsidR="004A0466"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88</w:t>
            </w:r>
          </w:p>
        </w:tc>
        <w:tc>
          <w:tcPr>
            <w:tcW w:w="287" w:type="dxa"/>
            <w:tcBorders>
              <w:top w:val="single" w:sz="5" w:space="0" w:color="000000"/>
              <w:bottom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146"/>
        </w:trPr>
        <w:tc>
          <w:tcPr>
            <w:tcW w:w="8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58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результата, контрольной точки</w:t>
            </w:r>
          </w:p>
        </w:tc>
        <w:tc>
          <w:tcPr>
            <w:tcW w:w="22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Сроки реализации</w:t>
            </w:r>
          </w:p>
        </w:tc>
        <w:tc>
          <w:tcPr>
            <w:tcW w:w="20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Взаимосвязь</w:t>
            </w:r>
          </w:p>
        </w:tc>
        <w:tc>
          <w:tcPr>
            <w:tcW w:w="171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исполнитель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Вид документа и характеристика результата</w:t>
            </w:r>
          </w:p>
        </w:tc>
        <w:tc>
          <w:tcPr>
            <w:tcW w:w="114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Реализуется муниципальными образованиями (да/нет)</w:t>
            </w:r>
          </w:p>
        </w:tc>
        <w:tc>
          <w:tcPr>
            <w:tcW w:w="157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Информационная система (источник данных)</w:t>
            </w:r>
          </w:p>
        </w:tc>
      </w:tr>
      <w:tr w:rsidR="004A0466">
        <w:trPr>
          <w:trHeight w:hRule="exact" w:val="71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Начало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Окончание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предшественники</w:t>
            </w:r>
          </w:p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последователи</w:t>
            </w:r>
          </w:p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4A0466"/>
        </w:tc>
      </w:tr>
      <w:tr w:rsidR="004A0466">
        <w:trPr>
          <w:trHeight w:hRule="exact" w:val="2293"/>
        </w:trPr>
        <w:tc>
          <w:tcPr>
            <w:tcW w:w="8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3"/>
              </w:rPr>
            </w:pPr>
          </w:p>
        </w:tc>
        <w:tc>
          <w:tcPr>
            <w:tcW w:w="3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предоставлении субсидии юридическому (физическому) лицу"</w:t>
            </w:r>
          </w:p>
          <w:p w:rsidR="004A0466" w:rsidRDefault="004A0466"/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0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результатами и контрольными точками отсутствует</w:t>
            </w:r>
          </w:p>
          <w:p w:rsidR="004A0466" w:rsidRDefault="004A0466"/>
        </w:tc>
        <w:tc>
          <w:tcPr>
            <w:tcW w:w="17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30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  <w:tc>
          <w:tcPr>
            <w:tcW w:w="15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/>
        </w:tc>
      </w:tr>
    </w:tbl>
    <w:p w:rsidR="004A0466" w:rsidRDefault="004A0466">
      <w:pPr>
        <w:sectPr w:rsidR="004A0466">
          <w:pgSz w:w="16834" w:h="11909" w:orient="landscape"/>
          <w:pgMar w:top="562" w:right="288" w:bottom="512" w:left="288" w:header="562" w:footer="512" w:gutter="0"/>
          <w:cols w:space="720"/>
        </w:sect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3439"/>
        <w:gridCol w:w="3009"/>
        <w:gridCol w:w="3295"/>
        <w:gridCol w:w="2866"/>
        <w:gridCol w:w="2293"/>
        <w:gridCol w:w="26"/>
      </w:tblGrid>
      <w:tr w:rsidR="004A0466">
        <w:trPr>
          <w:trHeight w:hRule="exact" w:val="287"/>
        </w:trPr>
        <w:tc>
          <w:tcPr>
            <w:tcW w:w="15618" w:type="dxa"/>
            <w:gridSpan w:val="6"/>
            <w:vMerge w:val="restart"/>
            <w:shd w:val="clear" w:color="auto" w:fill="auto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89</w:t>
            </w:r>
          </w:p>
        </w:tc>
        <w:tc>
          <w:tcPr>
            <w:tcW w:w="14" w:type="dxa"/>
          </w:tcPr>
          <w:p w:rsidR="004A0466" w:rsidRDefault="004A0466"/>
        </w:tc>
      </w:tr>
      <w:tr w:rsidR="004A0466">
        <w:trPr>
          <w:trHeight w:hRule="exact" w:val="143"/>
        </w:trPr>
        <w:tc>
          <w:tcPr>
            <w:tcW w:w="15618" w:type="dxa"/>
            <w:gridSpan w:val="6"/>
            <w:vMerge/>
            <w:shd w:val="clear" w:color="auto" w:fill="auto"/>
          </w:tcPr>
          <w:p w:rsidR="004A0466" w:rsidRDefault="004A0466"/>
        </w:tc>
        <w:tc>
          <w:tcPr>
            <w:tcW w:w="14" w:type="dxa"/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618" w:type="dxa"/>
            <w:gridSpan w:val="6"/>
            <w:tcBorders>
              <w:bottom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Участники регионального проекта</w:t>
            </w:r>
          </w:p>
          <w:p w:rsidR="004A0466" w:rsidRDefault="004A0466"/>
        </w:tc>
        <w:tc>
          <w:tcPr>
            <w:tcW w:w="14" w:type="dxa"/>
          </w:tcPr>
          <w:p w:rsidR="004A0466" w:rsidRDefault="004A0466"/>
        </w:tc>
      </w:tr>
      <w:tr w:rsidR="004A0466">
        <w:trPr>
          <w:trHeight w:hRule="exact" w:val="573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№ п/п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Роль в региональном проекте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Фамилия, инициалы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Должность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Непосредственный руководитель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Занятость в проекте</w:t>
            </w:r>
          </w:p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1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Руководитель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86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Администратор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Бударина Е. К.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124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Приобретен автомобильный транспорт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аселения до 50 тыс. человек для доставки пациентов в медицинские организации, медицинских работников до места жительства пациентов, а также для перевозки биологических материалов для исследований, доставки лекарственных препаратов до жителей отдаленных рай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онов</w:t>
            </w:r>
          </w:p>
          <w:p w:rsidR="004A0466" w:rsidRDefault="004A0466"/>
        </w:tc>
        <w:tc>
          <w:tcPr>
            <w:tcW w:w="14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3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Ошеров П.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начальника по строительству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Осуществлено новое строительство (реконструкция) объектов медицинских организаций</w:t>
            </w:r>
          </w:p>
          <w:p w:rsidR="004A0466" w:rsidRDefault="004A0466"/>
        </w:tc>
        <w:tc>
          <w:tcPr>
            <w:tcW w:w="14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Ошеров П.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начальника по строительству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29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Приобретены и смонтированы быстровозводимые модульные конструкции объектов медицинских организаций </w:t>
            </w:r>
          </w:p>
          <w:p w:rsidR="004A0466" w:rsidRDefault="004A0466"/>
        </w:tc>
        <w:tc>
          <w:tcPr>
            <w:tcW w:w="14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5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Ошеров П.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начальника по строительству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716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Осуществлен капитальный ремонт зданий медицинских организаций и их обособленных структурных подразделений, расположенных в том числе в сельской местности, рабочих поселках, поселках городского типа и малых городах с численностью населения до 50 тыс. челове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</w:p>
          <w:p w:rsidR="004A0466" w:rsidRDefault="004A0466"/>
        </w:tc>
        <w:tc>
          <w:tcPr>
            <w:tcW w:w="14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6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Ошеров П. И.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начальника по строительству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717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Приобретено оборудование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населения до 50 тыс. человек </w:t>
            </w:r>
          </w:p>
          <w:p w:rsidR="004A0466" w:rsidRDefault="004A0466"/>
        </w:tc>
        <w:tc>
          <w:tcPr>
            <w:tcW w:w="14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430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4A046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974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7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Акберов М. А. О.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Заместитель главного врача по работе регионального центра ПМСП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-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4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974"/>
        </w:trPr>
        <w:tc>
          <w:tcPr>
            <w:tcW w:w="1561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Выполнены мероприятия по приобретению оборудования в медицинские организации, оказывающие первичную медико-санитарную помощь, а также в медицинские организации, расположенные в сельской местности, поселках городского типа и малых городах с численностью нас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еления до 50 тыс. человек в рамках исполнения обязательств по контрактам подлежавшим исполнению в 2021 году </w:t>
            </w:r>
          </w:p>
          <w:p w:rsidR="004A0466" w:rsidRDefault="004A0466"/>
        </w:tc>
        <w:tc>
          <w:tcPr>
            <w:tcW w:w="14" w:type="dxa"/>
            <w:tcBorders>
              <w:left w:val="single" w:sz="5" w:space="0" w:color="000000"/>
            </w:tcBorders>
          </w:tcPr>
          <w:p w:rsidR="004A0466" w:rsidRDefault="004A0466"/>
        </w:tc>
      </w:tr>
      <w:tr w:rsidR="004A0466">
        <w:trPr>
          <w:trHeight w:hRule="exact" w:val="975"/>
        </w:trPr>
        <w:tc>
          <w:tcPr>
            <w:tcW w:w="7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8</w:t>
            </w:r>
          </w:p>
        </w:tc>
        <w:tc>
          <w:tcPr>
            <w:tcW w:w="3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Ответственный за достижение результата регионального проекта</w:t>
            </w:r>
          </w:p>
        </w:tc>
        <w:tc>
          <w:tcPr>
            <w:tcW w:w="30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Дягилев И. В.</w:t>
            </w:r>
          </w:p>
        </w:tc>
        <w:tc>
          <w:tcPr>
            <w:tcW w:w="32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И.о. министра</w:t>
            </w:r>
          </w:p>
        </w:tc>
        <w:tc>
          <w:tcPr>
            <w:tcW w:w="2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Карачёва Л. Ю.</w:t>
            </w:r>
          </w:p>
        </w:tc>
        <w:tc>
          <w:tcPr>
            <w:tcW w:w="22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</w:tcPr>
          <w:p w:rsidR="004A0466" w:rsidRDefault="00221496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2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 w:rsidR="004A0466" w:rsidRDefault="004A0466"/>
        </w:tc>
      </w:tr>
    </w:tbl>
    <w:p w:rsidR="00221496" w:rsidRDefault="00221496"/>
    <w:sectPr w:rsidR="00221496">
      <w:pgSz w:w="16834" w:h="11909" w:orient="landscape"/>
      <w:pgMar w:top="562" w:right="562" w:bottom="512" w:left="562" w:header="562" w:footer="51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466"/>
    <w:rsid w:val="00221496"/>
    <w:rsid w:val="002D6BBF"/>
    <w:rsid w:val="004A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0FFFF-2E15-4784-8EC3-08BAE865A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89</Pages>
  <Words>17999</Words>
  <Characters>102600</Characters>
  <Application>Microsoft Office Word</Application>
  <DocSecurity>0</DocSecurity>
  <Lines>855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RP_Modernizaciya_pervichnogo_zvena_zdravooxraneniya_Rossijskoj_Federacii_(Respublika_Komi)</vt:lpstr>
    </vt:vector>
  </TitlesOfParts>
  <Company>Stimulsoft Reports 2019.3.4 from 5 August 2019</Company>
  <LinksUpToDate>false</LinksUpToDate>
  <CharactersWithSpaces>120359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RP_Modernizaciya_pervichnogo_zvena_zdravooxraneniya_Rossijskoj_Federacii_(Respublika_Komi)</dc:title>
  <dc:subject>RP_Modernizaciya_pervichnogo_zvena_zdravooxraneniya_Rossijskoj_Federacii_(Respublika_Komi)</dc:subject>
  <dc:creator>Абрамова Татьяна Николаевна</dc:creator>
  <cp:keywords/>
  <dc:description/>
  <cp:lastModifiedBy>Абрамова Татьяна Николаевна</cp:lastModifiedBy>
  <cp:revision>2</cp:revision>
  <dcterms:created xsi:type="dcterms:W3CDTF">2022-11-10T06:59:00Z</dcterms:created>
  <dcterms:modified xsi:type="dcterms:W3CDTF">2022-11-10T06:59:00Z</dcterms:modified>
</cp:coreProperties>
</file>