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43"/>
        <w:gridCol w:w="287"/>
        <w:gridCol w:w="143"/>
        <w:gridCol w:w="430"/>
        <w:gridCol w:w="3152"/>
        <w:gridCol w:w="430"/>
        <w:gridCol w:w="430"/>
        <w:gridCol w:w="143"/>
        <w:gridCol w:w="287"/>
        <w:gridCol w:w="716"/>
        <w:gridCol w:w="287"/>
        <w:gridCol w:w="429"/>
        <w:gridCol w:w="574"/>
        <w:gridCol w:w="143"/>
        <w:gridCol w:w="716"/>
        <w:gridCol w:w="430"/>
        <w:gridCol w:w="287"/>
        <w:gridCol w:w="286"/>
        <w:gridCol w:w="430"/>
        <w:gridCol w:w="143"/>
        <w:gridCol w:w="1147"/>
        <w:gridCol w:w="859"/>
        <w:gridCol w:w="287"/>
        <w:gridCol w:w="1003"/>
        <w:gridCol w:w="143"/>
        <w:gridCol w:w="430"/>
        <w:gridCol w:w="716"/>
        <w:gridCol w:w="860"/>
        <w:gridCol w:w="272"/>
        <w:gridCol w:w="15"/>
      </w:tblGrid>
      <w:tr>
        <w:trPr>
          <w:trHeight w:hRule="exact" w:val="1003"/>
        </w:trPr>
        <w:tc>
          <w:tcPr>
            <w:tcW w:w="15618" w:type="dxa"/>
            <w:gridSpan w:val="30"/>
          </w:tcPr>
          <w:p/>
        </w:tc>
      </w:tr>
      <w:tr>
        <w:trPr>
          <w:trHeight w:hRule="exact" w:val="387"/>
        </w:trPr>
        <w:tc>
          <w:tcPr>
            <w:tcW w:w="15618" w:type="dxa"/>
            <w:gridSpan w:val="30"/>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П А С П О Р Т</w:t>
            </w:r>
          </w:p>
        </w:tc>
      </w:tr>
      <w:tr>
        <w:trPr>
          <w:trHeight w:hRule="exact" w:val="43"/>
        </w:trPr>
        <w:tc>
          <w:tcPr>
            <w:tcW w:w="15618" w:type="dxa"/>
            <w:gridSpan w:val="30"/>
          </w:tcPr>
          <w:p/>
        </w:tc>
      </w:tr>
      <w:tr>
        <w:trPr>
          <w:trHeight w:hRule="exact" w:val="387"/>
        </w:trPr>
        <w:tc>
          <w:tcPr>
            <w:tcW w:w="15618" w:type="dxa"/>
            <w:gridSpan w:val="30"/>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регионального проекта</w:t>
            </w:r>
          </w:p>
        </w:tc>
      </w:tr>
      <w:tr>
        <w:trPr>
          <w:trHeight w:hRule="exact" w:val="43"/>
        </w:trPr>
        <w:tc>
          <w:tcPr>
            <w:tcW w:w="15618" w:type="dxa"/>
            <w:gridSpan w:val="30"/>
          </w:tcPr>
          <w:p/>
        </w:tc>
      </w:tr>
      <w:tr>
        <w:trPr>
          <w:trHeight w:hRule="exact" w:val="573"/>
        </w:trPr>
        <w:tc>
          <w:tcPr>
            <w:tcW w:w="15618" w:type="dxa"/>
            <w:gridSpan w:val="30"/>
            <w:tcMar>
              <w:left w:w="72" w:type="dxa"/>
              <w:right w:w="72" w:type="dxa"/>
            </w:tcMar>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Развитие системы оказания первичной медико-санитарной помощи (Республика Коми)</w:t>
            </w:r>
          </w:p>
        </w:tc>
      </w:tr>
      <w:tr>
        <w:trPr>
          <w:trHeight w:hRule="exact" w:val="716"/>
        </w:trPr>
        <w:tc>
          <w:tcPr>
            <w:tcW w:w="15618" w:type="dxa"/>
            <w:gridSpan w:val="30"/>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1. Основные положения</w:t>
            </w:r>
          </w:p>
        </w:tc>
      </w:tr>
      <w:tr>
        <w:trPr>
          <w:trHeight w:hRule="exact" w:val="573"/>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федерального проекта</w:t>
            </w:r>
          </w:p>
        </w:tc>
        <w:tc>
          <w:tcPr>
            <w:tcW w:w="11033" w:type="dxa"/>
            <w:gridSpan w:val="2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Развитие системы оказания первичной медико-санитарной помощи</w:t>
            </w:r>
          </w:p>
        </w:tc>
      </w:tr>
      <w:tr>
        <w:trPr>
          <w:trHeight w:hRule="exact" w:val="717"/>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Краткое наименование регионального</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Развитие первичной медико-санитарной помощи (Республика Коми)</w:t>
            </w:r>
          </w:p>
        </w:tc>
        <w:tc>
          <w:tcPr>
            <w:tcW w:w="2579"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 реализации проекта</w:t>
            </w:r>
          </w:p>
        </w:tc>
        <w:tc>
          <w:tcPr>
            <w:tcW w:w="1863"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863"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r>
      <w:tr>
        <w:trPr>
          <w:trHeight w:hRule="exact" w:val="974"/>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Куратор регионального 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И.В.</w:t>
            </w:r>
          </w:p>
        </w:tc>
        <w:tc>
          <w:tcPr>
            <w:tcW w:w="6305"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Председателя Правительства Республики Коми – министр труда, занятости и социальной защиты Республики Коми</w:t>
            </w:r>
          </w:p>
        </w:tc>
      </w:tr>
      <w:tr>
        <w:trPr>
          <w:trHeight w:hRule="exact" w:val="573"/>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Руководитель регионального 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Б.А.</w:t>
            </w:r>
          </w:p>
        </w:tc>
        <w:tc>
          <w:tcPr>
            <w:tcW w:w="6305"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r>
      <w:tr>
        <w:trPr>
          <w:trHeight w:hRule="exact" w:val="573"/>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Администратор регионального 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И.А.</w:t>
            </w:r>
          </w:p>
        </w:tc>
        <w:tc>
          <w:tcPr>
            <w:tcW w:w="6305"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r>
      <w:tr>
        <w:trPr>
          <w:trHeight w:hRule="exact" w:val="717"/>
        </w:trPr>
        <w:tc>
          <w:tcPr>
            <w:tcW w:w="4585" w:type="dxa"/>
            <w:gridSpan w:val="6"/>
            <w:vMerge w:val="restart"/>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Связь с государственными программами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w:t>
            </w:r>
          </w:p>
        </w:tc>
        <w:tc>
          <w:tcPr>
            <w:tcW w:w="430"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298" w:type="dxa"/>
            <w:gridSpan w:val="11"/>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w:t>
            </w:r>
          </w:p>
        </w:tc>
        <w:tc>
          <w:tcPr>
            <w:tcW w:w="6305" w:type="dxa"/>
            <w:gridSpan w:val="1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 Республики Коми "Развитие здравоохранения"</w:t>
            </w:r>
          </w:p>
        </w:tc>
      </w:tr>
      <w:tr>
        <w:trPr>
          <w:trHeight w:hRule="exact" w:val="974"/>
        </w:trPr>
        <w:tc>
          <w:tcPr>
            <w:tcW w:w="458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298" w:type="dxa"/>
            <w:gridSpan w:val="11"/>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w:t>
            </w:r>
          </w:p>
        </w:tc>
        <w:tc>
          <w:tcPr>
            <w:tcW w:w="6305" w:type="dxa"/>
            <w:gridSpan w:val="12"/>
            <w:tcMar>
              <w:top w:w="72" w:type="dxa"/>
              <w:left w:w="72" w:type="dxa"/>
              <w:right w:w="72" w:type="dxa"/>
            </w:tcMar>
            <w:vAlign w:val="bottom"/>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 "Профилактика заболеваний и формирование здорового образа жизни. Развитие первичной медико-санитарной помощи"</w:t>
            </w:r>
          </w:p>
        </w:tc>
      </w:tr>
      <w:tr>
        <w:trPr>
          <w:trHeight w:hRule="exact" w:val="716"/>
        </w:trPr>
        <w:tc>
          <w:tcPr>
            <w:tcW w:w="4585" w:type="dxa"/>
            <w:gridSpan w:val="6"/>
            <w:vMerge w:val="restart"/>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Связь с государственными программами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w:t>
            </w:r>
          </w:p>
        </w:tc>
        <w:tc>
          <w:tcPr>
            <w:tcW w:w="430"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4298" w:type="dxa"/>
            <w:gridSpan w:val="11"/>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w:t>
            </w:r>
          </w:p>
        </w:tc>
        <w:tc>
          <w:tcPr>
            <w:tcW w:w="6305" w:type="dxa"/>
            <w:gridSpan w:val="1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 Республики Коми "Развитие здравоохранения"</w:t>
            </w:r>
          </w:p>
        </w:tc>
      </w:tr>
      <w:tr>
        <w:trPr>
          <w:trHeight w:hRule="exact" w:val="1505"/>
        </w:trPr>
        <w:tc>
          <w:tcPr>
            <w:tcW w:w="458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298" w:type="dxa"/>
            <w:gridSpan w:val="11"/>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w:t>
            </w:r>
          </w:p>
        </w:tc>
        <w:tc>
          <w:tcPr>
            <w:tcW w:w="6305" w:type="dxa"/>
            <w:gridSpan w:val="12"/>
            <w:tcMar>
              <w:top w:w="72" w:type="dxa"/>
              <w:left w:w="72" w:type="dxa"/>
              <w:right w:w="72" w:type="dxa"/>
            </w:tcMar>
            <w:vAlign w:val="bottom"/>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trPr>
          <w:trHeight w:hRule="exact" w:val="430"/>
        </w:trPr>
        <w:tc>
          <w:tcPr>
            <w:tcW w:w="15618" w:type="dxa"/>
            <w:gridSpan w:val="30"/>
            <w:tcBorders>
              <w:top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r>
      <w:tr>
        <w:trPr>
          <w:trHeight w:hRule="exact" w:val="143"/>
        </w:trPr>
        <w:tc>
          <w:tcPr>
            <w:tcW w:w="143" w:type="dxa"/>
            <w:vAlign w:val="center"/>
            <w:shd w:val="clear" w:color="auto" w:fill="auto"/>
          </w:tcPr>
          <w:p>
            <w:pPr>
              <w:spacing w:line="230"/>
              <w:jc w:val="center"/>
              <w:rPr>
                <w:rFonts w:ascii="Times New Roman" w:hAnsi="Times New Roman" w:eastAsia="Times New Roman" w:cs="Times New Roman"/>
                <w:color w:val="000000"/>
                <w:sz w:val="28"/>
                <w:spacing w:val="-2"/>
              </w:rPr>
            </w:pPr>
          </w:p>
        </w:tc>
        <w:tc>
          <w:tcPr>
            <w:tcW w:w="860" w:type="dxa"/>
            <w:gridSpan w:val="3"/>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615" w:type="dxa"/>
            <w:gridSpan w:val="26"/>
            <w:vAlign w:val="center"/>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286"/>
        </w:trPr>
        <w:tc>
          <w:tcPr>
            <w:tcW w:w="14471" w:type="dxa"/>
            <w:gridSpan w:val="27"/>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2. Цель и показатели регионального проекта</w:t>
            </w:r>
          </w:p>
        </w:tc>
        <w:tc>
          <w:tcPr>
            <w:tcW w:w="860" w:type="dxa"/>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1</w:t>
            </w:r>
          </w:p>
        </w:tc>
        <w:tc>
          <w:tcPr>
            <w:tcW w:w="287" w:type="dxa"/>
            <w:gridSpan w:val="2"/>
            <w:vAlign w:val="center"/>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144"/>
        </w:trPr>
        <w:tc>
          <w:tcPr>
            <w:tcW w:w="15618" w:type="dxa"/>
            <w:gridSpan w:val="30"/>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1504"/>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обеспечение охвата всех граждан профилактическими медицинскими осмотрами не реже одного раза в год; 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 формирование системы защиты прав пациентов (Республика Коми)</w:t>
            </w:r>
          </w:p>
        </w:tc>
      </w:tr>
      <w:tr>
        <w:trPr>
          <w:trHeight w:hRule="exact" w:val="573"/>
        </w:trPr>
        <w:tc>
          <w:tcPr>
            <w:tcW w:w="430"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72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показателя</w:t>
            </w:r>
          </w:p>
        </w:tc>
        <w:tc>
          <w:tcPr>
            <w:tcW w:w="1290"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 измерения (по ОКЕИ)</w:t>
            </w:r>
          </w:p>
        </w:tc>
        <w:tc>
          <w:tcPr>
            <w:tcW w:w="229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Базовое значение</w:t>
            </w:r>
          </w:p>
        </w:tc>
        <w:tc>
          <w:tcPr>
            <w:tcW w:w="68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Период, год</w:t>
            </w:r>
          </w:p>
        </w:tc>
      </w:tr>
      <w:tr>
        <w:trPr>
          <w:trHeight w:hRule="exact" w:val="573"/>
        </w:trPr>
        <w:tc>
          <w:tcPr>
            <w:tcW w:w="430"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72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03"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значение</w:t>
            </w:r>
          </w:p>
        </w:tc>
        <w:tc>
          <w:tcPr>
            <w:tcW w:w="1289"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дата</w:t>
            </w:r>
          </w:p>
        </w:tc>
        <w:tc>
          <w:tcPr>
            <w:tcW w:w="114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14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14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14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14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14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r>
      <w:tr>
        <w:trPr>
          <w:trHeight w:hRule="exact" w:val="717"/>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Число граждан, прошедших профилактические осмотры</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Миллион человек</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0,3600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0,3610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0,3780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0,3900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0,4310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0,4770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0,5550</w:t>
            </w:r>
          </w:p>
        </w:tc>
      </w:tr>
      <w:tr>
        <w:trPr>
          <w:trHeight w:hRule="exact" w:val="1246"/>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13,4000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14,5000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15,6000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16,7000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17,8000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18,9000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20,0000</w:t>
            </w:r>
          </w:p>
        </w:tc>
      </w:tr>
      <w:tr>
        <w:trPr>
          <w:trHeight w:hRule="exact" w:val="1505"/>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39,0000</w:t>
            </w:r>
          </w:p>
        </w:tc>
      </w:tr>
      <w:tr>
        <w:trPr>
          <w:trHeight w:hRule="exact" w:val="974"/>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записей к врачу, совершенных гражданами без очного обращения в регистратуру медицинской организации</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31.10.2018</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56,0000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65,0000</w:t>
            </w:r>
          </w:p>
        </w:tc>
      </w:tr>
      <w:tr>
        <w:trPr>
          <w:trHeight w:hRule="exact" w:val="1247"/>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57,0000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65,5000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69,5000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73,5000</w:t>
            </w:r>
          </w:p>
        </w:tc>
      </w:tr>
      <w:tr>
        <w:trPr>
          <w:trHeight w:hRule="exact" w:val="802"/>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медицинских организаций, оказывающих в рамках обязательного </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21,8000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32,7000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45,5000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50,9000</w:t>
            </w: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r>
      <w:tr>
        <w:trPr>
          <w:trHeight w:hRule="exact" w:val="2292"/>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247"/>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Число лиц (пациентов), дополнительно эвакуированных с использованием санитарной авиации (ежегодно, человек) не менее</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Человек</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121,0000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162,0000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185,0000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224,0000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245,0000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266,0000</w:t>
            </w:r>
          </w:p>
        </w:tc>
      </w:tr>
      <w:tr>
        <w:trPr>
          <w:trHeight w:hRule="exact" w:val="716"/>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Количество посещений при выездах мобильных медицинских бригад</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Тысяча посещений</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7,2000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9,4000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9,4000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60,1000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60,1000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60,1000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60,1000</w:t>
            </w:r>
          </w:p>
        </w:tc>
      </w:tr>
      <w:tr>
        <w:trPr>
          <w:trHeight w:hRule="exact" w:val="1247"/>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лиц, госпитализированных по экстренным показаниям в течение первых суток от общего числа больных, к которым совершены вылеты</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83,5000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90,0000</w:t>
            </w:r>
          </w:p>
        </w:tc>
      </w:tr>
      <w:tr>
        <w:trPr>
          <w:trHeight w:hRule="exact" w:val="974"/>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Общая смертность населения на 1000 населения</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Промилле (0,1 процента)</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11,8000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11,7000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10,7000</w:t>
            </w:r>
          </w:p>
        </w:tc>
      </w:tr>
      <w:tr>
        <w:trPr>
          <w:trHeight w:hRule="exact" w:val="430"/>
        </w:trPr>
        <w:tc>
          <w:tcPr>
            <w:tcW w:w="15618" w:type="dxa"/>
            <w:gridSpan w:val="30"/>
            <w:tcBorders>
              <w:top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573"/>
        </w:trPr>
        <w:tc>
          <w:tcPr>
            <w:tcW w:w="15618" w:type="dxa"/>
            <w:gridSpan w:val="30"/>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3. Задачи и результаты регионального проекта</w:t>
            </w:r>
          </w:p>
        </w:tc>
      </w:tr>
      <w:tr>
        <w:trPr>
          <w:trHeight w:hRule="exact" w:val="573"/>
        </w:trPr>
        <w:tc>
          <w:tcPr>
            <w:tcW w:w="573"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58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290"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 измерения (по ОКЕИ)</w:t>
            </w:r>
          </w:p>
        </w:tc>
        <w:tc>
          <w:tcPr>
            <w:tcW w:w="429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Период, год</w:t>
            </w:r>
          </w:p>
        </w:tc>
        <w:tc>
          <w:tcPr>
            <w:tcW w:w="3439"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c>
          <w:tcPr>
            <w:tcW w:w="243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Тип результата</w:t>
            </w:r>
          </w:p>
        </w:tc>
      </w:tr>
      <w:tr>
        <w:trPr>
          <w:trHeight w:hRule="exact" w:val="573"/>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3439"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Задача национального проекта (справочно из паспорта федерального проекта): Завершение формирования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строительства врачебных амбулаторий, фельдшерских и фельдшерско-акушерских пунктов в населенных пунктах с численностью населения от 100 человек до 2 тыс. человек, а также с учетом использования мобильных медицинских комплексов в населенных пунктах с численностью населения менее 100 человек </w:t>
            </w:r>
            <w:r>
              <w:rPr>
                <w:color w:val="FFFFFF"/>
                <w:sz w:val="7.5"/>
                <w:szCs w:val="7.5"/>
                <w:rFonts w:ascii="Times New Roman" w:hAnsi="Times New Roman" w:eastAsia="Times New Roman" w:cs="Times New Roman"/>
                <w:spacing w:val="-2"/>
              </w:rPr>
              <w:t xml:space="preserve">0</w:t>
            </w:r>
          </w:p>
          <w:p/>
        </w:tc>
      </w:tr>
      <w:tr>
        <w:trPr>
          <w:trHeight w:hRule="exact" w:val="2593"/>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Приобретено более 1300 мобильных медицинских комплексов</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Минздравом Республики Коми в первом полугодии 2020 года будут определены медицинские организации, 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заключены договоры на поставку передвижных медицинских комплексов. Приобретенные передвижные медицинские комплексы до конца 2020 года будут переданы в медицинские организации Республики Коми.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Приобретение товаров, работ, услуг</w:t>
            </w:r>
          </w:p>
          <w:p/>
        </w:tc>
      </w:tr>
      <w:tr>
        <w:trPr>
          <w:trHeight w:hRule="exact" w:val="259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1"/>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Функционируют более 500 мобильных медицинских комплексов, приобретенных в 2020 году</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в первом квартале 2021 года будут разработаны и утверждены планы-графики работы передвижных медицинских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r>
      <w:tr>
        <w:trPr>
          <w:trHeight w:hRule="exact" w:val="180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комплексов, в том числе в населенных пунктах до 100 человек. Минздравом республики Коми будет обеспечено выполнение утвержденных планов-графиков работы. 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0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117</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120</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134</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149</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163</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177</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На основании типовой стратегии, разработанной Минздравом России, Правительством Республики Коми будет разработана и утверждена региональная стратегия развития санитарной авиации на период до 2024 года. Минздравом Республики Коми будет заключен государственный контракт на закупку авиационных работ в целях оказания медицинской помощи. Выполненные за 2019 год дополнительно не менее чем 117 вылетов позволят дополнительно эвакуировать в 2019 году не менее 162 пациентов, нуждающихся в оказании скорой специализированной помощи.Выполненные за 2020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1619"/>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20"/>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год дополнительно не менее чем 120 вылетов позволят дополнительно эвакуировать в 2020 году не менее 185 пациента, нуждающихся в оказании скорой специализированной помощи.Выполненные за 2021 год дополнительно не менее чем 134 вылета позволят дополнительно эвакуировать в 2021 году не менее 201 пациента, нуждающихся в оказании скорой специализированной помощи.Выполненные за 2022 год дополнительно не менее чем 149 вылетов позволят дополнительно эвакуировать в 2022 году не менее 224 пациентов, нуждающихся в оказании скорой специализированной помощи.Выполненные за 2023 год дополнительно не менее чем 163 вылета позволят дополнительно эвакуировать в 2023 году не менее 245 пациентов, нуждающихся в оказании скорой специализированной помощи.Выполненные за 2024 год дополнительно не менее чем 177 вылетов позволят дополнительно эвакуировать в 2024 году не менее 266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974"/>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пациентов, нуждающихся в оказании скорой специализированной помощи.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93"/>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 оказывающих первичную медико-санитарную помощь</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 в которые включены сведения о существующих и планируемых для размещения медицинских организациях, оказывающих первичную медико-санитарную помощь, в том числе в виде карт.</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Принятие нормативного правового (правового) акта</w:t>
            </w:r>
          </w:p>
          <w:p/>
        </w:tc>
      </w:tr>
      <w:tr>
        <w:trPr>
          <w:trHeight w:hRule="exact" w:val="259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7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Минздравом Республики Коми по согласованию с Минздравом России в 2019 году будет определена потребность в данном виде работ, осуществлён выбор местоположения вертолетных площадок, будут определены источники финансирования (за счет средств бюджетов субъектов Российской Федерации, или с использованием механизмов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Благоустройство территории, ремонт объектов недвижимого имущества</w:t>
            </w:r>
          </w:p>
          <w:p/>
        </w:tc>
      </w:tr>
      <w:tr>
        <w:trPr>
          <w:trHeight w:hRule="exact" w:val="1777"/>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государственно-частного партнерства, или с привлечением средств инвесторов), при необходимости будут приняты нормативные правовые акты Республики Коми. Также в 2019 году и в первой половине 2020 года будет завершен подготовительный этап работ по строительству/реконструкции вертолетных площадок или развертыванию сборно-разборных мобильных посадочных комплексов (выбор участка, определение подрядчика, разработка и согласование ПСД на строительство/реконструкцию). До конца 2020 года будут выполнены работы по строительству/реконструкции вертолетных площадок или развертыванию сборно-разборных мобильных посадочных комплексов.</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2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07"/>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21"/>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 региональные системы диспетчеризации скорой медицинской помощи***</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Создание (развитие) информационно-телекоммуникационного сервиса (информационной системы)</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180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диспетчеризации, позволяющих автоматизировать процессы приема и распределения вызовов. Достижение указанных результатов обеспечивается в рамках решения задачи 3.1.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0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64"/>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Созданы/заменены более 1550 новых фельдшерских, фельдшерско-акушерских пунктов, врачебных амбулаторий</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Будут подготовлены участки для создания фельдшерско-акушерских пунктов,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на осуществление медицинской деятельности.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Строительство (реконструкция, техническое перевооружение, приобретение) объекта недвижимого имущества</w:t>
            </w:r>
          </w:p>
          <w:p/>
        </w:tc>
      </w:tr>
      <w:tr>
        <w:trPr>
          <w:trHeight w:hRule="exact" w:val="246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74"/>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Функционируют более 1200 созданных в 2020 году фельдшерских,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​Органы исполнительной власти субъектов Российской Федерации обеспечат получение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фельдшерско-акушерских пунктов, врачебных амбулаторий, оснащенных в соответствии с Положением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лицензий на осуществление медицинской деятельности созданными в 2020 году фельдшерскими, фельдшерско-акушерскими пунктами, врачебными амбулаториями.Комиссиями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 имеющим в своем составе указанные подразделения. В созданных в 2020 году фельдшерских, фельдшерско-акушерских пунктах, врачебных амбулаториях будет начато оказание медицинской помощи.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0"/>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Задача национального проекта (справочно из паспорта федерального проекта): 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 </w:t>
            </w:r>
            <w:r>
              <w:rPr>
                <w:color w:val="FFFFFF"/>
                <w:sz w:val="7.5"/>
                <w:szCs w:val="7.5"/>
                <w:rFonts w:ascii="Times New Roman" w:hAnsi="Times New Roman" w:eastAsia="Times New Roman" w:cs="Times New Roman"/>
                <w:spacing w:val="-2"/>
              </w:rPr>
              <w:t xml:space="preserve">0</w:t>
            </w:r>
          </w:p>
          <w:p/>
        </w:tc>
      </w:tr>
      <w:tr>
        <w:trPr>
          <w:trHeight w:hRule="exact" w:val="249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будут приняты нормативные правовые акты, регламентирующие создание региональных проектных офисов по созданию и внедрению «Новой модели медицинской организации,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Создание (реорганизация) организации (структурного подразделения)</w:t>
            </w:r>
          </w:p>
          <w:p/>
        </w:tc>
      </w:tr>
      <w:tr>
        <w:trPr>
          <w:trHeight w:hRule="exact" w:val="429"/>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оказывающей первичную медико-санитарную помощь». В Республике Коми будет создан региональные проектный офис, на который нормативными правовыми актами будут возложены функции по методической поддержке и координации работы медицинских организаций, образовательных организаций, территориальных фондов ОМС по проведению анализа организации первичной медико-санитарной помощи в Республике Коми, участвовать в разработке мер по устранению типовых проблем в медицинских организациях – участниках проекта, организации апробации принципов бережливого производства, создании «Новой модели медицинской организации», осуществлять сбор информации от медицинских организаций, участвующих в проекте, для представления в ЦПМСП, обеспечивать тиражирование лучших практик в границах субъекта Российской Федерации.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831"/>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создании и тиражировании "Новой модели медицинской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в создании и тиражировании «Новой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r>
      <w:tr>
        <w:trPr>
          <w:trHeight w:hRule="exact" w:val="2034"/>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оказывающей первичную медико-санитарную помощь", участвуют не менее 72,3% медицинских организаций, оказывающих данный вид помощи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модели медицинской организации, оказывающей первичную медико-санитарную помощь» к 2024 году участвуют не менее 55,0 % медицинских организаций, оказывающих данный вид помощи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Задача национального проекта (справочно из паспорта федерального проекта): Формирование системы защиты прав пациентов </w:t>
            </w:r>
            <w:r>
              <w:rPr>
                <w:color w:val="FFFFFF"/>
                <w:sz w:val="7.5"/>
                <w:szCs w:val="7.5"/>
                <w:rFonts w:ascii="Times New Roman" w:hAnsi="Times New Roman" w:eastAsia="Times New Roman" w:cs="Times New Roman"/>
                <w:spacing w:val="-2"/>
              </w:rPr>
              <w:t xml:space="preserve">0</w:t>
            </w:r>
          </w:p>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44.8</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49</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66.8</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76.7</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90.8</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соответствии с регламентом страховые медицинские организации Республики Коми проинформируют в 2019 году 44,8 %, в 2020 году 49,0%, в 2021 году 66,8 %, в 2022 году 76,7 %, в 2023 году 90,8 %, в 2024 году 100 % застрахованных лиц старше 18 лет о праве на прохождение профилактического медицинского осмотра. Обеспечен охват граждан профилактическими медицинскими осмотрами: в 2019 году не менее 44,0 %, в 2020 году не менее 48,2 %,  в 2021 году не менее 53,4 %, в 2022 году не менее 59,6 %, в 2023 году не менее 65,0 %, в 2024 году не менее 70,0 %.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Проведение информационно-коммуникационной кампании</w:t>
            </w:r>
          </w:p>
          <w:p/>
        </w:tc>
      </w:tr>
      <w:tr>
        <w:trPr>
          <w:trHeight w:hRule="exact" w:val="285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0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Территориальным фондом обязательного медицинского страхования в 2021 году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страховыми медицинскими организациями в 2021 году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открыты офисы (представительства) по защите прав застрахованных лиц. В целях оценки условий пребывания пациентов в медицинских организациях, предотвращения рисков взимания платы за гарантированную бесплатную помощь в медицинских организациях, оказывающих в рамках обязательного медицинского страхования первичную медико-санитарную помощь,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 3,6 % в 2019 году, 21,8 % в 2020 году, 32,7 % в 2021 году, 40,0 % в 2022 году, 45,5 % в 2023 году, 50,9 % в 2024 году. Страховыми медицинскими организациями Республики Коми в 2019 –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 Будут урегулированы страховыми медицинскими организациями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r>
      <w:tr>
        <w:trPr>
          <w:trHeight w:hRule="exact" w:val="229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Республики Коми в досудебном порядке 53,0 % в 2019 году, 57,0% в 2020 году, 61,5% в 2021 году, 65,5% в 2022 году, 69,5% в 2023 году, 73,5% в 2024 году обоснованных жалоб пациентов от общего количества поступивших жалоб.</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Республике Коми распорядительными актами Минздрава Республики Коми будут 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медико-санитарную помощь» на основании описания, разработанного ЦПМСП. При методической поддержке ЦПСМП в медицинских организациях будут проведены мероприятия по внедрению во вновь включаемых медицинских организациях «Новая модель медицинской организации, оказывающей первичную медико-санитарную помощь», в ранее включенных медицинских организациях мероприятия продолжены. Сведения о реализованных проектах будут представлены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2278"/>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79"/>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r>
      <w:tr>
        <w:trPr>
          <w:trHeight w:hRule="exact" w:val="717"/>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Минздравом Республики Коми в Минздрав России.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34"/>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Созданы/заменены 19 новых фельдшерско-акушерских пунктов (Республика Коми)</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2020 года будут подготовлены участки для создания фельдшерско- акушерских пунктов и подведены коммуникации, проведены мероприятия по обеспечению фельдшерско-акушерских пунктов медицинским персоналом; проведены конкурсные процедуры и заключены государственные контракты для замены 19 фельдшерско-акушерских пунктов.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Строительство (реконструкция, техническое перевооружение, приобретение) объекта недвижимого имущества</w:t>
            </w:r>
          </w:p>
          <w:p/>
        </w:tc>
      </w:tr>
      <w:tr>
        <w:trPr>
          <w:trHeight w:hRule="exact" w:val="193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bl>
    <w:p>
      <w:pPr>
        <w:sectPr>
          <w:pgSz w:w="16834" w:h="13349" w:orient="landscape"/>
          <w:pgMar w:top="1134" w:right="576" w:bottom="526" w:left="576" w:header="1134" w:footer="526" w:gutter="0"/>
        </w:sectPr>
      </w:pPr>
    </w:p>
    <w:tbl>
      <w:tblPr>
        <w:tblStyle w:val="a1"/>
        <w:tblW w:w="0" w:type="dxa"/>
        <w:tblLayout w:type="fixed"/>
        <w:tblCellMar>
          <w:top w:w="0" w:type="dxa"/>
          <w:left w:w="0" w:type="dxa"/>
          <w:bottom w:w="0" w:type="dxa"/>
          <w:right w:w="0" w:type="dxa"/>
        </w:tblCellMar>
        <w:tblLook w:val="04A0"/>
      </w:tblPr>
      <w:tblGrid>
        <w:gridCol w:w="860"/>
        <w:gridCol w:w="143"/>
        <w:gridCol w:w="4442"/>
        <w:gridCol w:w="1432"/>
        <w:gridCol w:w="1433"/>
        <w:gridCol w:w="1433"/>
        <w:gridCol w:w="1433"/>
        <w:gridCol w:w="1433"/>
        <w:gridCol w:w="1432"/>
        <w:gridCol w:w="1577"/>
        <w:gridCol w:w="14"/>
      </w:tblGrid>
      <w:tr>
        <w:trPr>
          <w:trHeight w:hRule="exact" w:val="430"/>
        </w:trPr>
        <w:tc>
          <w:tcPr>
            <w:tcW w:w="15618" w:type="dxa"/>
            <w:gridSpan w:val="10"/>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c>
          <w:tcPr>
            <w:tcW w:w="14" w:type="dxa"/>
          </w:tcPr>
          <w:p/>
        </w:tc>
      </w:tr>
      <w:tr>
        <w:trPr>
          <w:trHeight w:hRule="exact" w:val="143"/>
        </w:trPr>
        <w:tc>
          <w:tcPr>
            <w:tcW w:w="860" w:type="dxa"/>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9"/>
            <w:vAlign w:val="center"/>
            <w:shd w:val="clear" w:color="auto" w:fill="auto"/>
          </w:tcPr>
          <w:p/>
        </w:tc>
        <w:tc>
          <w:tcPr>
            <w:tcW w:w="14" w:type="dxa"/>
          </w:tcPr>
          <w:p/>
        </w:tc>
      </w:tr>
      <w:tr>
        <w:trPr>
          <w:trHeight w:hRule="exact" w:val="430"/>
        </w:trPr>
        <w:tc>
          <w:tcPr>
            <w:tcW w:w="15618" w:type="dxa"/>
            <w:gridSpan w:val="10"/>
            <w:vAlign w:val="center"/>
            <w:tcBorders>
              <w:bottom w:val="single" w:sz="5" w:space="0" w:color="000000"/>
            </w:tcBorders>
            <w:shd w:val="clear" w:color="auto" w:fill="auto"/>
          </w:tcPr>
          <w:p>
            <w:pPr>
              <w:rPr>
                <w:rFonts w:ascii="Times New Roman" w:hAnsi="Times New Roman" w:eastAsia="Times New Roman" w:cs="Times New Roman"/>
                <w:color w:val="000000"/>
                <w:sz w:val="28"/>
                <w:spacing w:val="-2"/>
              </w:rPr>
              <w:spacing w:line="230"/>
              <w:jc w:val="center"/>
            </w:pPr>
            <w:r>
              <w:rPr>
                <w:sz w:val="28"/>
                <w:szCs w:val="28"/>
                <w:rFonts w:ascii="Times New Roman" w:hAnsi="Times New Roman" w:eastAsia="Times New Roman" w:cs="Times New Roman"/>
                <w:spacing w:val="-2"/>
              </w:rPr>
              <w:t xml:space="preserve">4. Финансовое обеспечение реализации регионального проекта</w:t>
            </w:r>
          </w:p>
          <w:p/>
        </w:tc>
        <w:tc>
          <w:tcPr>
            <w:tcW w:w="14" w:type="dxa"/>
          </w:tcPr>
          <w:p/>
        </w:tc>
      </w:tr>
      <w:tr>
        <w:trPr>
          <w:trHeight w:hRule="exact" w:val="430"/>
        </w:trPr>
        <w:tc>
          <w:tcPr>
            <w:tcW w:w="1003"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442"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и источники финансирования</w:t>
            </w:r>
          </w:p>
        </w:tc>
        <w:tc>
          <w:tcPr>
            <w:tcW w:w="859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финансового обеспечения по годам реализации (тыс. рублей)</w:t>
            </w:r>
          </w:p>
        </w:tc>
        <w:tc>
          <w:tcPr>
            <w:tcW w:w="1577"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 рублей)</w:t>
            </w:r>
          </w:p>
        </w:tc>
        <w:tc>
          <w:tcPr>
            <w:tcW w:w="14" w:type="dxa"/>
            <w:tcBorders>
              <w:left w:val="single" w:sz="5" w:space="0" w:color="000000"/>
            </w:tcBorders>
          </w:tcPr>
          <w:p/>
        </w:tc>
      </w:tr>
      <w:tr>
        <w:trPr>
          <w:trHeight w:hRule="exact" w:val="286"/>
        </w:trPr>
        <w:tc>
          <w:tcPr>
            <w:tcW w:w="100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44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157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 w:type="dxa"/>
            <w:tcBorders>
              <w:left w:val="single" w:sz="5" w:space="0" w:color="000000"/>
            </w:tcBorders>
          </w:tcPr>
          <w:p/>
        </w:tc>
      </w:tr>
      <w:tr>
        <w:trPr>
          <w:trHeight w:hRule="exact" w:val="445"/>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1</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Приобретено более 1300 мобильных медицинских комплексов</w:t>
            </w:r>
          </w:p>
        </w:tc>
        <w:tc>
          <w:tcPr>
            <w:tcW w:w="14" w:type="dxa"/>
            <w:tcBorders>
              <w:left w:val="single" w:sz="5" w:space="0" w:color="000000"/>
            </w:tcBorders>
          </w:tcPr>
          <w:p/>
        </w:tc>
      </w:tr>
      <w:tr>
        <w:trPr>
          <w:trHeight w:hRule="exact" w:val="859"/>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326 091,60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326 091,60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326 091,60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326 091,60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2</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tc>
        <w:tc>
          <w:tcPr>
            <w:tcW w:w="14" w:type="dxa"/>
            <w:tcBorders>
              <w:left w:val="single" w:sz="5" w:space="0" w:color="000000"/>
            </w:tcBorders>
          </w:tcPr>
          <w:p/>
        </w:tc>
      </w:tr>
      <w:tr>
        <w:trPr>
          <w:trHeight w:hRule="exact" w:val="860"/>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150 000,00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788 000,00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150 000,00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788 000,00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258"/>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14" w:type="dxa"/>
            <w:tcBorders>
              <w:left w:val="single" w:sz="5" w:space="0" w:color="000000"/>
            </w:tcBorders>
          </w:tcPr>
          <w:p/>
        </w:tc>
      </w:tr>
      <w:tr>
        <w:trPr>
          <w:trHeight w:hRule="exact" w:val="430"/>
        </w:trPr>
        <w:tc>
          <w:tcPr>
            <w:tcW w:w="15618" w:type="dxa"/>
            <w:gridSpan w:val="1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w:t>
            </w:r>
          </w:p>
        </w:tc>
        <w:tc>
          <w:tcPr>
            <w:tcW w:w="14" w:type="dxa"/>
          </w:tcPr>
          <w:p/>
        </w:tc>
      </w:tr>
      <w:tr>
        <w:trPr>
          <w:trHeight w:hRule="exact" w:val="44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3</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Созданы/заменены более 1550 новых фельдшерских, фельдшерско-акушерских пунктов, врачебных амбулаторий</w:t>
            </w:r>
          </w:p>
        </w:tc>
        <w:tc>
          <w:tcPr>
            <w:tcW w:w="14" w:type="dxa"/>
            <w:tcBorders>
              <w:left w:val="single" w:sz="5" w:space="0" w:color="000000"/>
            </w:tcBorders>
          </w:tcPr>
          <w:p/>
        </w:tc>
      </w:tr>
      <w:tr>
        <w:trPr>
          <w:trHeight w:hRule="exact" w:val="859"/>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115 357,00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115 357,00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115 357,00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115 357,00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4</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p>
        </w:tc>
        <w:tc>
          <w:tcPr>
            <w:tcW w:w="14" w:type="dxa"/>
            <w:tcBorders>
              <w:left w:val="single" w:sz="5" w:space="0" w:color="000000"/>
            </w:tcBorders>
          </w:tcPr>
          <w:p/>
        </w:tc>
      </w:tr>
      <w:tr>
        <w:trPr>
          <w:trHeight w:hRule="exact" w:val="860"/>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65 200,00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65 200,00</w:t>
            </w:r>
          </w:p>
        </w:tc>
        <w:tc>
          <w:tcPr>
            <w:tcW w:w="14" w:type="dxa"/>
            <w:tcBorders>
              <w:left w:val="single" w:sz="5" w:space="0" w:color="000000"/>
            </w:tcBorders>
          </w:tcPr>
          <w:p/>
        </w:tc>
      </w:tr>
      <w:tr>
        <w:trPr>
          <w:trHeight w:hRule="exact" w:val="1505"/>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44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5</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Созданы/заменены 19 новых фельдшерско-акушерских пунктов (Республика Коми)</w:t>
            </w:r>
          </w:p>
        </w:tc>
        <w:tc>
          <w:tcPr>
            <w:tcW w:w="14" w:type="dxa"/>
            <w:tcBorders>
              <w:left w:val="single" w:sz="5" w:space="0" w:color="000000"/>
            </w:tcBorders>
          </w:tcPr>
          <w:p/>
        </w:tc>
      </w:tr>
      <w:tr>
        <w:trPr>
          <w:trHeight w:hRule="exact" w:val="860"/>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131 643,00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67 500,00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199 143,00</w:t>
            </w:r>
          </w:p>
        </w:tc>
        <w:tc>
          <w:tcPr>
            <w:tcW w:w="14" w:type="dxa"/>
            <w:tcBorders>
              <w:left w:val="single" w:sz="5" w:space="0" w:color="000000"/>
            </w:tcBorders>
          </w:tcPr>
          <w:p/>
        </w:tc>
      </w:tr>
      <w:tr>
        <w:trPr>
          <w:trHeight w:hRule="exact" w:val="243"/>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 w:type="dxa"/>
            <w:tcBorders>
              <w:left w:val="single" w:sz="5" w:space="0" w:color="000000"/>
            </w:tcBorders>
          </w:tcPr>
          <w:p/>
        </w:tc>
      </w:tr>
      <w:tr>
        <w:trPr>
          <w:trHeight w:hRule="exact" w:val="430"/>
        </w:trPr>
        <w:tc>
          <w:tcPr>
            <w:tcW w:w="15618" w:type="dxa"/>
            <w:gridSpan w:val="1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w:t>
            </w:r>
          </w:p>
        </w:tc>
        <w:tc>
          <w:tcPr>
            <w:tcW w:w="14" w:type="dxa"/>
          </w:tcPr>
          <w:p/>
        </w:tc>
      </w:tr>
      <w:tr>
        <w:trPr>
          <w:trHeight w:hRule="exact" w:val="473"/>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131 643,00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67 500,00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199 143,00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right"/>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ИТОГО ПО РЕГИОНАЛЬНОМУ ПРОЕКТУ:</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735 091,60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340 500,00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1 493 791,60</w:t>
            </w:r>
          </w:p>
        </w:tc>
        <w:tc>
          <w:tcPr>
            <w:tcW w:w="14" w:type="dxa"/>
            <w:tcBorders>
              <w:left w:val="single" w:sz="5" w:space="0" w:color="000000"/>
            </w:tcBorders>
          </w:tcPr>
          <w:p/>
        </w:tc>
      </w:tr>
      <w:tr>
        <w:trPr>
          <w:trHeight w:hRule="exact" w:val="717"/>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 из них:</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735 091,60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340 500,00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1 493 791,60</w:t>
            </w:r>
          </w:p>
        </w:tc>
        <w:tc>
          <w:tcPr>
            <w:tcW w:w="14" w:type="dxa"/>
            <w:tcBorders>
              <w:left w:val="single" w:sz="5" w:space="0" w:color="000000"/>
            </w:tcBorders>
          </w:tcPr>
          <w:p/>
        </w:tc>
      </w:tr>
      <w:tr>
        <w:trPr>
          <w:trHeight w:hRule="exact" w:val="573"/>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151 200,00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735 091,60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340 500,00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267 000,00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1 493 791,60</w:t>
            </w:r>
          </w:p>
        </w:tc>
        <w:tc>
          <w:tcPr>
            <w:tcW w:w="14" w:type="dxa"/>
            <w:tcBorders>
              <w:left w:val="single" w:sz="5" w:space="0" w:color="000000"/>
            </w:tcBorders>
          </w:tcPr>
          <w:p/>
        </w:tc>
      </w:tr>
      <w:tr>
        <w:trPr>
          <w:trHeight w:hRule="exact" w:val="573"/>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свод бюджетов Муниципальных образований</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1289"/>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бюджеты территориальных государственных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внебюджетных фондов(бюджетам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территориальных фондов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обязательного медицинского страхования) </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574"/>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внебюджетные источники</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bl>
    <w:p>
      <w:pPr>
        <w:sectPr>
          <w:pgSz w:w="16834" w:h="11909" w:orient="landscape"/>
          <w:pgMar w:top="562" w:right="562" w:bottom="512" w:left="562" w:header="562" w:footer="512" w:gutter="0"/>
        </w:sectPr>
      </w:pPr>
    </w:p>
    <w:tbl>
      <w:tblPr>
        <w:tblStyle w:val="a1"/>
        <w:tblW w:w="0" w:type="dxa"/>
        <w:tblLayout w:type="fixed"/>
        <w:tblCellMar>
          <w:top w:w="0" w:type="dxa"/>
          <w:left w:w="0" w:type="dxa"/>
          <w:bottom w:w="0" w:type="dxa"/>
          <w:right w:w="0" w:type="dxa"/>
        </w:tblCellMar>
        <w:tblLook w:val="04A0"/>
      </w:tblPr>
      <w:tblGrid>
        <w:gridCol w:w="573"/>
        <w:gridCol w:w="3296"/>
        <w:gridCol w:w="1432"/>
        <w:gridCol w:w="2150"/>
        <w:gridCol w:w="2292"/>
        <w:gridCol w:w="1290"/>
        <w:gridCol w:w="1432"/>
        <w:gridCol w:w="3138"/>
        <w:gridCol w:w="15"/>
      </w:tblGrid>
      <w:tr>
        <w:trPr>
          <w:trHeight w:hRule="exact" w:val="430"/>
        </w:trPr>
        <w:tc>
          <w:tcPr>
            <w:tcW w:w="15618" w:type="dxa"/>
            <w:gridSpan w:val="9"/>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r>
      <w:tr>
        <w:trPr>
          <w:trHeight w:hRule="exact" w:val="430"/>
        </w:trPr>
        <w:tc>
          <w:tcPr>
            <w:tcW w:w="15618" w:type="dxa"/>
            <w:gridSpan w:val="9"/>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5.	Перечень методик расчета показателей регионального проекта</w:t>
            </w:r>
          </w:p>
        </w:tc>
      </w:tr>
      <w:tr>
        <w:trPr>
          <w:trHeight w:hRule="exact" w:val="573"/>
        </w:trPr>
        <w:tc>
          <w:tcPr>
            <w:tcW w:w="573"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целевого, дополнительного показателя</w:t>
            </w:r>
          </w:p>
        </w:tc>
        <w:tc>
          <w:tcPr>
            <w:tcW w:w="1432"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 измерения</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 ОКЕИ)</w:t>
            </w:r>
          </w:p>
        </w:tc>
        <w:tc>
          <w:tcPr>
            <w:tcW w:w="103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и реквизиты документа, которым утверждена методика расчета показателя</w:t>
            </w:r>
          </w:p>
        </w:tc>
      </w:tr>
      <w:tr>
        <w:trPr>
          <w:trHeight w:hRule="exact" w:val="57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w:t>
            </w:r>
          </w:p>
        </w:tc>
        <w:tc>
          <w:tcPr>
            <w:tcW w:w="229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Утвердивший орган</w:t>
            </w:r>
          </w:p>
        </w:tc>
        <w:tc>
          <w:tcPr>
            <w:tcW w:w="1290"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Дата</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Номер</w:t>
            </w:r>
          </w:p>
        </w:tc>
        <w:tc>
          <w:tcPr>
            <w:tcW w:w="3153"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w:t>
            </w:r>
          </w:p>
        </w:tc>
      </w:tr>
      <w:tr>
        <w:trPr>
          <w:trHeight w:hRule="exact" w:val="1576"/>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Дополнительный показатель: Общая смертность населения на 1000 населения</w:t>
            </w: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Промилле (0,1 процента)</w:t>
            </w: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впервые в жизни установленных неинфекционных заболеваний, выявленных при проведении диспансеризации и профилактическом медицинском осмотре</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w:t>
            </w:r>
          </w:p>
        </w:tc>
      </w:tr>
      <w:tr>
        <w:trPr>
          <w:trHeight w:hRule="exact" w:val="1848"/>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48"/>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49"/>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301"/>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записей к врачу, совершенных гражданами без очного обращения в регистратуру медицинской организации</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690"/>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34"/>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лиц, госпитализированных по экстренным показаниям в течение первых суток от общего числа больных, к которым совершены вылеты</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w:t>
            </w:r>
          </w:p>
        </w:tc>
      </w:tr>
      <w:tr>
        <w:trPr>
          <w:trHeight w:hRule="exact" w:val="173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26</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27</w:t>
            </w:r>
          </w:p>
        </w:tc>
      </w:tr>
      <w:tr>
        <w:trPr>
          <w:trHeight w:hRule="exact" w:val="1547"/>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53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w:t>
            </w:r>
          </w:p>
        </w:tc>
      </w:tr>
      <w:tr>
        <w:trPr>
          <w:trHeight w:hRule="exact" w:val="18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77"/>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28</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49"/>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300"/>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Доля обоснованных жалоб (от общего количества поступивших жалоб), урегулированных в досудебном порядке страховыми медицинскими организациями</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33"/>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w:t>
            </w:r>
          </w:p>
        </w:tc>
      </w:tr>
      <w:tr>
        <w:trPr>
          <w:trHeight w:hRule="exact" w:val="17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35</w:t>
            </w:r>
          </w:p>
        </w:tc>
      </w:tr>
      <w:tr>
        <w:trPr>
          <w:trHeight w:hRule="exact" w:val="1548"/>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53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Количество посещений при выездах мобильных медицинских бригад</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Тысяча посещений</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w:t>
            </w:r>
          </w:p>
        </w:tc>
      </w:tr>
      <w:tr>
        <w:trPr>
          <w:trHeight w:hRule="exact" w:val="18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77"/>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48"/>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301"/>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38</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Число граждан, прошедших профилактические осмотры</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Миллион человек</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39</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33"/>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Число лиц (пациентов), дополнительно эвакуированных с использованием санитарной авиации (ежегодно, человек) не менее</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Человек</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РОССИЙСКОЙ ФЕДЕРАЦИИ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182</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и сбора показателей федерального проекта "Развитие системы оказания первичной медико-санитарной помощи", входящего в национальный проект "Здравоохранение" (вместе с "Методикой расчета и сбора основного показателя "Число граждан, </w:t>
            </w:r>
          </w:p>
        </w:tc>
      </w:tr>
      <w:tr>
        <w:trPr>
          <w:trHeight w:hRule="exact" w:val="1734"/>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прошедших профилактические осмотры, млн чел.", "Методикой расчета и сбора дополнительного показателя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 "Методикой расчета и сбора основного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"Методикой расчета и сбора дополнительного показателя "Доля записей к врачу, совершенных гражданами без очного обращения в регистратуру медицинской организации, %", "Методикой расчета и сбора дополнительного показателя </w:t>
            </w:r>
          </w:p>
        </w:tc>
      </w:tr>
      <w:tr>
        <w:trPr>
          <w:trHeight w:hRule="exact" w:val="2866"/>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 "Методикой расчета и сбора дополнительного показателя "Доля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 "Методикой расчета и сбора дополнительного показателя "Число лиц (пациентов), дополнительно эвакуированных с использованием санитарной авиации (ежегодно, человек), не менее", "Методикой расчета и сбора дополнительного показателя "Количество посещений при выездах мобильных </w:t>
            </w:r>
          </w:p>
        </w:tc>
      </w:tr>
      <w:tr>
        <w:trPr>
          <w:trHeight w:hRule="exact" w:val="2865"/>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9"/>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r>
      <w:tr>
        <w:trPr>
          <w:trHeight w:hRule="exact" w:val="1548"/>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медицинских бригад, тыс. посещений", "Методикой расчета и сбора дополнительного показателя "Доля лиц, госпитализированных по экстренным показаниям в течение первых суток, от общего числа больных, к которым совершены вылеты, %")</w:t>
            </w:r>
          </w:p>
        </w:tc>
      </w:tr>
      <w:tr>
        <w:trPr>
          <w:trHeight w:hRule="exact" w:val="153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bl>
    <w:p>
      <w:pPr>
        <w:sectPr>
          <w:pgSz w:w="16834" w:h="11909" w:orient="landscape"/>
          <w:pgMar w:top="1134" w:right="576" w:bottom="526" w:left="576" w:header="1134" w:footer="526" w:gutter="0"/>
        </w:sectPr>
      </w:pPr>
    </w:p>
    <w:tbl>
      <w:tblPr>
        <w:tblStyle w:val="a1"/>
        <w:tblW w:w="0" w:type="dxa"/>
        <w:tblLayout w:type="fixed"/>
        <w:tblCellMar>
          <w:top w:w="0" w:type="dxa"/>
          <w:left w:w="0" w:type="dxa"/>
          <w:bottom w:w="0" w:type="dxa"/>
          <w:right w:w="0" w:type="dxa"/>
        </w:tblCellMar>
        <w:tblLook w:val="04A0"/>
      </w:tblPr>
      <w:tblGrid>
        <w:gridCol w:w="15618"/>
        <w:gridCol w:w="28"/>
      </w:tblGrid>
      <w:tr>
        <w:trPr>
          <w:trHeight w:hRule="exact" w:val="430"/>
        </w:trPr>
        <w:tc>
          <w:tcPr>
            <w:tcW w:w="15618" w:type="dxa"/>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44</w:t>
            </w:r>
          </w:p>
        </w:tc>
        <w:tc>
          <w:tcPr>
            <w:tcW w:w="28" w:type="dxa"/>
          </w:tcPr>
          <w:p/>
        </w:tc>
      </w:tr>
      <w:tr>
        <w:trPr>
          <w:trHeight w:hRule="exact" w:val="573"/>
        </w:trPr>
        <w:tc>
          <w:tcPr>
            <w:tcW w:w="15618" w:type="dxa"/>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6. Дополнительная информация</w:t>
            </w:r>
          </w:p>
        </w:tc>
        <w:tc>
          <w:tcPr>
            <w:tcW w:w="28" w:type="dxa"/>
            <w:tcBorders>
              <w:bottom w:val="single" w:sz="5" w:space="0" w:color="000000"/>
            </w:tcBorders>
          </w:tcPr>
          <w:p/>
        </w:tc>
      </w:tr>
      <w:tr>
        <w:trPr>
          <w:trHeight w:hRule="exact" w:val="2866"/>
        </w:trPr>
        <w:tc>
          <w:tcPr>
            <w:tcW w:w="1564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Вклад мероприятий регионального проекта «Развитие системы оказания первичной медико-санитарной помощи» (далее – федеральный проект) в достижение целей Национального проекта «Здравоохранение» (далее – национальный проект): Целевой показатель национального проекта «Охват всех граждан профилактическими медицинскими осмотрами, %» декомпозирован на уровень регионального проекта в виде показателя «Число граждан, прошедших профилактические осмотры, млн. чел. Целевой показатель национального проекта «доля медицинских организаций, участвующих в создании и тиражировании «Новой модели медицинской организации, оказывающей первичную медико-санитарную помощь» от общего количества медицинских организаций, оказывающих данный вид помощи, %» декомпозирован на уровень регионального проекта в виде показателя «Количество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ед.». Глоссарий: «Новая модель медицинской организации, оказывающей первичную медико-санитарную помощь» – медицинская организация, ориентированная на потребности пациента, бережное отношение к временному ресурсу как основной ценности, за счет оптимальной логистики реализуемых процессов, организованная с учетом принципов эргономики и соблюдения объема рабочего пространства, создающая позитивный имидж медицинского работника, организация медицинской помощи в которой основана на внедрении принципов бережливого производства в целях повышения удовлетворенности пациентов доступностью и качеством медицинской помощи, эффективного использование ресурсов системы здравоохранения. Создание новой модели медицинской организации, оказывающей первичную медико-санитарную помощь – комплекс мероприятий, направленных на соблюдение приоритета интересов пациента, организацию оказания медицинской помощи пациенту с учетом рационального использования его времени, повышение качества и доступности медицинской помощи, обеспечение комфортности условий предоставления медицинских услуг, повышение удовлетворенности уровнем оказанных услуг, сокращение нагрузки на медицинский персонал за счет эффективной организации работы медицинской организации, переходом на электронный документооборот, сокращением бумажной документации. Бережливое производство – концепция управления,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 Справочно: научная организация труда – совокупность мероприятий,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  При этом практическому внедрению конкретных мероприятий предшествовал тщательный научный анализ трудовых процессов и условий их выполнения. Научная организация труда, применяемая в России в первой половине ХХ века, по своему определению и концепции являлась схожей с принципами и философией бережливого производства. Пояснения: 1– в соответствии с пунктами 19.2., 19.3., 19.4. Положения об организации оказания первичной медико-санитарной помощи взрослому населению, утвержденного приказом Минздравсоцразвития России от 15.05.2012 № 543н; 2 – кадровое обеспечение медицинских организаций, оказывающих первичную медико-санитарную помощь, осуществляется в рамках реализации мероприятий регионального проекта «Обеспечение медицинских организаций системы здравоохранения квалифицированными кадрами». 3 – упрощение процедуры записи на прием к врачу,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4 – создание единой системы диспетчеризации скорой медицинской помощи осуществляется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Показатели «Доля впервые в жизни установленных неинфекционных заболеваний, выявленных при проведении диспансеризации и профилактическом медицинском осмотре у взрослого населения, от общего числа неинфекционных заболеваний с впервые установленным диагнозом» и «Доля записей к врачу, совершенных гражданами без очного обращения в регистратуру медицинской организации» могут быть уточнены в ходе реализации регионального проекта.</w:t>
            </w:r>
          </w:p>
          <w:p/>
        </w:tc>
      </w:tr>
      <w:tr>
        <w:trPr>
          <w:trHeight w:hRule="exact" w:val="2865"/>
        </w:trPr>
        <w:tc>
          <w:tcPr>
            <w:tcW w:w="1564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1564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1564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bl>
    <w:p>
      <w:pPr>
        <w:sectPr>
          <w:pgSz w:w="16848" w:h="11952" w:orient="landscape"/>
          <w:pgMar w:top="562" w:right="562" w:bottom="512" w:left="562" w:header="562" w:footer="512" w:gutter="0"/>
        </w:sectPr>
      </w:pPr>
    </w:p>
    <w:tbl>
      <w:tblPr>
        <w:tblStyle w:val="a1"/>
        <w:tblW w:w="0" w:type="dxa"/>
        <w:tblLayout w:type="fixed"/>
        <w:tblCellMar>
          <w:top w:w="0" w:type="dxa"/>
          <w:left w:w="0" w:type="dxa"/>
          <w:bottom w:w="0" w:type="dxa"/>
          <w:right w:w="0" w:type="dxa"/>
        </w:tblCellMar>
        <w:tblLook w:val="04A0"/>
      </w:tblPr>
      <w:tblGrid>
        <w:gridCol w:w="716"/>
        <w:gridCol w:w="144"/>
        <w:gridCol w:w="5158"/>
        <w:gridCol w:w="1433"/>
        <w:gridCol w:w="1432"/>
        <w:gridCol w:w="2579"/>
        <w:gridCol w:w="4141"/>
        <w:gridCol w:w="15"/>
      </w:tblGrid>
      <w:tr>
        <w:trPr>
          <w:trHeight w:hRule="exact" w:val="430"/>
        </w:trPr>
        <w:tc>
          <w:tcPr>
            <w:tcW w:w="15618" w:type="dxa"/>
            <w:gridSpan w:val="8"/>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w:t>
            </w:r>
          </w:p>
        </w:tc>
      </w:tr>
      <w:tr>
        <w:trPr>
          <w:trHeight w:hRule="exact" w:val="573"/>
        </w:trPr>
        <w:tc>
          <w:tcPr>
            <w:tcW w:w="11462" w:type="dxa"/>
            <w:gridSpan w:val="6"/>
          </w:tcPr>
          <w:p/>
        </w:tc>
        <w:tc>
          <w:tcPr>
            <w:tcW w:w="4156" w:type="dxa"/>
            <w:gridSpan w:val="2"/>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ПРИЛОЖЕНИЕ №1</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 паспорту регионального проекта</w:t>
            </w:r>
          </w:p>
        </w:tc>
      </w:tr>
      <w:tr>
        <w:trPr>
          <w:trHeight w:hRule="exact" w:val="573"/>
        </w:trPr>
        <w:tc>
          <w:tcPr>
            <w:tcW w:w="11462" w:type="dxa"/>
            <w:gridSpan w:val="6"/>
          </w:tcPr>
          <w:p/>
        </w:tc>
        <w:tc>
          <w:tcPr>
            <w:tcW w:w="4156" w:type="dxa"/>
            <w:gridSpan w:val="2"/>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Развитие первичной медико-санитарной помощи (Республика Коми)</w:t>
            </w:r>
          </w:p>
        </w:tc>
      </w:tr>
      <w:tr>
        <w:trPr>
          <w:trHeight w:hRule="exact" w:val="143"/>
        </w:trPr>
        <w:tc>
          <w:tcPr>
            <w:tcW w:w="860" w:type="dxa"/>
            <w:gridSpan w:val="2"/>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6"/>
            <w:vAlign w:val="center"/>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717"/>
        </w:trPr>
        <w:tc>
          <w:tcPr>
            <w:tcW w:w="15618" w:type="dxa"/>
            <w:gridSpan w:val="8"/>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План мероприятий по реализации регионального проекта</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15.05.2019</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Республике Коми будут приняты нормативные правовые акты, регламентирующие создание региональных проектных офисов по созданию и внедрению «Новой модели медицинской организации, оказывающей первичную медико-санитарную помощь» .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Республике Коми будет создан региональные проектный офис, на который нормативными правовыми актами будут возложены функции по методической поддержке и координации работы медицинских организаций, образовательных организаций, территориальных фондов ОМС по проведению анализа организации первичной медико-санитарной помощи в Республике Коми, участвовать в разработке мер по устранению типовых проблем в медицинских организациях – участниках проекта, организации </w:t>
            </w:r>
          </w:p>
          <w:p/>
        </w:tc>
      </w:tr>
      <w:tr>
        <w:trPr>
          <w:trHeight w:hRule="exact" w:val="199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2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апробации принципов бережливого производства, создании «Новой модели медицинской организации», осуществлять сбор информации от медицинских организаций, участвующих в проекте,</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для представления в ЦПМСП, обеспечивать тиражирование лучших практик в границах субъекта Российской Федерации. </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"Принято решение о создании (реорганизации) организации (структурного подразделения)"</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10.01.2019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Информация направлена в Минздрав России</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"Принято решение о создании регионального проектного офиса по созданию и внедрению «Новой модели медицинской организации, оказывающей первичную медико-санитарную помощь»"</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10.01.2019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"Обеспечена организация деятельности организации (структурного подразделения) (структура управления и кадры)"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отчеты о структуре, кадровом обеспечении и организации деятельности регионального центра первичной медико-санитарной помощи.</w:t>
            </w:r>
          </w:p>
          <w:p/>
        </w:tc>
      </w:tr>
      <w:tr>
        <w:trPr>
          <w:trHeight w:hRule="exact" w:val="153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"Обеспечена организация деятельности регионального проектного офиса по созданию и внедрению «Новой модели медицинской организации, оказывающей первичную медико-санитарную помощь»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Приказ Приказ Министерства здравоохранения Республики Коми по созданию регионального проектного офиса по созданию и внедрению «Новой модели медицинской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47</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(структура управления и кадры) "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организации, оказывающей первичную медико-санитарную помощь»</w:t>
            </w:r>
          </w:p>
          <w:p/>
        </w:tc>
      </w:tr>
      <w:tr>
        <w:trPr>
          <w:trHeight w:hRule="exact" w:val="2393"/>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"Приобретено более 1300 мобильных медицинских комплексов"</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Минздравом Республики Коми в первом полугодии 2020 года будут определены медицинские организации, в которые планируется поставка передвижных медицинских комплексов для оказания доврачебной и врачебной медико-санитарной помощи, проведения диспансеризации, профилактических осмотров, заключены договоры на поставку передвижных медицинских комплексов.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Приобретенные передвижные медицинские комплексы до конца 2020 года будут переданы в медицинские организации Республики Коми. </w:t>
            </w:r>
          </w:p>
          <w:p/>
        </w:tc>
      </w:tr>
      <w:tr>
        <w:trPr>
          <w:trHeight w:hRule="exact" w:val="2379"/>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9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заключено Соглашение</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"Заключено соглашение с Минздравом России о предоставлении иных межбюджетных трансфертов на оснащение медицинских организаций передвижными медицинскими комплексами"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соглашения с Минздравом России о предоставлении иных межбюджетных трансфертов на оснащение медицинских организаций передвижными медицинскими комплексами</w:t>
            </w:r>
          </w:p>
          <w:p/>
        </w:tc>
      </w:tr>
      <w:tr>
        <w:trPr>
          <w:trHeight w:hRule="exact" w:val="11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48</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20.07.2020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предоставлен отчет об использовании межбюджетных трансфертов"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20.07.2020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15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предоставлен отчет об использовании межбюджетных трансфертов"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01.10.2020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"Приобретенные передвижные медицинские комплексы переданы в медицинские организации"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работы и имуществои и МТБ</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предоставлены сведения о перечне медицинских организации, в которые переданы медицинские комплексы </w:t>
            </w:r>
          </w:p>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"Приобретенные передвижные медицинские комплексы переданы в медицинские организации"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работы и имуществои и МТБ</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8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предоставлен отчет об использовании межбюджетных трансфертов"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01.12.2020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об использовании межбюджетных трансфертов</w:t>
            </w:r>
          </w:p>
          <w:p/>
        </w:tc>
      </w:tr>
      <w:tr>
        <w:trPr>
          <w:trHeight w:hRule="exact" w:val="2078"/>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 оказывающих первичную медико-санитарную помощь"</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 в которые включены сведения о существующих и планируемых для размещения медицинских организациях, оказывающих первичную медико-санитарную помощь, в том числе в виде карт. </w:t>
            </w:r>
          </w:p>
          <w:p/>
        </w:tc>
      </w:tr>
      <w:tr>
        <w:trPr>
          <w:trHeight w:hRule="exact" w:val="206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"Проведено исследование по вопросу формирования и (или) тематике акта"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01.06.2019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Минздрав России предоставлена информация</w:t>
            </w:r>
          </w:p>
          <w:p/>
        </w:tc>
      </w:tr>
      <w:tr>
        <w:trPr>
          <w:trHeight w:hRule="exact" w:val="73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проведен анализ утвержденной схемы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01.06.2019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Исходящее письмо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территориального планирования на предмет отражения в ней всех существующих и планируемых к созданию медицинских организаций и их структурных подразделений, оказывающих первичную медико-санитарную помощь. Принято решение о необходимости внесения изменения в утвержденную схему территориального планирования."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работы и имуществои и МТБ</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 оказывающих первичную медико-санитарную помощь"</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об утверждении схемы территориального планирования</w:t>
            </w:r>
          </w:p>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 оказывающих первичную медико-санитарную помощь"</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работы и имуществои и МТБ</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97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"Сведения о всех существующих и планируемых медицинских организациях и их структурных подразделениях, оказывающих первичную медико-санитарную помощь, внесены в геоинформационную подсистему единой государственной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Сведения о всех существующих и планируемых медицинских организациях и их структурных подразделениях, оказывающих первичную медико-санитарную помощь, внесены в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информационной системы в сфере здравоохранения"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геоинформационную подсистему единой государственной информационной системы в сфере здравоохранения</w:t>
            </w:r>
          </w:p>
          <w:p/>
        </w:tc>
      </w:tr>
      <w:tr>
        <w:trPr>
          <w:trHeight w:hRule="exact" w:val="202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"Сведения о всех существующих и планируемых медицинских организациях и их структурных подразделениях, оказывающих первичную медико-санитарную помощь, внесены в геоинформационную подсистему единой государственной информационной системы в сфере здравоохранения"</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Иваненко Н. Г., Директор</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"Акт разработан"</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01.03.2020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Крикуненко А. А., Министр строительства и дорожного хозяйства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Постановление </w:t>
            </w:r>
          </w:p>
          <w:p/>
        </w:tc>
      </w:tr>
      <w:tr>
        <w:trPr>
          <w:trHeight w:hRule="exact" w:val="2808"/>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"Разработан проект Постановления Правительства Республики Коми «О внесении изменений в Постановление Правительства Республики Коми от 24.12.2016 №469 «Об утверждении схемы территориального планирования Республики Коми» в котором учтены все существующие и планируемые медицинские организации и их структурные подразделения, оказывающие первичную медико-санитарную помощь"</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01.03.2020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Крикуненко А. А.,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Постановление </w:t>
            </w:r>
          </w:p>
          <w:p/>
        </w:tc>
      </w:tr>
      <w:tr>
        <w:trPr>
          <w:trHeight w:hRule="exact" w:val="127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"Акт согласован с заинтересованными органами и организациями"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Круглова И. К., Первый заместитель министра строительства и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Представлен отчет о согласовании в установленном порядке проекта акта о внесении изменений в утвержденную схему территориального </w:t>
            </w:r>
          </w:p>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дорожного хозяйства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планирования субъекта Российской Федерации, которым предусмотрено отображение всех существующих и планируемых медицинских организаций и их структурных подразделений, оказывающих первичную медико-санитарную помощь</w:t>
            </w:r>
          </w:p>
          <w:p/>
        </w:tc>
      </w:tr>
      <w:tr>
        <w:trPr>
          <w:trHeight w:hRule="exact" w:val="2808"/>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"Согласован с заинтересованными органами проект Постановления Правительства Республики Коми «О внесении изменений в Постановление Правительства Республики Коми от 24.12.2016 №469 «Об утверждении схемы территориального планирования Республики Коми» в котором учтены все существующие и планируемые медицинские организации и их структурные подразделения, оказывающие первичную медико-санитарную помощь"</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01.03.2020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Круглова И. К., Первый заместитель министра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"Акт вступил в силу"</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Круглова И. К., Первый заместитель министра строительства и дорожного хозяйства Республики Коми</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представлен отчет об утверждении и вступлении в силу новой редакции схемы территориального планирования субъекта Российской Федерации, в которой отражены все существующие и планируемые медицинские организации и их структурные подразделения, оказывающие первичную медико-санитарную помощь</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6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"Вступило в силу Постановление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01.03.2020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01.08.2020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Круглова И. К.,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5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Правительства Республики Коми «О внесении изменений в Постановление Правительства Республики Коми от 24.12.2016 №469 «Об утверждении схемы территориального планирования Республики Коми» в котором отражены все существующие и планируемые медицинские организации и их структурные подразделения, оказывающие первичную медико-санитарную помощь "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Первый заместитель министра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Минздравом Республики Коми по согласованию с Минздравом России в 2019 году будет определена потребность в данном виде работ, осуществлён выбор местоположения вертолетных площадок, будут определены источники финансирования (за счет средств бюджетов субъектов Российской Федерации,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или с использованием механизмов государственно-частного партнерства, или с привлечением средств инвесторов), при необходимости будут приняты нормативные правовые акты Республики Коми.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Также в 2019 году и в первой половине 2020 года будет завершен подготовительный этап работ по строительству/реконструкции вертолетных площадок или развертыванию сборно-разборных </w:t>
            </w:r>
          </w:p>
          <w:p/>
        </w:tc>
      </w:tr>
      <w:tr>
        <w:trPr>
          <w:trHeight w:hRule="exact" w:val="1720"/>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19"/>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54</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33"/>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мобильных посадочных комплексов (выбор участка, определение подрядчика, разработка и согласование ПСД</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 строительство/реконструкцию).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До конца 2020 года будут выполнены работы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 строительству/реконструкции вертолетных площадок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или развертыванию сборно-разборных мобильных посадочных комплексов. </w:t>
            </w:r>
          </w:p>
          <w:p/>
        </w:tc>
      </w:tr>
      <w:tr>
        <w:trPr>
          <w:trHeight w:hRule="exact" w:val="16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предоставлены сведения о потребности в строительстве (реконструкции) вертолетных (посадочных) площадок, их местоположении, источниках финансирования </w:t>
            </w:r>
          </w:p>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4.1.1</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по согласованию с Минздравом России определена потребность в строительстве (реконструкции) вертолетных (посадочных) площадок и выбрано их местоположение, определены источники финансирования (за счет средств бюджетов субъектов Российской Федерации, или с использованием механизмов государственно-частного партнерства, или с привлечением средств инвесторов)"</w:t>
            </w:r>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Маклаков И. Н., Первый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7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(выполнения работы) подготовлено материально-техническое (кадровое) обеспечение"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строительства и дорожного хозяйства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Республики Коми предоставлены сведения о материально-техническом обеспечении строительства/реконструкции вертолетных площадок </w:t>
            </w:r>
          </w:p>
          <w:p/>
        </w:tc>
      </w:tr>
      <w:tr>
        <w:trPr>
          <w:trHeight w:hRule="exact" w:val="202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"Завершен подготовительный этап работ по строительству/реконструкции вертолетных площадок или развертыванию сборно-разборных мобильных посадочных комплексов (выбор участка, определение подрядчика, разработка и согласование ПСД на строительство/реконструкцию)."</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предоставлены сведения о функционировании построенных/реконструированных вертолетных площадок </w:t>
            </w:r>
          </w:p>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"Выполнены работы по строительству/реконструкции вертолетных площадок или развертыванию сборно-разборных мобильных посадочных комплексов."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232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"Созданы/заменены более 1550 новых фельдшерских, фельдшерско-акушерских пунктов, врачебных амбулаторий"</w:t>
            </w:r>
            <w:r>
              <w:rPr>
                <w:color w:val="FFFFFF"/>
                <w:sz w:val="7.5"/>
                <w:szCs w:val="7.5"/>
                <w:rFonts w:ascii="Times New Roman" w:hAnsi="Times New Roman" w:eastAsia="Times New Roman" w:cs="Times New Roman"/>
                <w:spacing w:val="-2"/>
              </w:rPr>
              <w:t xml:space="preserve">0</w:t>
            </w:r>
          </w:p>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Будут подготовлены участки для создания фельдшерско-акушерских пунктов, подведены коммуникации, проведены мероприятия по обеспечению фельдшерско-акушерских пунктов медицинским персоналом; проведены конкурсные процедуры и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56</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заключены государственные контракты для замены 19  фельдшерско-акушерских пунктов. Созданные фельдшерско-акушерские пункты будут подготовлены к получению лицензии на осуществление медицинской деятельности. </w:t>
            </w:r>
          </w:p>
          <w:p>
            <w:pPr>
              <w:rPr>
                <w:rFonts w:ascii="Times New Roman" w:hAnsi="Times New Roman" w:eastAsia="Times New Roman" w:cs="Times New Roman"/>
                <w:color w:val="000000"/>
                <w:sz w:val="24"/>
                <w:spacing w:val="-2"/>
              </w:rPr>
              <w:spacing w:line="230"/>
              <w:jc w:val="center"/>
            </w:pPr>
          </w:p>
          <w:p/>
        </w:tc>
      </w:tr>
      <w:tr>
        <w:trPr>
          <w:trHeight w:hRule="exact" w:val="149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w:t>
            </w:r>
          </w:p>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бюджету Республике Коми межбюджетных трансфертов*"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Отчет руководителю проекта</w:t>
            </w:r>
          </w:p>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"Получены положительные заключения по результатам государственных экспертиз"</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 Разработаны ПСД на строительство (замену) 19 ФАПов, направлены на государственную экспертизу в АУ РК "Управление государственной экспертизы РК". Получены заключения по результатам экспертизы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15.05.2020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w:t>
            </w:r>
          </w:p>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"Получено разрешение на строительство (реконструкцию)"</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30.05.2020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37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57</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"Получено разрешение на строительство (реконструкцию)"</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30.05.2020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Минстроем Республики Коми предоставлен отчет о получении разрешений на строительство (реконструкцию)</w:t>
            </w:r>
          </w:p>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20.07.2020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представлен отчет</w:t>
            </w:r>
          </w:p>
          <w:p/>
        </w:tc>
      </w:tr>
      <w:tr>
        <w:trPr>
          <w:trHeight w:hRule="exact" w:val="255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подготовлен и направлен отчет в Минздрав России об использовании межбюджетных трансфертов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20.07.2020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"Строительно-монтажные работы завершены"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30.09.2020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"Строительно-монтажные работы завершены"</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30.05.2020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30.09.2020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Минстроем Республики Коми предоставлен отчет о завершении строительно-монтажных работ</w:t>
            </w:r>
          </w:p>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подготовлен и направлен отчет в Минздрав России об использовании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01.10.2020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20.10.2020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58</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межбюджетных трансфертов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"Заключение органа государственного строительного надзора получено"</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30.10.2020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"Заключение органа государственного строительного надзора получено"</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30.09.2020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30.10.2020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Минстроем Республики Коми предоставлен отчет о введении в эксплуатацию недвижимого имущества</w:t>
            </w:r>
          </w:p>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"Объект недвижимого имущества введен в эксплуатацию"</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15.11.2020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"Объект недвижимого имущества введен в эксплуатацию"</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30.10.2020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15.11.2020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Минстроем Республики Коми предоставлен отчет о введении в эксплуатацию недвижимого имущества</w:t>
            </w:r>
          </w:p>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"Предоставлен отчет об использовании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7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подготовлен и направлен отчет в Минздрав России об использовании межбюджетных трансфертов  Российской Федерации на создание и замену фельдшерских,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01.12.2020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фельдшерско-акушерских пунктов и врачебных амбулаторий для населенных пунктов с численностью населения от 100 до 2000 человек"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"Созданы/заменены 19 новых фельдшерско-акушерских пунктов (Республика Коми)"</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 Министр строительства и дорожного хозяйства Республики Коми</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2020  года  будут подготовлены  участки для создания фельдшерско- акушерских пунктов и подведены коммуникации,  проведены мероприятия по обеспечению фельдшерско-акушерских пунктов медицинским  персоналом;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проведены конкурсные процедуры и заключены государственные контракты  для замены 19 фельдшерско-акушерских пунктов.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"Созданы/заменены 19 новых фельдшерско-акушерских пунктов (Республика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 заведующий службой работы и имуществои и МТБ</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48"/>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"Функционируют более 500 мобильных медицинских комплексов, приобретенных в 2020 году"</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Республике Коми в первом квартале 2021 года будут разработаны и утверждены планы-графики работы передвижных медицинских комплексов, в том числе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населенных пунктах до 100 человек.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161"/>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Минздравом республики Коми будет </w:t>
            </w:r>
          </w:p>
          <w:p/>
        </w:tc>
      </w:tr>
      <w:tr>
        <w:trPr>
          <w:trHeight w:hRule="exact" w:val="1647"/>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2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обеспечено выполнение утвержденных планов-графиков работы.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Будет обеспечена доступность первичной медико-санитарной помощи для всех граждан, проживающих в населенных пунктах с числом жителей до 100 человек в этих регионах. </w:t>
            </w:r>
          </w:p>
          <w:p>
            <w:pPr>
              <w:rPr>
                <w:rFonts w:ascii="Times New Roman" w:hAnsi="Times New Roman" w:eastAsia="Times New Roman" w:cs="Times New Roman"/>
                <w:color w:val="000000"/>
                <w:sz w:val="24"/>
                <w:spacing w:val="-2"/>
              </w:rPr>
              <w:spacing w:line="230"/>
              <w:jc w:val="center"/>
            </w:pP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31.01.2021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Коим разработаны и предоставлены утвержденные планы-графики работы передвижных медицинских комплексов, в том числе в населенных пунктах до 100 человек</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разработаны и утверждены планы-графики работы передвижных медицинских комплексов, в том числе в населенных пунктах до 100 человек"</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31.01.2021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предоставлены отчеты о выполнении утвержденных планов-графиков работы</w:t>
            </w:r>
          </w:p>
          <w:p/>
        </w:tc>
      </w:tr>
      <w:tr>
        <w:trPr>
          <w:trHeight w:hRule="exact" w:val="21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обеспечено выполнение утвержденных планов-графиков работы. Обеспечена доступность первичной медико-санитарной помощи для всех граждан, проживающих в населенных пунктах с числом жителей до 100 человек. Проведена оценка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эффективности реализуемых мероприятий"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393"/>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"Созданы региональные системы диспетчеризации скорой медицинской помощи***"</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диспетчеризации, позволяющих автоматизировать процессы приема и распределения вызовов.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Достижение указанных результатов обеспечивается в рамках решения задачи 3.1.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w:t>
            </w:r>
          </w:p>
          <w:p>
            <w:pPr>
              <w:rPr>
                <w:rFonts w:ascii="Times New Roman" w:hAnsi="Times New Roman" w:eastAsia="Times New Roman" w:cs="Times New Roman"/>
                <w:color w:val="000000"/>
                <w:sz w:val="24"/>
                <w:spacing w:val="-2"/>
              </w:rPr>
              <w:spacing w:line="230"/>
              <w:jc w:val="center"/>
            </w:pPr>
          </w:p>
          <w:p/>
        </w:tc>
      </w:tr>
      <w:tr>
        <w:trPr>
          <w:trHeight w:hRule="exact" w:val="2378"/>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"Контрольная точка не задана"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61"/>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"Функционируют более 1200 созданных в 2020 году фельдшерских, фельдшерско-акушерских пунктов, врачебных амбулаторий, оснащенных в соответствии с Положением "</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 Органы исполнительной власти субъектов Российской Федерации обеспечат получение лицензий на осуществление медицинской деятельности созданными в 2020 году фельдшерскими, фельдшерско-акушерскими пунктами, врачебными амбулаториями.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Комиссиями по разработке </w:t>
            </w:r>
          </w:p>
          <w:p/>
        </w:tc>
      </w:tr>
      <w:tr>
        <w:trPr>
          <w:trHeight w:hRule="exact" w:val="1462"/>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62</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 имеющим в своем составе указанные подразделения.</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созданных в 2020 году фельдшерских, фельдшерско-акушерских пунктах, врачебных амбулаториях будет начато оказание медицинской помощи. </w:t>
            </w:r>
          </w:p>
          <w:p/>
        </w:tc>
      </w:tr>
      <w:tr>
        <w:trPr>
          <w:trHeight w:hRule="exact" w:val="2020"/>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31.03.2021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"Реконструированные в 2020 году фельдшерско-акушерские пункты оснащены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 подготовлено кадровое обеспечение"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31.03.2021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31.05.2021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63</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обеспечено получение лицензий на осуществление медицинской деятельности на реконструированные в 2020 году фельдшерские, фельдшерско-акушерские пункты, врачебные амбулатории"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01.04.2021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31.05.2021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"Реконструированные в 2020 году фельдшерско-акушерские пункты начали оказание медицинской помощи в соответствии с полученными лицензиями"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01.06.2021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 создании и тиражировании "Новой модели медицинской организации, оказывающей первичную медико-санитарную помощь", участвуют не менее 72,3% медицинских организаций, оказывающих данный вид помощи"</w:t>
            </w:r>
            <w:r>
              <w:rPr>
                <w:color w:val="FFFFFF"/>
                <w:sz w:val="7.5"/>
                <w:szCs w:val="7.5"/>
                <w:rFonts w:ascii="Times New Roman" w:hAnsi="Times New Roman" w:eastAsia="Times New Roman" w:cs="Times New Roman"/>
                <w:spacing w:val="-2"/>
              </w:rPr>
              <w:t xml:space="preserve">0</w:t>
            </w:r>
          </w:p>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Республике Коми в создании и тиражировании «Новой модели медицинской организации, оказывающей первичную медико-санитарную помощь» к 2024 году участвуют не менее 55 ,0 % медицинских организаций, оказывающих данный вид помощи </w:t>
            </w:r>
          </w:p>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"Контрольная точка не задана"</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r>
              <w:rPr>
                <w:color w:val="FFFFFF"/>
                <w:sz w:val="7.5"/>
                <w:szCs w:val="7.5"/>
                <w:rFonts w:ascii="Times New Roman" w:hAnsi="Times New Roman" w:eastAsia="Times New Roman" w:cs="Times New Roman"/>
                <w:spacing w:val="-2"/>
              </w:rPr>
              <w:t xml:space="preserve">0</w:t>
            </w:r>
          </w:p>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соответствии с регламентом с траховые медицинские организации Республики Коми проинформируют в 2019 году 44,8 %, в 2020 году 49,0%, в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64</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393"/>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2021 году 66,8 %, в 2022 году 76,7 %, в 2023 году 90,8 %, в 2024 году 100 % застрахованных лиц старше 18 лет о праве на прохождение профилактического медицинского осмотра. Обеспечен охват граждан профилактическими медицинскими осмотрами: в 2019 году не менее 44,0 %, в 2020 году не менее 48,2 %,  в 2021 году не менее 53,4 %, в 2022 году не менее 59,6 %, в 2023 году не менее 65,0 %, в 2024 году не менее 70,0 %.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161"/>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161"/>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p>
          <w:p/>
        </w:tc>
      </w:tr>
      <w:tr>
        <w:trPr>
          <w:trHeight w:hRule="exact" w:val="2378"/>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44,8%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медицинского осмотра</w:t>
            </w:r>
          </w:p>
          <w:p/>
        </w:tc>
      </w:tr>
      <w:tr>
        <w:trPr>
          <w:trHeight w:hRule="exact" w:val="179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на прохождение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65</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профилактического медицинского осмотра</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обеспечен охват граждан профилактическими медицинскими осмотрами не менее 41,8 %."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представлен отчет об охвате граждан профилактическими медицинскими осмотрами в Республике Коми</w:t>
            </w:r>
          </w:p>
          <w:p/>
        </w:tc>
      </w:tr>
      <w:tr>
        <w:trPr>
          <w:trHeight w:hRule="exact" w:val="12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44,0 %."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82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49,0%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 об обеспечении 90,8%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788"/>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66</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охват граждан профилактическими медицинскими осмотрами не менее 48,2%"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48,2 %."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29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66,8%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охват граждан профилактическими медицинскими осмотрами не менее 53,4 %"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2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53,4%"</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7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67</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76,7%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124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охват граждан профилактическими медицинскими осмотрами не менее 59,6 %"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59,6%"</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90,8%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68</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Республике Коми"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охват граждан профилактическими медицинскими осмотрами не менее 65,0 %"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2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65,0%"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29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об обеспечении 100%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предоставлен отчет</w:t>
            </w:r>
          </w:p>
          <w:p/>
        </w:tc>
      </w:tr>
      <w:tr>
        <w:trPr>
          <w:trHeight w:hRule="exact" w:val="15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"Министерством здравоохранения Республики Коми обеспечен охват граждан профилактическими медицинскими осмотрами не менее 70,0 %"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предоставлен отчет</w:t>
            </w:r>
          </w:p>
          <w:p/>
        </w:tc>
      </w:tr>
      <w:tr>
        <w:trPr>
          <w:trHeight w:hRule="exact" w:val="12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"Министерством здравоохранения Республики Коми обеспечен охват граждан профилактическими медицинскими осмотрами не менее 70,0%"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823"/>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 основании типовой стратегии, разработанной Минздравом России, Правительством Республики Коми будет разработана и утверждена региональная стратегия развития санитарной авиации на период до 2024 года.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Минздравом Республики Коми будет заключен государственный контракт на закупку авиационных работ в целях оказания медицинской помощи.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Выполненные за 2019 год дополнительно не менее чем 117 вылетов позволят дополнительно эвакуировать в 2019 году не менее 162 пациентов, нуждающихся в оказании скорой специализированной помощи.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Выполненные за 2020 год </w:t>
            </w:r>
          </w:p>
          <w:p/>
        </w:tc>
      </w:tr>
      <w:tr>
        <w:trPr>
          <w:trHeight w:hRule="exact" w:val="282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дополнительно не менее чем 120 вылетов позволят дополнительно эвакуировать в 2020 году не менее 185 пациента, нуждающихся в оказании скорой специализированной помощи.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Выполненные за 2021 год дополнительно не менее чем 134 вылета позволят дополнительно эвакуировать в 2021 году не менее 201 пациента, нуждающихся в оказании скорой специализированной помощи.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Выполненные за 2022 год дополнительно не менее чем 149 вылетов позволят дополнительно эвакуировать в 2022 году не менее 224 пациентов, нуждающихся в оказании скорой специализированной помощи.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Выполненные за 2023 год дополнительно не менее чем 163 вылета позволят дополнительно эвакуировать в 2023 году не менее 245 пациентов, нуждающихся в оказании скорой специализированной помощи.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Выполненные за 2024 год дополнительно не менее чем 177 вылетов позволят дополнительно эвакуировать в 2024 году не менее 266 пациентов, нуждающихся в оказании скорой специализированной помощи. </w:t>
            </w:r>
          </w:p>
          <w:p>
            <w:pPr>
              <w:rPr>
                <w:rFonts w:ascii="Times New Roman" w:hAnsi="Times New Roman" w:eastAsia="Times New Roman" w:cs="Times New Roman"/>
                <w:color w:val="000000"/>
                <w:sz w:val="24"/>
                <w:spacing w:val="-2"/>
              </w:rPr>
              <w:spacing w:line="230"/>
              <w:jc w:val="center"/>
            </w:pPr>
          </w:p>
          <w:p/>
        </w:tc>
      </w:tr>
      <w:tr>
        <w:trPr>
          <w:trHeight w:hRule="exact" w:val="2851"/>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51"/>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15.01.2019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Конкурсная документация</w:t>
            </w:r>
          </w:p>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подготовлена конкурсная документация для заключения государственного контракт на закупку авиационных работ в целях оказания медицинской помощи на 2019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15.01.2019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Конкурсная документация</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w:t>
            </w:r>
          </w:p>
          <w:p/>
        </w:tc>
      </w:tr>
      <w:tr>
        <w:trPr>
          <w:trHeight w:hRule="exact" w:val="149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региональные стратегии развития санитарной авиации на период до 2024 года в 49 субъектах Российской Федерации, участвующих в реализации мероприятия"</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Региональные стратегии развития санитарной авиации на период до 2024 года</w:t>
            </w:r>
          </w:p>
          <w:p/>
        </w:tc>
      </w:tr>
      <w:tr>
        <w:trPr>
          <w:trHeight w:hRule="exact" w:val="136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"Утверждена региональная стратегия развития санитарной авиации на период до 2024 года в Республике Коми, участвующей в реализации мероприятия"</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Распоряжение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72</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выполнено не менее 117 вылетов, в дополнение к вылетам, совершаемым за счет средств республиканского бюджета Республики Коми"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2019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Государственный контракт на закупку авиационных работ в целях оказания медицинской помощи на 2019 год</w:t>
            </w:r>
          </w:p>
          <w:p/>
        </w:tc>
      </w:tr>
      <w:tr>
        <w:trPr>
          <w:trHeight w:hRule="exact" w:val="15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w:t>
            </w:r>
          </w:p>
          <w:p/>
        </w:tc>
      </w:tr>
      <w:tr>
        <w:trPr>
          <w:trHeight w:hRule="exact" w:val="37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73</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2020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2020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выполнено не менее 120 вылетов, в дополнение к вылетам, совершаемым за счет средств республиканского бюджета Республики Коми"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30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74</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2021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5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55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Информация представлена в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счет средств субсидии на закупку авиационных работ в целях оказания медицинской помощи выполнено не менее 134 вылетов, в дополнение к вылетам, совершаемым за счет средств бюджета Республики Коми"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Минздрав России</w:t>
            </w:r>
          </w:p>
          <w:p/>
        </w:tc>
      </w:tr>
      <w:tr>
        <w:trPr>
          <w:trHeight w:hRule="exact" w:val="150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2022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57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76</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4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выполнены)"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выполнено не менее 149 вылетов, в дополнение к вылетам, совершаемым за счет средств бюджета Республики Комив"</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76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2023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выполненных за счет средств субсидии на закупку авиационных работ</w:t>
            </w:r>
          </w:p>
          <w:p/>
        </w:tc>
      </w:tr>
      <w:tr>
        <w:trPr>
          <w:trHeight w:hRule="exact" w:val="8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77</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работ в целях оказания медицинской помощи выполнено не менее 163 вылетов, в дополнение к вылетам, совершаемым за счет средств республиканского бюджета Республики Коми"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w:t>
            </w:r>
          </w:p>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2024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w:t>
            </w:r>
          </w:p>
          <w:p/>
        </w:tc>
      </w:tr>
      <w:tr>
        <w:trPr>
          <w:trHeight w:hRule="exact" w:val="1089"/>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предоставлены сведения о количестве вылетов санитарной авиации,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78</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выполненных за счет средств субсидии на закупку авиационных работ</w:t>
            </w:r>
          </w:p>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"Минздравом Республики Коми за счет средств субсидии на закупку авиационных работ в целях оказания медицинской помощи в 2024 году выполнено не менее 177 вылетов, в дополнение к вылетам, совершаемым за счет средств бюджета Республики Коми"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12.20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176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12.20.1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"ГБУ РК "ТЦМК" заключен государственный контракт на закупку авиационных работ в целях оказания медицинской помощи на 2024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01.07.2024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 Начальник отдела разработки и реализации программ и проектов</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w:t>
            </w:r>
          </w:p>
          <w:p/>
        </w:tc>
      </w:tr>
      <w:tr>
        <w:trPr>
          <w:trHeight w:hRule="exact" w:val="285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w:t>
            </w:r>
          </w:p>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Республике Коми страховыми медицинскими организациями в 2021 году открыты офисы (представительства) по защите прав застрахованных лиц.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целях оценки условий пребывания пациентов в медицинских организациях, предотвращения рисков взимания платы за гарантированную бесплатную помощь в медицинских </w:t>
            </w:r>
          </w:p>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применением процедуры медиации (внесудебному урегулированию) при нарушении прав застрахованных лиц"</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организациях, оказывающих в рамках обязательного медицинского страхования первичную медико-санитарную помощь,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 3,6 % в 2019 году, 21,8 % в 2020 году, 32,7 % в 2021 году, 40,0 % в 2022 году, 45,5 % в 2023 году, 50,9 % в 2024 году.</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Страховыми медицинскими организациями Республики Коми в 2019 –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 Будут урегулированы страховыми медицинскими организациями Республики Коми в досудебном порядке 53,0 % в 2019 году, 57,0% в 2020 году, 61,5% в 2021 году, 65,5% в 2022 году, 69,5% в 2023 году, 73,5% в 2024 году обоснованных жалоб пациентов от общего количества поступивших жалоб. </w:t>
            </w:r>
          </w:p>
          <w:p/>
        </w:tc>
      </w:tr>
      <w:tr>
        <w:trPr>
          <w:trHeight w:hRule="exact" w:val="2478"/>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79"/>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03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3,6 % медицинских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21"/>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53,0 %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7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08"/>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обязательного медицинского страхования представлен отчет о наличии 21,8 %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жалоб),урегулированных страховыми медицинскими организациями Республики Коми в досудебном порядке – 57,0 %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71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82</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"Открыты страховыми медицинскими организациями Республики Коми офисы (представительств) по защите прав застрахованных в Республике Коми"</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Министерством здравоохранения Республики Коми представлен отчет</w:t>
            </w:r>
          </w:p>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"Открытие страховыми медицинскими организациями Республики Коми офисов (представительств) по защите прав застрахованных в 2021 году"</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48"/>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13.6</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32,7 %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Территориальными фондами обязательного медицинского страхования представлен отчет</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8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83</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Минздравом Республики Коми представлена информация об открытии страховыми медицинскими организациями офисов (представительств) по защите прав застрахованных</w:t>
            </w:r>
          </w:p>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"Открыты страховыми медицинскими организациями Республики Коми офисы (представительств) по защите прав застрахованных в Республике Коми"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урегулированных страховыми медицинскими организациями Республики Коми в досудебном порядке – 61,5 %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26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84</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13.9</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40,0 %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10.12.2022</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урегулированных страховыми медицинскими организациями Республики Коми в досудебном порядке – 65,5 %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7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85</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урегулированы страховыми медицинскими организациями Республики Коми в досудебном порядке"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13.11</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45,5 %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10.12.2023</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719"/>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 урегулированных страховыми медицинскими организациями Республики Коми в досудебном порядке – 69,5 %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86</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15.03.2023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1547"/>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13.13</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"В Федеральный фонд обязательного медицинского страхования представлен отчет о наличии 50,9 % медицинских организаций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 "</w:t>
            </w:r>
          </w:p>
        </w:tc>
        <w:tc>
          <w:tcPr>
            <w:tcW w:w="1433" w:type="dxa"/>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10.12.2024</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медицинских организациях Республики Коми, оказывающих в рамках обязательного медицинского страхования первичную медико-санитарную помощь, участвующих в реализации программы ОМС, функционируют каналы оперативной связи граждан со страховыми представителями страховых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730"/>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"Доля обоснованных жалоб (от общего количества поступивших жалоб),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87</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урегулированных страховыми медицинскими организациями Республики Коми в досудебном порядке – 73,5 %</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формирования и реализации программы государственных гарантий</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"Обоснованные жалобы урегулированы страховыми медицинскими организациями Республики Коми в досудебном порядке"</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 Начальник отдела формирования и реализации программы государственных гарантий</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Отчет руководителю проекта</w:t>
            </w:r>
          </w:p>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88</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w:t>
            </w:r>
          </w:p>
          <w:p/>
        </w:tc>
      </w:tr>
      <w:tr>
        <w:trPr>
          <w:trHeight w:hRule="exact" w:val="97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"Для оказания услуги (выполнения работы) подготовлено материально-техническое (кадровое) обеспечение"</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608"/>
        </w:trPr>
        <w:tc>
          <w:tcPr>
            <w:tcW w:w="716"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530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Результат "В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r>
              <w:rPr>
                <w:color w:val="FFFFFF"/>
                <w:sz w:val="7.5"/>
                <w:szCs w:val="7.5"/>
                <w:rFonts w:ascii="Times New Roman" w:hAnsi="Times New Roman" w:eastAsia="Times New Roman" w:cs="Times New Roman"/>
                <w:spacing w:val="-2"/>
              </w:rPr>
              <w:t xml:space="preserve">0</w:t>
            </w:r>
          </w:p>
          <w:p/>
        </w:tc>
        <w:tc>
          <w:tcPr>
            <w:tcW w:w="143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c>
          <w:tcPr>
            <w:tcW w:w="2579"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 Министр</w:t>
            </w:r>
          </w:p>
        </w:tc>
        <w:tc>
          <w:tcPr>
            <w:tcW w:w="415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 В Республике Коми распорядительными актами Минздрава Республики Коми будут утверждены планы-графики включения медицинских организаций в процесс создания и тиражирования «Новой модели медицинской организации, оказывающей первичную медико-санитарную помощь» на основании описания, разработанного ЦПМСП.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 методической поддержке ЦПСМП в медицинских организациях будут проведены мероприятия по внедрению во вновь включаемых медицинских организациях «Новая модель медицинской организации, оказывающей первичную медико-санитарную помощь», в ранее </w:t>
            </w:r>
          </w:p>
          <w:p/>
        </w:tc>
      </w:tr>
      <w:tr>
        <w:trPr>
          <w:trHeight w:hRule="exact" w:val="2608"/>
        </w:trPr>
        <w:tc>
          <w:tcPr>
            <w:tcW w:w="71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3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257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89</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4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включенных медицинских организациях мероприятия продолжены.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Сведения о реализованных проектах будут представлены Минздравом Республики Коми в Минздрав России. </w:t>
            </w:r>
          </w:p>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2019 год</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20.12.2019</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54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14.2.</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01.02.2019</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20.12.2019</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90</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3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тиражировании «Новой модели медицинской организации, оказывающей первичную медико-санитарную помощь», участвуют 16 медицинских организаций"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здравоохранения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14.3</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14.3.1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 министр здравоохранения Республики Коми</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2020 год</w:t>
            </w:r>
          </w:p>
          <w:p/>
        </w:tc>
      </w:tr>
      <w:tr>
        <w:trPr>
          <w:trHeight w:hRule="exact" w:val="2034"/>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14.4</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261"/>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14.4.1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24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20.12.2020</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91</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медицинские организации" </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14.5</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14.5.1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2021 год</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14.6</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20.12.2021</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14.6.1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29 медицинские организации"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01.02.2021</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20.12.2021</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559"/>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14.7</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w:t>
            </w:r>
          </w:p>
          <w:p/>
        </w:tc>
      </w:tr>
      <w:tr>
        <w:trPr>
          <w:trHeight w:hRule="exact" w:val="429"/>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92</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сформированы) документы, необходимые для оказания услуги (выполнения работы)" </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14.7.1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2022 год</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14.8</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20.12.2022</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14.8.1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33 медицинские организации"</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01.02.2022</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20.12.2022</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1533"/>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14.9</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w:t>
            </w:r>
          </w:p>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93</w:t>
            </w:r>
          </w:p>
        </w:tc>
      </w:tr>
      <w:tr>
        <w:trPr>
          <w:trHeight w:hRule="exact" w:val="429"/>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30"/>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7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медицинской организации, оказывающей первичную медико-санитарную помощь" на 2023 год</w:t>
            </w:r>
          </w:p>
          <w:p/>
        </w:tc>
      </w:tr>
      <w:tr>
        <w:trPr>
          <w:trHeight w:hRule="exact" w:val="203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14.9.1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2023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2023 год</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14.10</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20.12.2023</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14.10.1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37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01.02.2023</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20.12.2023</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r>
        <w:trPr>
          <w:trHeight w:hRule="exact" w:val="2292"/>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14.11</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"Утверждены (одобрены, сформированы) документы, необходимые для оказания услуги (выполнения работы)"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Органами исполнительной власти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p/>
        </w:tc>
      </w:tr>
      <w:tr>
        <w:trPr>
          <w:trHeight w:hRule="exact" w:val="2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8"/>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94</w:t>
            </w:r>
          </w:p>
        </w:tc>
      </w:tr>
      <w:tr>
        <w:trPr>
          <w:trHeight w:hRule="exact" w:val="430"/>
        </w:trPr>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30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86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579"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415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r>
      <w:tr>
        <w:trPr>
          <w:trHeight w:hRule="exact" w:val="429"/>
        </w:trPr>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30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579"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15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3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14.11.1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"Утверждены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Прочий тип документа Перечни медицинских организаций, участвующих в создании и тиражировании "Новой модели медицинской организации, оказывающей первичную медико-санитарную помощь" на 2024 год</w:t>
            </w:r>
          </w:p>
          <w:p/>
        </w:tc>
      </w:tr>
      <w:tr>
        <w:trPr>
          <w:trHeight w:hRule="exact" w:val="2035"/>
        </w:trPr>
        <w:tc>
          <w:tcPr>
            <w:tcW w:w="716"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14.12</w:t>
            </w:r>
          </w:p>
        </w:tc>
        <w:tc>
          <w:tcPr>
            <w:tcW w:w="530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"Услуга оказана (работы выполнены)"</w:t>
            </w:r>
          </w:p>
        </w:tc>
        <w:tc>
          <w:tcPr>
            <w:tcW w:w="1433" w:type="dxa"/>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432"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20.12.2024</w:t>
            </w:r>
          </w:p>
        </w:tc>
        <w:tc>
          <w:tcPr>
            <w:tcW w:w="2579" w:type="dxa"/>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В ЦПМСП представлены отчеты Министерства здравоохранения РК о создании и тиражировании "Новой модели медицинской организации, оказывающей первичную медико-санитарную помощь" в Республике Коми</w:t>
            </w:r>
          </w:p>
          <w:p/>
        </w:tc>
      </w:tr>
      <w:tr>
        <w:trPr>
          <w:trHeight w:hRule="exact" w:val="149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14.12.1</w:t>
            </w:r>
          </w:p>
        </w:tc>
        <w:tc>
          <w:tcPr>
            <w:tcW w:w="5302"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Мероприятие "В Республике Коми в создании и тиражировании «Новой модели медицинской организации, оказывающей первичную медико-санитарную помощь», участвуют 39 медицинских организаций"</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01.02.2024</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20.12.2024</w:t>
            </w:r>
          </w:p>
        </w:tc>
        <w:tc>
          <w:tcPr>
            <w:tcW w:w="2579"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 Заместитель министра</w:t>
            </w:r>
          </w:p>
        </w:tc>
        <w:tc>
          <w:tcPr>
            <w:tcW w:w="415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Отчет </w:t>
            </w:r>
          </w:p>
          <w:p/>
        </w:tc>
      </w:tr>
    </w:tbl>
    <w:p>
      <w:pPr>
        <w:sectPr>
          <w:pgSz w:w="16834" w:h="11909" w:orient="landscape"/>
          <w:pgMar w:top="1134" w:right="576" w:bottom="526" w:left="576" w:header="1134" w:footer="526" w:gutter="0"/>
        </w:sectPr>
      </w:pPr>
    </w:p>
    <w:tbl>
      <w:tblPr>
        <w:tblStyle w:val="a1"/>
        <w:tblW w:w="0" w:type="dxa"/>
        <w:tblLayout w:type="fixed"/>
        <w:tblCellMar>
          <w:top w:w="0" w:type="dxa"/>
          <w:left w:w="0" w:type="dxa"/>
          <w:bottom w:w="0" w:type="dxa"/>
          <w:right w:w="0" w:type="dxa"/>
        </w:tblCellMar>
        <w:tblLook w:val="04A0"/>
      </w:tblPr>
      <w:tblGrid>
        <w:gridCol w:w="716"/>
        <w:gridCol w:w="144"/>
        <w:gridCol w:w="2693"/>
        <w:gridCol w:w="602"/>
        <w:gridCol w:w="1863"/>
        <w:gridCol w:w="1146"/>
        <w:gridCol w:w="330"/>
        <w:gridCol w:w="1475"/>
        <w:gridCol w:w="1490"/>
        <w:gridCol w:w="1003"/>
        <w:gridCol w:w="473"/>
        <w:gridCol w:w="1390"/>
        <w:gridCol w:w="86"/>
        <w:gridCol w:w="1476"/>
        <w:gridCol w:w="731"/>
        <w:gridCol w:w="14"/>
        <w:gridCol w:w="645"/>
        <w:gridCol w:w="1375"/>
        <w:gridCol w:w="1476"/>
        <w:gridCol w:w="1476"/>
        <w:gridCol w:w="1891"/>
        <w:gridCol w:w="86"/>
        <w:gridCol w:w="917"/>
      </w:tblGrid>
      <w:tr>
        <w:trPr>
          <w:trHeight w:hRule="exact" w:val="143"/>
        </w:trPr>
        <w:tc>
          <w:tcPr>
            <w:tcW w:w="23498" w:type="dxa"/>
            <w:gridSpan w:val="23"/>
          </w:tcPr>
          <w:p/>
        </w:tc>
      </w:tr>
      <w:tr>
        <w:trPr>
          <w:trHeight w:hRule="exact" w:val="287"/>
        </w:trPr>
        <w:tc>
          <w:tcPr>
            <w:tcW w:w="11462" w:type="dxa"/>
            <w:gridSpan w:val="10"/>
          </w:tcPr>
          <w:p/>
        </w:tc>
        <w:tc>
          <w:tcPr>
            <w:tcW w:w="4156" w:type="dxa"/>
            <w:gridSpan w:val="5"/>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(не подлежат утверждению)</w:t>
            </w:r>
          </w:p>
        </w:tc>
        <w:tc>
          <w:tcPr>
            <w:tcW w:w="7880" w:type="dxa"/>
            <w:gridSpan w:val="8"/>
          </w:tcPr>
          <w:p/>
        </w:tc>
      </w:tr>
      <w:tr>
        <w:trPr>
          <w:trHeight w:hRule="exact" w:val="430"/>
        </w:trPr>
        <w:tc>
          <w:tcPr>
            <w:tcW w:w="23498" w:type="dxa"/>
            <w:gridSpan w:val="23"/>
          </w:tcPr>
          <w:p/>
        </w:tc>
      </w:tr>
      <w:tr>
        <w:trPr>
          <w:trHeight w:hRule="exact" w:val="430"/>
        </w:trPr>
        <w:tc>
          <w:tcPr>
            <w:tcW w:w="15618" w:type="dxa"/>
            <w:gridSpan w:val="15"/>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ДОПОЛНИТЕЛЬНЫЕ И ОБОСНОВЫВАЮЩИЕ МАТЕРИАЛЫ</w:t>
            </w:r>
          </w:p>
        </w:tc>
        <w:tc>
          <w:tcPr>
            <w:tcW w:w="7880" w:type="dxa"/>
            <w:gridSpan w:val="8"/>
          </w:tcPr>
          <w:p/>
        </w:tc>
      </w:tr>
      <w:tr>
        <w:trPr>
          <w:trHeight w:hRule="exact" w:val="429"/>
        </w:trPr>
        <w:tc>
          <w:tcPr>
            <w:tcW w:w="15618" w:type="dxa"/>
            <w:gridSpan w:val="15"/>
            <w:vAlign w:val="bottom"/>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регионального проекта</w:t>
            </w:r>
          </w:p>
        </w:tc>
        <w:tc>
          <w:tcPr>
            <w:tcW w:w="7880" w:type="dxa"/>
            <w:gridSpan w:val="8"/>
          </w:tcPr>
          <w:p/>
        </w:tc>
      </w:tr>
      <w:tr>
        <w:trPr>
          <w:trHeight w:hRule="exact" w:val="717"/>
        </w:trPr>
        <w:tc>
          <w:tcPr>
            <w:tcW w:w="15618" w:type="dxa"/>
            <w:gridSpan w:val="15"/>
            <w:tcMar>
              <w:top w:w="287" w:type="dxa"/>
            </w:tcMar>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Развитие первичной медико-санитарной помощи (Республика Коми)</w:t>
            </w:r>
          </w:p>
        </w:tc>
        <w:tc>
          <w:tcPr>
            <w:tcW w:w="7880" w:type="dxa"/>
            <w:gridSpan w:val="8"/>
          </w:tcPr>
          <w:p/>
        </w:tc>
      </w:tr>
      <w:tr>
        <w:trPr>
          <w:trHeight w:hRule="exact" w:val="573"/>
        </w:trPr>
        <w:tc>
          <w:tcPr>
            <w:tcW w:w="15618" w:type="dxa"/>
            <w:gridSpan w:val="15"/>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1.	Модель функционирования результатов и достижения показателей регионального проекта</w:t>
            </w:r>
          </w:p>
        </w:tc>
        <w:tc>
          <w:tcPr>
            <w:tcW w:w="7880" w:type="dxa"/>
            <w:gridSpan w:val="8"/>
          </w:tcPr>
          <w:p/>
        </w:tc>
      </w:tr>
      <w:tr>
        <w:trPr>
          <w:trHeight w:hRule="exact" w:val="6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161"/>
            </w:pPr>
          </w:p>
          <w:p>
            <w:pPr>
              <w:rPr>
                <w:rFonts w:ascii="Times New Roman" w:hAnsi="Times New Roman" w:eastAsia="Times New Roman" w:cs="Times New Roman"/>
                <w:color w:val="000000"/>
                <w:sz w:val="24"/>
                <w:spacing w:val="-2"/>
              </w:rPr>
              <w:spacing w:line="161"/>
            </w:pPr>
          </w:p>
          <w:p>
            <w:pPr>
              <w:rPr>
                <w:rFonts w:ascii="Times New Roman" w:hAnsi="Times New Roman" w:eastAsia="Times New Roman" w:cs="Times New Roman"/>
                <w:color w:val="000000"/>
                <w:sz w:val="24"/>
                <w:spacing w:val="-2"/>
              </w:rPr>
              <w:spacing w:line="230"/>
            </w:pPr>
          </w:p>
          <w:p/>
        </w:tc>
        <w:tc>
          <w:tcPr>
            <w:tcW w:w="7880" w:type="dxa"/>
            <w:gridSpan w:val="8"/>
            <w:tcBorders>
              <w:left w:val="single" w:sz="5" w:space="0" w:color="000000"/>
            </w:tcBorders>
          </w:tcPr>
          <w:p/>
        </w:tc>
      </w:tr>
      <w:tr>
        <w:trPr>
          <w:trHeight w:hRule="exact" w:val="2866"/>
        </w:trPr>
        <w:tc>
          <w:tcPr>
            <w:tcW w:w="15618" w:type="dxa"/>
            <w:gridSpan w:val="15"/>
            <w:tcBorders>
              <w:top w:val="single" w:sz="5" w:space="0" w:color="000000"/>
            </w:tcBorders>
          </w:tcPr>
          <w:p/>
        </w:tc>
        <w:tc>
          <w:tcPr>
            <w:tcW w:w="7880" w:type="dxa"/>
            <w:gridSpan w:val="8"/>
          </w:tcPr>
          <w:p/>
        </w:tc>
      </w:tr>
      <w:tr>
        <w:trPr>
          <w:trHeight w:hRule="exact" w:val="2120"/>
        </w:trPr>
        <w:tc>
          <w:tcPr>
            <w:tcW w:w="23498" w:type="dxa"/>
            <w:gridSpan w:val="23"/>
          </w:tcPr>
          <w:p/>
        </w:tc>
      </w:tr>
      <w:tr>
        <w:trPr>
          <w:trHeight w:hRule="exact" w:val="2107"/>
        </w:trPr>
        <w:tc>
          <w:tcPr>
            <w:tcW w:w="23498" w:type="dxa"/>
            <w:gridSpan w:val="23"/>
          </w:tcPr>
          <w:p/>
        </w:tc>
      </w:tr>
      <w:tr>
        <w:trPr>
          <w:trHeight w:hRule="exact" w:val="430"/>
        </w:trPr>
        <w:tc>
          <w:tcPr>
            <w:tcW w:w="22495" w:type="dxa"/>
            <w:gridSpan w:val="21"/>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003" w:type="dxa"/>
            <w:gridSpan w:val="2"/>
          </w:tcPr>
          <w:p/>
        </w:tc>
      </w:tr>
      <w:tr>
        <w:trPr>
          <w:trHeight w:hRule="exact" w:val="573"/>
        </w:trPr>
        <w:tc>
          <w:tcPr>
            <w:tcW w:w="23498" w:type="dxa"/>
            <w:gridSpan w:val="23"/>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2.	Оценка обеспеченности целей и целевых показателей регионального проекта</w:t>
            </w:r>
          </w:p>
        </w:tc>
      </w:tr>
      <w:tr>
        <w:trPr>
          <w:trHeight w:hRule="exact" w:val="1146"/>
        </w:trPr>
        <w:tc>
          <w:tcPr>
            <w:tcW w:w="22581" w:type="dxa"/>
            <w:gridSpan w:val="22"/>
            <w:tcBorders>
              <w:bottom w:val="single" w:sz="5" w:space="0" w:color="9B9B9B"/>
            </w:tcBorders>
          </w:tcPr>
          <w:p/>
        </w:tc>
        <w:tc>
          <w:tcPr>
            <w:tcW w:w="917" w:type="dxa"/>
          </w:tcPr>
          <w:p/>
        </w:tc>
      </w:tr>
      <w:tr>
        <w:trPr>
          <w:trHeight w:hRule="exact" w:val="2865"/>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3"/>
        </w:trPr>
        <w:tc>
          <w:tcPr>
            <w:tcW w:w="3553"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1.Выполнено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tc>
        <w:tc>
          <w:tcPr>
            <w:tcW w:w="2465"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788 000,00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95,00</w:t>
            </w:r>
          </w:p>
        </w:tc>
        <w:tc>
          <w:tcPr>
            <w:tcW w:w="14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1390"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5,00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110,00</w:t>
            </w:r>
          </w:p>
        </w:tc>
        <w:tc>
          <w:tcPr>
            <w:tcW w:w="917" w:type="dxa"/>
            <w:tcBorders>
              <w:left w:val="single" w:sz="5" w:space="0" w:color="9B9B9B"/>
            </w:tcBorders>
          </w:tcPr>
          <w:p/>
        </w:tc>
      </w:tr>
      <w:tr>
        <w:trPr>
          <w:trHeight w:hRule="exact" w:val="1719"/>
        </w:trPr>
        <w:tc>
          <w:tcPr>
            <w:tcW w:w="3553"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2.В создании и тиражировании "Новой модели медицинской организации, оказывающей первичную медико-санитарную помощь", участвуют не менее 72,3% медицинских организаций, оказывающих данный вид помощи</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95,00</w:t>
            </w:r>
          </w:p>
        </w:tc>
        <w:tc>
          <w:tcPr>
            <w:tcW w:w="1490"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3,00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98,00</w:t>
            </w:r>
          </w:p>
        </w:tc>
        <w:tc>
          <w:tcPr>
            <w:tcW w:w="917" w:type="dxa"/>
            <w:tcBorders>
              <w:left w:val="single" w:sz="5" w:space="0" w:color="9B9B9B"/>
            </w:tcBorders>
          </w:tcPr>
          <w:p/>
        </w:tc>
      </w:tr>
      <w:tr>
        <w:trPr>
          <w:trHeight w:hRule="exact" w:val="1720"/>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429"/>
        </w:trPr>
        <w:tc>
          <w:tcPr>
            <w:tcW w:w="22495" w:type="dxa"/>
            <w:gridSpan w:val="21"/>
            <w:tcBorders>
              <w:top w:val="single" w:sz="5" w:space="0" w:color="9B9B9B"/>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86" w:type="dxa"/>
            <w:tcBorders>
              <w:top w:val="single" w:sz="5" w:space="0" w:color="9B9B9B"/>
            </w:tcBorders>
          </w:tcPr>
          <w:p/>
        </w:tc>
        <w:tc>
          <w:tcPr>
            <w:tcW w:w="917" w:type="dxa"/>
          </w:tcPr>
          <w:p/>
        </w:tc>
      </w:tr>
      <w:tr>
        <w:trPr>
          <w:trHeight w:hRule="exact" w:val="1720"/>
        </w:trPr>
        <w:tc>
          <w:tcPr>
            <w:tcW w:w="22581" w:type="dxa"/>
            <w:gridSpan w:val="22"/>
            <w:tcBorders>
              <w:bottom w:val="single" w:sz="5" w:space="0" w:color="9B9B9B"/>
            </w:tcBorders>
          </w:tcPr>
          <w:p/>
        </w:tc>
        <w:tc>
          <w:tcPr>
            <w:tcW w:w="917" w:type="dxa"/>
          </w:tcPr>
          <w:p/>
        </w:tc>
      </w:tr>
      <w:tr>
        <w:trPr>
          <w:trHeight w:hRule="exact" w:val="2865"/>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866"/>
        </w:trPr>
        <w:tc>
          <w:tcPr>
            <w:tcW w:w="3553"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3.Территориальным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80,00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80,00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160,00</w:t>
            </w:r>
          </w:p>
        </w:tc>
        <w:tc>
          <w:tcPr>
            <w:tcW w:w="917" w:type="dxa"/>
            <w:tcBorders>
              <w:left w:val="single" w:sz="5" w:space="0" w:color="9B9B9B"/>
            </w:tcBorders>
          </w:tcPr>
          <w:p/>
        </w:tc>
      </w:tr>
      <w:tr>
        <w:trPr>
          <w:trHeight w:hRule="exact" w:val="1590"/>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576"/>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56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430"/>
        </w:trPr>
        <w:tc>
          <w:tcPr>
            <w:tcW w:w="22495" w:type="dxa"/>
            <w:gridSpan w:val="21"/>
            <w:tcBorders>
              <w:top w:val="single" w:sz="5" w:space="0" w:color="9B9B9B"/>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86" w:type="dxa"/>
            <w:tcBorders>
              <w:top w:val="single" w:sz="5" w:space="0" w:color="9B9B9B"/>
            </w:tcBorders>
          </w:tcPr>
          <w:p/>
        </w:tc>
        <w:tc>
          <w:tcPr>
            <w:tcW w:w="917" w:type="dxa"/>
          </w:tcPr>
          <w:p/>
        </w:tc>
      </w:tr>
      <w:tr>
        <w:trPr>
          <w:trHeight w:hRule="exact" w:val="1719"/>
        </w:trPr>
        <w:tc>
          <w:tcPr>
            <w:tcW w:w="22581" w:type="dxa"/>
            <w:gridSpan w:val="22"/>
            <w:tcBorders>
              <w:bottom w:val="single" w:sz="5" w:space="0" w:color="9B9B9B"/>
            </w:tcBorders>
          </w:tcPr>
          <w:p/>
        </w:tc>
        <w:tc>
          <w:tcPr>
            <w:tcW w:w="917" w:type="dxa"/>
          </w:tcPr>
          <w:p/>
        </w:tc>
      </w:tr>
      <w:tr>
        <w:trPr>
          <w:trHeight w:hRule="exact" w:val="2866"/>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576"/>
        </w:trPr>
        <w:tc>
          <w:tcPr>
            <w:tcW w:w="3553"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4.Функционируют более 500 мобильных медицинских комплексов, приобретенных в 2020 году</w:t>
            </w:r>
          </w:p>
        </w:tc>
        <w:tc>
          <w:tcPr>
            <w:tcW w:w="2465"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75,00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3,00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78,00</w:t>
            </w:r>
          </w:p>
        </w:tc>
        <w:tc>
          <w:tcPr>
            <w:tcW w:w="917" w:type="dxa"/>
            <w:tcBorders>
              <w:left w:val="single" w:sz="5" w:space="0" w:color="9B9B9B"/>
            </w:tcBorders>
          </w:tcPr>
          <w:p/>
        </w:tc>
      </w:tr>
      <w:tr>
        <w:trPr>
          <w:trHeight w:hRule="exact" w:val="1719"/>
        </w:trPr>
        <w:tc>
          <w:tcPr>
            <w:tcW w:w="3553"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5.Построено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14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45,00</w:t>
            </w:r>
          </w:p>
        </w:tc>
        <w:tc>
          <w:tcPr>
            <w:tcW w:w="1390"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55,00</w:t>
            </w:r>
          </w:p>
        </w:tc>
        <w:tc>
          <w:tcPr>
            <w:tcW w:w="917" w:type="dxa"/>
            <w:tcBorders>
              <w:left w:val="single" w:sz="5" w:space="0" w:color="9B9B9B"/>
            </w:tcBorders>
          </w:tcPr>
          <w:p/>
        </w:tc>
      </w:tr>
      <w:tr>
        <w:trPr>
          <w:trHeight w:hRule="exact" w:val="1720"/>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430"/>
        </w:trPr>
        <w:tc>
          <w:tcPr>
            <w:tcW w:w="22495" w:type="dxa"/>
            <w:gridSpan w:val="21"/>
            <w:tcBorders>
              <w:top w:val="single" w:sz="5" w:space="0" w:color="9B9B9B"/>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86" w:type="dxa"/>
            <w:tcBorders>
              <w:top w:val="single" w:sz="5" w:space="0" w:color="9B9B9B"/>
            </w:tcBorders>
          </w:tcPr>
          <w:p/>
        </w:tc>
        <w:tc>
          <w:tcPr>
            <w:tcW w:w="917" w:type="dxa"/>
          </w:tcPr>
          <w:p/>
        </w:tc>
      </w:tr>
      <w:tr>
        <w:trPr>
          <w:trHeight w:hRule="exact" w:val="1719"/>
        </w:trPr>
        <w:tc>
          <w:tcPr>
            <w:tcW w:w="22581" w:type="dxa"/>
            <w:gridSpan w:val="22"/>
            <w:tcBorders>
              <w:bottom w:val="single" w:sz="5" w:space="0" w:color="9B9B9B"/>
            </w:tcBorders>
          </w:tcPr>
          <w:p/>
        </w:tc>
        <w:tc>
          <w:tcPr>
            <w:tcW w:w="917" w:type="dxa"/>
          </w:tcPr>
          <w:p/>
        </w:tc>
      </w:tr>
      <w:tr>
        <w:trPr>
          <w:trHeight w:hRule="exact" w:val="2866"/>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579"/>
        </w:trPr>
        <w:tc>
          <w:tcPr>
            <w:tcW w:w="3553"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6.Обеспечен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p>
        </w:tc>
        <w:tc>
          <w:tcPr>
            <w:tcW w:w="2465"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30,00</w:t>
            </w:r>
          </w:p>
        </w:tc>
        <w:tc>
          <w:tcPr>
            <w:tcW w:w="13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40,00</w:t>
            </w:r>
          </w:p>
        </w:tc>
        <w:tc>
          <w:tcPr>
            <w:tcW w:w="917" w:type="dxa"/>
            <w:tcBorders>
              <w:left w:val="single" w:sz="5" w:space="0" w:color="9B9B9B"/>
            </w:tcBorders>
          </w:tcPr>
          <w:p/>
        </w:tc>
      </w:tr>
      <w:tr>
        <w:trPr>
          <w:trHeight w:hRule="exact" w:val="2579"/>
        </w:trPr>
        <w:tc>
          <w:tcPr>
            <w:tcW w:w="3553"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7.Функционируют более 1200 созданных в 2020 году фельдшерских, фельдшерско-акушерских пунктов, врачебных амбулаторий, оснащенных в соответствии с Положением </w:t>
            </w:r>
          </w:p>
        </w:tc>
        <w:tc>
          <w:tcPr>
            <w:tcW w:w="2465"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 </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90"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2,00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5,00</w:t>
            </w:r>
          </w:p>
        </w:tc>
        <w:tc>
          <w:tcPr>
            <w:tcW w:w="1476"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7,00</w:t>
            </w:r>
          </w:p>
        </w:tc>
        <w:tc>
          <w:tcPr>
            <w:tcW w:w="917" w:type="dxa"/>
            <w:tcBorders>
              <w:left w:val="single" w:sz="5" w:space="0" w:color="9B9B9B"/>
            </w:tcBorders>
          </w:tcPr>
          <w:p/>
        </w:tc>
      </w:tr>
      <w:tr>
        <w:trPr>
          <w:trHeight w:hRule="exact" w:val="429"/>
        </w:trPr>
        <w:tc>
          <w:tcPr>
            <w:tcW w:w="22495" w:type="dxa"/>
            <w:gridSpan w:val="21"/>
            <w:tcBorders>
              <w:top w:val="single" w:sz="5" w:space="0" w:color="9B9B9B"/>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86" w:type="dxa"/>
            <w:tcBorders>
              <w:top w:val="single" w:sz="5" w:space="0" w:color="9B9B9B"/>
            </w:tcBorders>
          </w:tcPr>
          <w:p/>
        </w:tc>
        <w:tc>
          <w:tcPr>
            <w:tcW w:w="917" w:type="dxa"/>
          </w:tcPr>
          <w:p/>
        </w:tc>
      </w:tr>
      <w:tr>
        <w:trPr>
          <w:trHeight w:hRule="exact" w:val="1720"/>
        </w:trPr>
        <w:tc>
          <w:tcPr>
            <w:tcW w:w="22581" w:type="dxa"/>
            <w:gridSpan w:val="22"/>
            <w:tcBorders>
              <w:bottom w:val="single" w:sz="5" w:space="0" w:color="9B9B9B"/>
            </w:tcBorders>
          </w:tcPr>
          <w:p/>
        </w:tc>
        <w:tc>
          <w:tcPr>
            <w:tcW w:w="917" w:type="dxa"/>
          </w:tcPr>
          <w:p/>
        </w:tc>
      </w:tr>
      <w:tr>
        <w:trPr>
          <w:trHeight w:hRule="exact" w:val="2865"/>
        </w:trPr>
        <w:tc>
          <w:tcPr>
            <w:tcW w:w="3553"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Наименование результата регионального проекта</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Объем бюджетных ассигнований </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лиц (пациентов), дополнительно эвакуированных с использованием санитарной авиации (ежегодно, человек) не менее",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90"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медицинских организаций, оказывающих в рамках обязательного медицинского страхования   первичную медико-санитарную помощь, на базе которых функционируют каналы связи граждан со страховыми представителями страховых медицинских организаций (пост страхового представителя, телефон, терминал для связи со страховым представителем)",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обоснованных жалоб (от общего количества поступивших жалоб), урегулированных в досудебном порядке страховыми медицинскими организациями",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"Количество посещений при выездах мобильных медицинских бригад",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лиц, госпитализированных по экстренным показаниям в течение первых суток от общего числа больных, к которым совершены вылеты",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90" w:type="dxa"/>
            <w:gridSpan w:val="3"/>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"Число граждан, прошедших профилактические осмотры",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375"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впервые в жизни установленных неинфекционных заболеваний, выявленных при проведении диспансеризации и профилактическом медицинском осмотре",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"Общая смертность населения на 1000 населения",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476" w:type="dxa"/>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"Доля записей к врачу, совершенных гражданами без очного обращения в регистратуру медицинской организации", </w:t>
            </w:r>
          </w:p>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Влияние на достижение (процентов)</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Сводный рейтинг (баллов)</w:t>
            </w:r>
          </w:p>
        </w:tc>
        <w:tc>
          <w:tcPr>
            <w:tcW w:w="917" w:type="dxa"/>
            <w:tcBorders>
              <w:left w:val="single" w:sz="5" w:space="0" w:color="9B9B9B"/>
            </w:tcBorders>
          </w:tcPr>
          <w:p/>
        </w:tc>
      </w:tr>
      <w:tr>
        <w:trPr>
          <w:trHeight w:hRule="exact" w:val="2293"/>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292"/>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576"/>
        </w:trPr>
        <w:tc>
          <w:tcPr>
            <w:tcW w:w="3553"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8.В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p>
        </w:tc>
        <w:tc>
          <w:tcPr>
            <w:tcW w:w="2465"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w:t>
            </w:r>
          </w:p>
        </w:tc>
        <w:tc>
          <w:tcPr>
            <w:tcW w:w="1490"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90" w:type="dxa"/>
            <w:gridSpan w:val="3"/>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0,00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1,00</w:t>
            </w:r>
          </w:p>
        </w:tc>
        <w:tc>
          <w:tcPr>
            <w:tcW w:w="917" w:type="dxa"/>
            <w:tcBorders>
              <w:left w:val="single" w:sz="5" w:space="0" w:color="9B9B9B"/>
            </w:tcBorders>
          </w:tcPr>
          <w:p/>
        </w:tc>
      </w:tr>
      <w:tr>
        <w:trPr>
          <w:trHeight w:hRule="exact" w:val="1577"/>
        </w:trPr>
        <w:tc>
          <w:tcPr>
            <w:tcW w:w="3553"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465"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90"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90" w:type="dxa"/>
            <w:gridSpan w:val="3"/>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289"/>
        </w:trPr>
        <w:tc>
          <w:tcPr>
            <w:tcW w:w="3553" w:type="dxa"/>
            <w:gridSpan w:val="3"/>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0"/>
            </w:pPr>
            <w:r>
              <w:t xml:space="preserve">9.ИТОГО обеспеченность основных и дополнительных показателей регионального проекта</w:t>
            </w:r>
          </w:p>
        </w:tc>
        <w:tc>
          <w:tcPr>
            <w:tcW w:w="2465" w:type="dxa"/>
            <w:gridSpan w:val="2"/>
            <w:vAlign w:val="center"/>
            <w:tcBorders>
              <w:top w:val="single" w:sz="5" w:space="0" w:color="9B9B9B"/>
              <w:left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788 000,00</w:t>
            </w:r>
          </w:p>
        </w:tc>
        <w:tc>
          <w:tcPr>
            <w:tcW w:w="1476" w:type="dxa"/>
            <w:gridSpan w:val="2"/>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105,00</w:t>
            </w:r>
          </w:p>
        </w:tc>
        <w:tc>
          <w:tcPr>
            <w:tcW w:w="1475" w:type="dxa"/>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96,00</w:t>
            </w:r>
          </w:p>
        </w:tc>
        <w:tc>
          <w:tcPr>
            <w:tcW w:w="1490" w:type="dxa"/>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80,00</w:t>
            </w:r>
          </w:p>
        </w:tc>
        <w:tc>
          <w:tcPr>
            <w:tcW w:w="1476" w:type="dxa"/>
            <w:gridSpan w:val="2"/>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80,00</w:t>
            </w:r>
          </w:p>
        </w:tc>
        <w:tc>
          <w:tcPr>
            <w:tcW w:w="1476" w:type="dxa"/>
            <w:gridSpan w:val="2"/>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77,00</w:t>
            </w:r>
          </w:p>
        </w:tc>
        <w:tc>
          <w:tcPr>
            <w:tcW w:w="1476" w:type="dxa"/>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55,00</w:t>
            </w:r>
          </w:p>
        </w:tc>
        <w:tc>
          <w:tcPr>
            <w:tcW w:w="1390" w:type="dxa"/>
            <w:gridSpan w:val="3"/>
            <w:tcMar>
              <w:left w:w="72" w:type="dxa"/>
              <w:right w:w="72" w:type="dxa"/>
            </w:tcMar>
            <w:vAlign w:val="center"/>
            <w:tcBorders>
              <w:top w:val="single" w:sz="5" w:space="0" w:color="9B9B9B"/>
              <w:left w:val="single" w:sz="5" w:space="0" w:color="9B9B9B"/>
              <w:right w:val="single" w:sz="5" w:space="0" w:color="9B9B9B"/>
            </w:tcBorders>
            <w:shd w:val="clear" w:color="auto" w:fill="FFFFFF"/>
          </w:tcPr>
          <w:p>
            <w:pPr>
              <w:spacing w:line="230"/>
              <w:pStyle w:val="Style1"/>
              <w:jc w:val="center"/>
            </w:pPr>
            <w:r>
              <w:t xml:space="preserve">30,00</w:t>
            </w:r>
          </w:p>
        </w:tc>
        <w:tc>
          <w:tcPr>
            <w:tcW w:w="1375"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13,00</w:t>
            </w:r>
          </w:p>
        </w:tc>
        <w:tc>
          <w:tcPr>
            <w:tcW w:w="1476"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3,00</w:t>
            </w:r>
          </w:p>
        </w:tc>
        <w:tc>
          <w:tcPr>
            <w:tcW w:w="1977"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16.51703"/>
                <w:spacing w:val="-2"/>
              </w:rPr>
            </w:pPr>
            <w:r>
              <w:rPr>
                <w:rFonts w:ascii="Times New Roman" w:hAnsi="Times New Roman" w:eastAsia="Times New Roman" w:cs="Times New Roman"/>
                <w:color w:val="000000"/>
                <w:sz w:val="16.51703"/>
                <w:spacing w:val="-2"/>
              </w:rPr>
              <w:t xml:space="preserve">549,00</w:t>
            </w:r>
          </w:p>
        </w:tc>
        <w:tc>
          <w:tcPr>
            <w:tcW w:w="917" w:type="dxa"/>
            <w:tcBorders>
              <w:left w:val="single" w:sz="5" w:space="0" w:color="9B9B9B"/>
            </w:tcBorders>
          </w:tcPr>
          <w:p/>
        </w:tc>
      </w:tr>
      <w:tr>
        <w:trPr>
          <w:trHeight w:hRule="exact" w:val="287"/>
        </w:trPr>
        <w:tc>
          <w:tcPr>
            <w:tcW w:w="15618" w:type="dxa"/>
            <w:gridSpan w:val="15"/>
            <w:vMerge w:val="restart"/>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659" w:type="dxa"/>
            <w:gridSpan w:val="2"/>
            <w:tcMar>
              <w:left w:w="72" w:type="dxa"/>
              <w:right w:w="72" w:type="dxa"/>
            </w:tcMar>
            <w:vAlign w:val="center"/>
            <w:tcBorders>
              <w:bottom w:val="single" w:sz="5" w:space="0" w:color="9B9B9B"/>
              <w:right w:val="single" w:sz="5" w:space="0" w:color="9B9B9B"/>
            </w:tcBorders>
            <w:shd w:val="clear" w:color="auto" w:fill="FFFFFF"/>
          </w:tcPr>
          <w:p>
            <w:pPr>
              <w:spacing w:line="230"/>
              <w:pStyle w:val="Style1"/>
              <w:jc w:val="center"/>
            </w:pPr>
          </w:p>
        </w:tc>
        <w:tc>
          <w:tcPr>
            <w:tcW w:w="1375"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476"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1977"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43"/>
        </w:trPr>
        <w:tc>
          <w:tcPr>
            <w:tcW w:w="15618" w:type="dxa"/>
            <w:gridSpan w:val="15"/>
            <w:vMerge/>
            <w:shd w:val="clear" w:color="auto" w:fill="FFFFFF"/>
          </w:tcPr>
          <w:p/>
        </w:tc>
        <w:tc>
          <w:tcPr>
            <w:tcW w:w="6963" w:type="dxa"/>
            <w:gridSpan w:val="7"/>
            <w:tcBorders>
              <w:top w:val="single" w:sz="5" w:space="0" w:color="9B9B9B"/>
            </w:tcBorders>
          </w:tcPr>
          <w:p/>
        </w:tc>
        <w:tc>
          <w:tcPr>
            <w:tcW w:w="917" w:type="dxa"/>
          </w:tcPr>
          <w:p/>
        </w:tc>
      </w:tr>
      <w:tr>
        <w:trPr>
          <w:trHeight w:hRule="exact" w:val="430"/>
        </w:trPr>
        <w:tc>
          <w:tcPr>
            <w:tcW w:w="23498" w:type="dxa"/>
            <w:gridSpan w:val="23"/>
          </w:tcPr>
          <w:p/>
        </w:tc>
      </w:tr>
      <w:tr>
        <w:trPr>
          <w:trHeight w:hRule="exact" w:val="143"/>
        </w:trPr>
        <w:tc>
          <w:tcPr>
            <w:tcW w:w="860" w:type="dxa"/>
            <w:gridSpan w:val="2"/>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13"/>
            <w:vAlign w:val="center"/>
            <w:shd w:val="clear" w:color="auto" w:fill="auto"/>
          </w:tcPr>
          <w:p/>
        </w:tc>
        <w:tc>
          <w:tcPr>
            <w:tcW w:w="7880" w:type="dxa"/>
            <w:gridSpan w:val="8"/>
          </w:tcPr>
          <w:p/>
        </w:tc>
      </w:tr>
      <w:tr>
        <w:trPr>
          <w:trHeight w:hRule="exact" w:val="430"/>
        </w:trPr>
        <w:tc>
          <w:tcPr>
            <w:tcW w:w="15618" w:type="dxa"/>
            <w:gridSpan w:val="15"/>
            <w:vAlign w:val="center"/>
            <w:tcBorders>
              <w:bottom w:val="single" w:sz="5" w:space="0" w:color="000000"/>
            </w:tcBorders>
            <w:shd w:val="clear" w:color="auto" w:fill="auto"/>
          </w:tcPr>
          <w:p>
            <w:pPr>
              <w:rPr>
                <w:rFonts w:ascii="Times New Roman" w:hAnsi="Times New Roman" w:eastAsia="Times New Roman" w:cs="Times New Roman"/>
                <w:color w:val="000000"/>
                <w:sz w:val="28"/>
                <w:spacing w:val="-2"/>
              </w:rPr>
              <w:spacing w:line="230"/>
              <w:jc w:val="center"/>
            </w:pPr>
            <w:r>
              <w:rPr>
                <w:sz w:val="28"/>
                <w:szCs w:val="28"/>
                <w:rFonts w:ascii="Times New Roman" w:hAnsi="Times New Roman" w:eastAsia="Times New Roman" w:cs="Times New Roman"/>
                <w:spacing w:val="-2"/>
              </w:rPr>
              <w:t xml:space="preserve">3. Участники регионального проекта</w:t>
            </w:r>
          </w:p>
          <w:p/>
        </w:tc>
        <w:tc>
          <w:tcPr>
            <w:tcW w:w="7880" w:type="dxa"/>
            <w:gridSpan w:val="8"/>
          </w:tcPr>
          <w:p/>
        </w:tc>
      </w:tr>
      <w:tr>
        <w:trPr>
          <w:trHeight w:hRule="exact" w:val="573"/>
        </w:trPr>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439"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Роль в региональном проекте</w:t>
            </w:r>
          </w:p>
        </w:tc>
        <w:tc>
          <w:tcPr>
            <w:tcW w:w="300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Фамилия, инициалы</w:t>
            </w:r>
          </w:p>
        </w:tc>
        <w:tc>
          <w:tcPr>
            <w:tcW w:w="329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Должность</w:t>
            </w:r>
          </w:p>
        </w:tc>
        <w:tc>
          <w:tcPr>
            <w:tcW w:w="286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Непосредственный руководитель</w:t>
            </w:r>
          </w:p>
        </w:tc>
        <w:tc>
          <w:tcPr>
            <w:tcW w:w="229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Занятость в проекте</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(процентов)</w:t>
            </w:r>
          </w:p>
        </w:tc>
        <w:tc>
          <w:tcPr>
            <w:tcW w:w="7880" w:type="dxa"/>
            <w:gridSpan w:val="8"/>
            <w:tcBorders>
              <w:left w:val="single" w:sz="5" w:space="0" w:color="000000"/>
            </w:tcBorders>
          </w:tcPr>
          <w:p/>
        </w:tc>
      </w:tr>
      <w:tr>
        <w:trPr>
          <w:trHeight w:hRule="exact" w:val="86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Руководитель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Администратор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6"/>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Обеспечен 100,0% охват застрахованных лиц информированием страховыми медицинскими представителями о праве на прохождение профилактического медицинского осмотра</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Директор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4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Созданы/заменены более 1550 новых фельдшерских, фельдшерско-акушерских пунктов, врачебных амбулаторий</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строительства и дорожного хозяйства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Сажин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Республики Коми имущественных и земельных отношений</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Порядин М. Ю.</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416"/>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3439"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Исакова О. В.</w:t>
            </w:r>
          </w:p>
        </w:tc>
        <w:tc>
          <w:tcPr>
            <w:tcW w:w="3295"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кадрового обеспечения и </w:t>
            </w:r>
          </w:p>
        </w:tc>
        <w:tc>
          <w:tcPr>
            <w:tcW w:w="2866"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86"/>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7880" w:type="dxa"/>
            <w:gridSpan w:val="8"/>
            <w:tcBorders>
              <w:left w:val="single" w:sz="5" w:space="0" w:color="000000"/>
            </w:tcBorders>
          </w:tcPr>
          <w:p/>
        </w:tc>
      </w:tr>
      <w:tr>
        <w:trPr>
          <w:trHeight w:hRule="exact" w:val="144"/>
        </w:trPr>
        <w:tc>
          <w:tcPr>
            <w:tcW w:w="15618" w:type="dxa"/>
            <w:gridSpan w:val="15"/>
            <w:vMerge/>
            <w:shd w:val="clear" w:color="auto" w:fill="auto"/>
          </w:tcPr>
          <w:p/>
        </w:tc>
        <w:tc>
          <w:tcPr>
            <w:tcW w:w="7880" w:type="dxa"/>
            <w:gridSpan w:val="8"/>
          </w:tcPr>
          <w:p/>
        </w:tc>
      </w:tr>
      <w:tr>
        <w:trPr>
          <w:trHeight w:hRule="exact" w:val="429"/>
        </w:trPr>
        <w:tc>
          <w:tcPr>
            <w:tcW w:w="15618" w:type="dxa"/>
            <w:gridSpan w:val="15"/>
            <w:tcBorders>
              <w:bottom w:val="single" w:sz="5" w:space="0" w:color="000000"/>
            </w:tcBorders>
          </w:tcPr>
          <w:p/>
        </w:tc>
        <w:tc>
          <w:tcPr>
            <w:tcW w:w="7880" w:type="dxa"/>
            <w:gridSpan w:val="8"/>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государственной гражданской службы </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880" w:type="dxa"/>
            <w:gridSpan w:val="8"/>
            <w:tcBorders>
              <w:left w:val="single" w:sz="5" w:space="0" w:color="000000"/>
            </w:tcBorders>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Суворова О.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717"/>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Акберов М. А. О.</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7"/>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создании и тиражировании "Новой модели медицинской организации, оказывающей первичную медико-санитарную помощь", участвуют не менее 72,3% медицинских организаций, оказывающих данный вид помощи</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Акберов М. А. О.</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6"/>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Республике Коми в создании и тиражировании «Новой модели медицинской организации, оказывающей первичную медико-санитарную помощь» участвуют не менее 55,0% медицинских организаций, оказывающих данный вид помощи</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358"/>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c>
          <w:tcPr>
            <w:tcW w:w="3439"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Акберов М. А. О.</w:t>
            </w:r>
          </w:p>
        </w:tc>
        <w:tc>
          <w:tcPr>
            <w:tcW w:w="3295"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287"/>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7880" w:type="dxa"/>
            <w:gridSpan w:val="8"/>
            <w:tcBorders>
              <w:left w:val="single" w:sz="5" w:space="0" w:color="000000"/>
            </w:tcBorders>
          </w:tcPr>
          <w:p/>
        </w:tc>
      </w:tr>
      <w:tr>
        <w:trPr>
          <w:trHeight w:hRule="exact" w:val="143"/>
        </w:trPr>
        <w:tc>
          <w:tcPr>
            <w:tcW w:w="15618" w:type="dxa"/>
            <w:gridSpan w:val="15"/>
            <w:vMerge/>
            <w:shd w:val="clear" w:color="auto" w:fill="auto"/>
          </w:tcPr>
          <w:p/>
        </w:tc>
        <w:tc>
          <w:tcPr>
            <w:tcW w:w="7880" w:type="dxa"/>
            <w:gridSpan w:val="8"/>
          </w:tcPr>
          <w:p/>
        </w:tc>
      </w:tr>
      <w:tr>
        <w:trPr>
          <w:trHeight w:hRule="exact" w:val="430"/>
        </w:trPr>
        <w:tc>
          <w:tcPr>
            <w:tcW w:w="15618" w:type="dxa"/>
            <w:gridSpan w:val="15"/>
            <w:tcBorders>
              <w:bottom w:val="single" w:sz="5" w:space="0" w:color="000000"/>
            </w:tcBorders>
          </w:tcPr>
          <w:p/>
        </w:tc>
        <w:tc>
          <w:tcPr>
            <w:tcW w:w="7880" w:type="dxa"/>
            <w:gridSpan w:val="8"/>
          </w:tcPr>
          <w:p/>
        </w:tc>
      </w:tr>
      <w:tr>
        <w:trPr>
          <w:trHeight w:hRule="exact" w:val="44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880" w:type="dxa"/>
            <w:gridSpan w:val="8"/>
            <w:tcBorders>
              <w:left w:val="single" w:sz="5" w:space="0" w:color="000000"/>
            </w:tcBorders>
          </w:tcPr>
          <w:p/>
        </w:tc>
      </w:tr>
      <w:tr>
        <w:trPr>
          <w:trHeight w:hRule="exact" w:val="717"/>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 оказывающих первичную медико-санитарную помощь</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Крикуненко А.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строительства и дорожного хозяйства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Князев А. П.</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Иваненко Н.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Директор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716"/>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Построено (реконструировано) не менее 78 вертолетных (посадочных) площадок при медицинских организациях или на расстоянии, соответствующему не более чем 15 минутному доезду на автомобиле скорой медицинской помощи</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строительства и дорожного хозяйства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Сурин М.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Главный врач</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716"/>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Функционируют более 1200 созданных в 2020 году фельдшерских, фельдшерско-акушерских пунктов, врачебных амбулаторий, оснащенных в соответствии с Положением </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516"/>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w:t>
            </w:r>
          </w:p>
        </w:tc>
        <w:tc>
          <w:tcPr>
            <w:tcW w:w="3439"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Исакова О. В.</w:t>
            </w:r>
          </w:p>
        </w:tc>
        <w:tc>
          <w:tcPr>
            <w:tcW w:w="3295"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кадрового обеспечения и </w:t>
            </w:r>
          </w:p>
        </w:tc>
        <w:tc>
          <w:tcPr>
            <w:tcW w:w="2866"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87"/>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143"/>
        </w:trPr>
        <w:tc>
          <w:tcPr>
            <w:tcW w:w="15618" w:type="dxa"/>
            <w:gridSpan w:val="15"/>
            <w:vMerge/>
            <w:shd w:val="clear" w:color="auto" w:fill="auto"/>
          </w:tcPr>
          <w:p/>
        </w:tc>
        <w:tc>
          <w:tcPr>
            <w:tcW w:w="7880" w:type="dxa"/>
            <w:gridSpan w:val="8"/>
          </w:tcPr>
          <w:p/>
        </w:tc>
      </w:tr>
      <w:tr>
        <w:trPr>
          <w:trHeight w:hRule="exact" w:val="430"/>
        </w:trPr>
        <w:tc>
          <w:tcPr>
            <w:tcW w:w="15618" w:type="dxa"/>
            <w:gridSpan w:val="15"/>
            <w:tcBorders>
              <w:bottom w:val="single" w:sz="5" w:space="0" w:color="000000"/>
            </w:tcBorders>
          </w:tcPr>
          <w:p/>
        </w:tc>
        <w:tc>
          <w:tcPr>
            <w:tcW w:w="7880" w:type="dxa"/>
            <w:gridSpan w:val="8"/>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государственной гражданской службы </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26</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429"/>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Созданы/заменены 19 новых фельдшерско-акушерских пунктов (Республика Коми)</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27</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Некрасов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строительства и дорожного хозяйства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28</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Буйневич Л. И.</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службой работы и имуществои и МТБ</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1247"/>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(представительств)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контрольно-экспертных мероприятий экстерриториально, в том числе с применением процедуры медиации (внесудебному урегулированию) при нарушении прав застрахованных лиц</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124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Габова С.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формирования и реализации программы государственных гарантий</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4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Функционируют более 500 мобильных медицинских комплексов, приобретенных в 2020 году</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Директор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31"/>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c>
          <w:tcPr>
            <w:tcW w:w="3439"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w:t>
            </w:r>
          </w:p>
        </w:tc>
        <w:tc>
          <w:tcPr>
            <w:tcW w:w="3295"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2866"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43"/>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7880" w:type="dxa"/>
            <w:gridSpan w:val="8"/>
            <w:tcBorders>
              <w:left w:val="single" w:sz="5" w:space="0" w:color="000000"/>
            </w:tcBorders>
          </w:tcPr>
          <w:p/>
        </w:tc>
      </w:tr>
      <w:tr>
        <w:trPr>
          <w:trHeight w:hRule="exact" w:val="43"/>
        </w:trPr>
        <w:tc>
          <w:tcPr>
            <w:tcW w:w="15618" w:type="dxa"/>
            <w:gridSpan w:val="15"/>
            <w:vMerge/>
            <w:shd w:val="clear" w:color="auto" w:fill="auto"/>
          </w:tcPr>
          <w:p/>
        </w:tc>
        <w:tc>
          <w:tcPr>
            <w:tcW w:w="7880" w:type="dxa"/>
            <w:gridSpan w:val="8"/>
            <w:tcBorders>
              <w:left w:val="single" w:sz="5" w:space="0" w:color="000000"/>
            </w:tcBorders>
          </w:tcPr>
          <w:p/>
        </w:tc>
      </w:tr>
      <w:tr>
        <w:trPr>
          <w:trHeight w:hRule="exact" w:val="144"/>
        </w:trPr>
        <w:tc>
          <w:tcPr>
            <w:tcW w:w="15618" w:type="dxa"/>
            <w:gridSpan w:val="15"/>
            <w:vMerge/>
            <w:shd w:val="clear" w:color="auto" w:fill="auto"/>
          </w:tcPr>
          <w:p/>
        </w:tc>
        <w:tc>
          <w:tcPr>
            <w:tcW w:w="7880" w:type="dxa"/>
            <w:gridSpan w:val="8"/>
          </w:tcPr>
          <w:p/>
        </w:tc>
      </w:tr>
      <w:tr>
        <w:trPr>
          <w:trHeight w:hRule="exact" w:val="429"/>
        </w:trPr>
        <w:tc>
          <w:tcPr>
            <w:tcW w:w="15618" w:type="dxa"/>
            <w:gridSpan w:val="15"/>
            <w:tcBorders>
              <w:bottom w:val="single" w:sz="5" w:space="0" w:color="000000"/>
            </w:tcBorders>
          </w:tcPr>
          <w:p/>
        </w:tc>
        <w:tc>
          <w:tcPr>
            <w:tcW w:w="7880" w:type="dxa"/>
            <w:gridSpan w:val="8"/>
          </w:tcPr>
          <w:p/>
        </w:tc>
      </w:tr>
      <w:tr>
        <w:trPr>
          <w:trHeight w:hRule="exact" w:val="4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Приобретено более 1300 мобильных медицинских комплексов</w:t>
            </w:r>
          </w:p>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Бударина Е. К.</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35</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292"/>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Суворова О.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Сажин А.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Республики Коми имущественных и земельных отношений</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Порядин М. Ю.</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38</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Кобелева Н.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Борчанинова Е. Л.</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430"/>
        </w:trPr>
        <w:tc>
          <w:tcPr>
            <w:tcW w:w="15618"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Созданы региональные системы диспетчеризации скорой медицинской помощи***</w:t>
            </w:r>
          </w:p>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39</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Сурин М.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Главный врач</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Иваненко Н.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Директор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673"/>
        </w:trPr>
        <w:tc>
          <w:tcPr>
            <w:tcW w:w="15618" w:type="dxa"/>
            <w:gridSpan w:val="15"/>
            <w:tcMar>
              <w:top w:w="72" w:type="dxa"/>
              <w:left w:w="72" w:type="dxa"/>
              <w:right w:w="72" w:type="dxa"/>
            </w:tcMar>
            <w:vAlign w:val="center"/>
            <w:tcBorders>
              <w:top w:val="single" w:sz="5" w:space="0" w:color="000000"/>
              <w:left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Выполнено не менее 12 500 вылетов санитарной авиации дополнительно к вылетам, осуществляемым за счет собственных средств бюджетов субъектов Российской Федерации </w:t>
            </w:r>
          </w:p>
          <w:p/>
        </w:tc>
        <w:tc>
          <w:tcPr>
            <w:tcW w:w="7880" w:type="dxa"/>
            <w:gridSpan w:val="8"/>
            <w:tcBorders>
              <w:left w:val="single" w:sz="5" w:space="0" w:color="000000"/>
            </w:tcBorders>
          </w:tcPr>
          <w:p/>
        </w:tc>
      </w:tr>
      <w:tr>
        <w:trPr>
          <w:trHeight w:hRule="exact" w:val="43"/>
        </w:trPr>
        <w:tc>
          <w:tcPr>
            <w:tcW w:w="15618" w:type="dxa"/>
            <w:gridSpan w:val="15"/>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7880" w:type="dxa"/>
            <w:gridSpan w:val="8"/>
            <w:tcBorders>
              <w:left w:val="single" w:sz="5" w:space="0" w:color="000000"/>
            </w:tcBorders>
          </w:tcPr>
          <w:p/>
        </w:tc>
      </w:tr>
      <w:tr>
        <w:trPr>
          <w:trHeight w:hRule="exact" w:val="244"/>
        </w:trPr>
        <w:tc>
          <w:tcPr>
            <w:tcW w:w="15618" w:type="dxa"/>
            <w:gridSpan w:val="15"/>
            <w:vMerge/>
            <w:shd w:val="clear" w:color="auto" w:fill="auto"/>
          </w:tcPr>
          <w:p/>
        </w:tc>
        <w:tc>
          <w:tcPr>
            <w:tcW w:w="7880" w:type="dxa"/>
            <w:gridSpan w:val="8"/>
            <w:tcBorders>
              <w:left w:val="single" w:sz="5" w:space="0" w:color="000000"/>
            </w:tcBorders>
          </w:tcPr>
          <w:p/>
        </w:tc>
      </w:tr>
      <w:tr>
        <w:trPr>
          <w:trHeight w:hRule="exact" w:val="143"/>
        </w:trPr>
        <w:tc>
          <w:tcPr>
            <w:tcW w:w="15618" w:type="dxa"/>
            <w:gridSpan w:val="15"/>
            <w:vMerge/>
            <w:shd w:val="clear" w:color="auto" w:fill="auto"/>
          </w:tcPr>
          <w:p/>
        </w:tc>
        <w:tc>
          <w:tcPr>
            <w:tcW w:w="7880" w:type="dxa"/>
            <w:gridSpan w:val="8"/>
          </w:tcPr>
          <w:p/>
        </w:tc>
      </w:tr>
      <w:tr>
        <w:trPr>
          <w:trHeight w:hRule="exact" w:val="430"/>
        </w:trPr>
        <w:tc>
          <w:tcPr>
            <w:tcW w:w="15618" w:type="dxa"/>
            <w:gridSpan w:val="15"/>
            <w:tcBorders>
              <w:bottom w:val="single" w:sz="5" w:space="0" w:color="000000"/>
            </w:tcBorders>
          </w:tcPr>
          <w:p/>
        </w:tc>
        <w:tc>
          <w:tcPr>
            <w:tcW w:w="7880" w:type="dxa"/>
            <w:gridSpan w:val="8"/>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 В.</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8"/>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Сурин М.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Главный врач</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44</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Широкова Е. В.</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отдела разработки и реализации программ и проектов</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r>
        <w:trPr>
          <w:trHeight w:hRule="exact" w:val="2293"/>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c>
          <w:tcPr>
            <w:tcW w:w="3439"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Суворова О. Г.</w:t>
            </w:r>
          </w:p>
        </w:tc>
        <w:tc>
          <w:tcPr>
            <w:tcW w:w="329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учетной политики и контроля государственного казенного учреждения Республики Коми "Центр обеспечения деятельности Министерства здравоохранения Республики Коми"</w:t>
            </w:r>
          </w:p>
        </w:tc>
        <w:tc>
          <w:tcPr>
            <w:tcW w:w="2866"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8"/>
            <w:tcBorders>
              <w:left w:val="single" w:sz="5" w:space="0" w:color="000000"/>
            </w:tcBorders>
          </w:tcPr>
          <w:p/>
        </w:tc>
      </w:tr>
    </w:tbl>
    <w:sectPr>
      <w:pgSz w:w="16834" w:h="11909" w:orient="landscape"/>
      <w:pgMar w:top="562" w:right="562" w:bottom="512" w:left="562" w:header="562" w:footer="512" w:gutter="0"/>
    </w:sectPr>
  </w:body>
</w:document>
</file>

<file path=word/fontTable.xml><?xml version="1.0" encoding="utf-8"?>
<w:fonts xmlns:r="http://schemas.openxmlformats.org/officeDocument/2006/relationships" xmlns:w="http://schemas.openxmlformats.org/wordprocessingml/2006/main">
  <w:font w:name="Calibri"/>
  <w:font w:name="Arial"/>
  <w:font w:name="Cambria"/>
  <w:font w:name="Times New Roman"/>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 w:type="paragraph" w:customStyle="1" w:styleId="Style0">
    <w:name w:val="Стиль1"/>
    <w:basedOn w:val="a"/>
    <w:rPr>
      <w:rFonts w:ascii="Times New Roman" w:hAnsi="Times New Roman" w:cs="Times New Roman"/>
      <w:color w:val="000000"/>
      <w:sz w:val="17"/>
      <w:spacing w:val="-2"/>
    </w:rPr>
  </w:style>
  <w:style w:type="paragraph" w:customStyle="1" w:styleId="Style1">
    <w:name w:val="Стиль1"/>
    <w:basedOn w:val="a"/>
    <w:rPr>
      <w:rFonts w:ascii="Times New Roman" w:hAnsi="Times New Roman" w:cs="Times New Roman"/>
      <w:color w:val="000000"/>
      <w:sz w:val="17"/>
      <w:spacing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 2019.3.4 from 5 August 2019</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Report</dc:subject>
  <dc:creator/>
  <cp:keywords/>
  <dc:description/>
  <cp:lastModifiedBy>Stimulsoft Reports 2019.3.4 from 5 August 2019</cp:lastModifiedBy>
  <cp:revision>1</cp:revision>
  <dcterms:created xsi:type="dcterms:W3CDTF">2020-11-02T10:08:54Z</dcterms:created>
  <dcterms:modified xsi:type="dcterms:W3CDTF">2020-11-02T10:08:54Z</dcterms:modified>
</cp:coreProperties>
</file>