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BF421B">
        <w:trPr>
          <w:trHeight w:hRule="exact" w:val="573"/>
        </w:trPr>
        <w:tc>
          <w:tcPr>
            <w:tcW w:w="15618" w:type="dxa"/>
            <w:gridSpan w:val="6"/>
          </w:tcPr>
          <w:p w:rsidR="00BF421B" w:rsidRDefault="00BF421B">
            <w:bookmarkStart w:id="0" w:name="_GoBack"/>
            <w:bookmarkEnd w:id="0"/>
          </w:p>
        </w:tc>
      </w:tr>
      <w:tr w:rsidR="00BF421B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BF421B">
        <w:trPr>
          <w:trHeight w:hRule="exact" w:val="43"/>
        </w:trPr>
        <w:tc>
          <w:tcPr>
            <w:tcW w:w="15618" w:type="dxa"/>
            <w:gridSpan w:val="6"/>
          </w:tcPr>
          <w:p w:rsidR="00BF421B" w:rsidRDefault="00BF421B"/>
        </w:tc>
      </w:tr>
      <w:tr w:rsidR="00BF421B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BF421B">
        <w:trPr>
          <w:trHeight w:hRule="exact" w:val="43"/>
        </w:trPr>
        <w:tc>
          <w:tcPr>
            <w:tcW w:w="15618" w:type="dxa"/>
            <w:gridSpan w:val="6"/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BF421B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BF421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BF421B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BF421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BF421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</w:tr>
      <w:tr w:rsidR="00BF421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</w:tr>
      <w:tr w:rsidR="00BF421B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BF421B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BF421B">
        <w:trPr>
          <w:trHeight w:hRule="exact" w:val="716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BF421B">
        <w:trPr>
          <w:trHeight w:hRule="exact" w:val="1505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</w:tbl>
    <w:p w:rsidR="00BF421B" w:rsidRDefault="00BF421B">
      <w:pPr>
        <w:sectPr w:rsidR="00BF421B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BF421B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95,38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3800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95,3800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99,3400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3,13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3,2400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3,2800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3,3600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3,4200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ежегодно проходящих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51,10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52,2000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57,8000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профилактический медицинский осмотр и(или) диспансеризацию, от общего числа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дином портале государственных услуг и функций в отчетном году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97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поликлиник и поликлинических подразделений, участвующих в создании и тиражировании "Новой модели организации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29,10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оказания медицинской помощи", от общего количества таких организаций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2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1 430,00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1 430,0000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2 506,1000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2 680,3000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2 948,3000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3 305,7000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3 484,4000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98,5000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206,0000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185,0000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201,0000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224,0000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266,0000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90,40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1,0800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1,3500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1,8900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2,9700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3,2400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0,1160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0,2320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0,3480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0,4640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0,5800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0,6960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0,9280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1,0440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1,2760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граждан, ежегодно проходящих профилактический медицинский осмотр и(или) диспансеризацию, от общего числа населения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3,9200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7,8400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13,7200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15,6800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17,6400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21,5600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50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дином портале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государственных услуг и функций в отчетном году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поликлиник и поликлинических подразделений, участвующих в создании и тиражирован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ии "Новой модели организации оказания медицинской помощи", от общего количества таких организаций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223,3000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446,6000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669,9000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893,2000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1 116,5000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1 339,8000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 563,1000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1 786,4000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2 009,7000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2 233,0000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2 456,3000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2 680,3000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3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актических осмотров,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заключены договоры на поставку передвижных медицинских комплексов.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фельдшерско-акушерские пункты, врачебные амбулатории.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техническое перевооружение, приобретение) объекта недвижимого 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акушерских пунктов медицинским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осуществление медицинской деятельности.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имущества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1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Будут подготовлены участки для создания </w:t>
            </w:r>
          </w:p>
          <w:p w:rsidR="00BF421B" w:rsidRDefault="00BF421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акушерские пункты, врачебные амбулатории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фельдшерско- акушерских пунктов и подведены коммуникации, проведены мероприятия по обеспечению фельдшерско-акушерских пунктов медицинским персоналом; 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пунктов. 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рукция, техническое перевооружение, приобретение) объекта недвижимого имущества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37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созданные/замененные в рамках федерального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01.01.2020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​Министерством здравоохранения Республики Коми будет обеспечено </w:t>
            </w:r>
          </w:p>
          <w:p w:rsidR="00BF421B" w:rsidRDefault="00BF421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услуг (выполнение 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 России от 15 мая 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 года № 543н.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медицинского страхования буд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работ)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имеющим в своем составе указанные подразделения.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нкционируют передвижные медицинские комплексы, приобретенные в рамках федерального проекта.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 100 человек в этих регионах. В 81 субъекте Российской Федерации в первом квартале 2022, 2023, 2024 годов будут разработаны и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утверждены планы-графики работы передвижных медицинских комплексов, в том числе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ов-графиков работы. Будет обеспечена доступность первичной медико-санитарной помощи для всех граждан, проживающих в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50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</w:t>
            </w:r>
          </w:p>
          <w:p w:rsidR="00BF421B" w:rsidRDefault="00BF421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4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54.5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67.3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70.9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70,9 % медицинских организаций, оказывающих данный вид помощи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бот)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4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дицинские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</w:t>
            </w:r>
          </w:p>
          <w:p w:rsidR="00BF421B" w:rsidRDefault="00BF421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основании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описания, разработанного ЦПМСП. При методической поддержке ЦПСМП в медицинских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(выполнение работ)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жены.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3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85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 координация работы медицинских организаций, участие в разработке мер по устранению тип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овых проблем в медицинских организациях, внедрении принципов бережливого производства,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Российской Федерации.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19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Внедрена система информирования граждан,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66.8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76.7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90.8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регламентом страховые </w:t>
            </w:r>
          </w:p>
          <w:p w:rsidR="00BF421B" w:rsidRDefault="00BF421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ционно-коммуникационной кампании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77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</w:t>
            </w:r>
          </w:p>
          <w:p w:rsidR="00BF421B" w:rsidRDefault="00BF421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средств бюджетов субъектов Российской Федерации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региональная стратегия развития санитарной авиации на период до 2024 года.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2019 год дополнительно не менее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ета позволят дополнительно эвакуировать в 2021 году не менее 201 пациента, нуждающихся в оказании скорой специализированной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ьно эвакуировать в 2023 году не менее 245 пациентов, нуждающихся в оказании скорой специализированной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2024 год дополнительно не менее чем 177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21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целях оценки условий пребывания пациентов в медицинских организациях,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каждом субъекте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при нарушении прав застрахованных лиц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предотвращения рисков взимания платы за гарантированную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 медицинских организаций Республики Коми страховыми медицинскими организациями будут созданы каналы оперативной связи граждан со страховыми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представителями страховых медицинских организаций.</w:t>
            </w:r>
          </w:p>
          <w:p w:rsidR="00BF421B" w:rsidRDefault="00BF421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05.10.2020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ии, в котором выдан полис обязательного медицинского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7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7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страхования, должны  обеспечить наличие в  каждом субъекте Российской Федерации своего представителя.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ции в субъекте Российской Федерации или другая уполномоченная страховая медицинская 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F421B" w:rsidRDefault="00BF421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организации количество субъектов Российской Федерации, на территории которых действуют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представители, должно составлять не менее: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BF421B" w:rsidRDefault="00BF421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3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6191" w:type="dxa"/>
            <w:gridSpan w:val="54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 w:rsidR="00BF421B" w:rsidRDefault="008502A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BF421B" w:rsidRDefault="008502A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BF421B" w:rsidRDefault="00BF421B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Гражданам, проживающим в населенных пунктах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также медицинская помощь с использованием мобильных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184 484,54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316 127,54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1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184 484,54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316 127,54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184 484,54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316 127,54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BF421B" w:rsidRDefault="00BF421B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BF421B" w:rsidRDefault="00BF421B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санитарной авиации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5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459 701,69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1 953 993,29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459 701,69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1 953 993,29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BF421B" w:rsidRDefault="00BF421B"/>
        </w:tc>
        <w:tc>
          <w:tcPr>
            <w:tcW w:w="573" w:type="dxa"/>
            <w:gridSpan w:val="2"/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184 484,54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184 484,54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16 409,72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34 217,15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5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80 333,33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100 416,67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120 500,00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140 583,33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160 666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180 750,00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200 833,33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220 916,67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241 000,00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82 178,33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102 261,67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122 345,00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148 089,33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168 172,67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197 159,72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226 146,76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430 714,64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459 701,69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F421B" w:rsidRDefault="00BF421B"/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Вклад мероприятий регионального проекта «Развитие системы оказания первичной медико-санитарной помощи»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Целевой показатель национального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национального проекта «доля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Глоссарий: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«Новая модель медицинской организации, ока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при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доступностью и качеством медицинской помощи, эффективного использование ресурсов системы здравоохранения. 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Создание новой модели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нием бумажной документации. 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Бережливое производство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овлечение персонала.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процессов.  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пции являлась схожей с принципами и философией бережливого производства. 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Пояснения: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оцразвития России от 15.05.2012 № 543н;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– кадровое обеспечение медицинских организаций, оказывающих первичную медико-санитарную помощь, осуществляется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 – упрощение процедуры записи на прием к врачу, осуществляется в рамках реализации регионального проекта «Созда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 – создание единой системы диспетчеризации скорой медицинской помощи осуществляется в рамках реализации регионального проекта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BF421B" w:rsidRDefault="00BF421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865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0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021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BF421B" w:rsidRDefault="00BF421B"/>
        </w:tc>
        <w:tc>
          <w:tcPr>
            <w:tcW w:w="287" w:type="dxa"/>
            <w:tcBorders>
              <w:left w:val="single" w:sz="5" w:space="0" w:color="000000"/>
            </w:tcBorders>
          </w:tcPr>
          <w:p w:rsidR="00BF421B" w:rsidRDefault="00BF421B"/>
        </w:tc>
      </w:tr>
    </w:tbl>
    <w:p w:rsidR="00BF421B" w:rsidRDefault="00BF421B">
      <w:pPr>
        <w:sectPr w:rsidR="00BF421B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868"/>
        <w:gridCol w:w="1146"/>
        <w:gridCol w:w="1147"/>
        <w:gridCol w:w="1003"/>
        <w:gridCol w:w="1003"/>
        <w:gridCol w:w="1719"/>
        <w:gridCol w:w="430"/>
        <w:gridCol w:w="3439"/>
        <w:gridCol w:w="1289"/>
        <w:gridCol w:w="287"/>
      </w:tblGrid>
      <w:tr w:rsidR="00BF421B">
        <w:trPr>
          <w:trHeight w:hRule="exact" w:val="430"/>
        </w:trPr>
        <w:tc>
          <w:tcPr>
            <w:tcW w:w="15904" w:type="dxa"/>
            <w:gridSpan w:val="10"/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11176" w:type="dxa"/>
            <w:gridSpan w:val="8"/>
          </w:tcPr>
          <w:p w:rsidR="00BF421B" w:rsidRDefault="00BF421B"/>
        </w:tc>
        <w:tc>
          <w:tcPr>
            <w:tcW w:w="4728" w:type="dxa"/>
            <w:gridSpan w:val="2"/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11176" w:type="dxa"/>
            <w:gridSpan w:val="8"/>
          </w:tcPr>
          <w:p w:rsidR="00BF421B" w:rsidRDefault="00BF421B"/>
        </w:tc>
        <w:tc>
          <w:tcPr>
            <w:tcW w:w="4728" w:type="dxa"/>
            <w:gridSpan w:val="2"/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860" w:type="dxa"/>
            <w:shd w:val="clear" w:color="auto" w:fill="auto"/>
          </w:tcPr>
          <w:p w:rsidR="00BF421B" w:rsidRDefault="008502A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BF421B" w:rsidRDefault="008502A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9"/>
            <w:shd w:val="clear" w:color="auto" w:fill="auto"/>
            <w:vAlign w:val="center"/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287" w:type="dxa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  <w:tc>
          <w:tcPr>
            <w:tcW w:w="287" w:type="dxa"/>
            <w:tcBorders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9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"Получены положительные заключения по результатам государственных экспертиз"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15.05.2020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разрешение на строительство (реконструкцию)"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30.05.2020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3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"Строительно-монтажные работы завершены"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8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"Заключение органа государственного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30.10.2020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строительного надзора получено"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30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F421B" w:rsidRDefault="00BF421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передвижные медицинские комплексы, приобретенные в рамках федерального проекта"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селенных пунктах до 100 человек. Органами 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регионах. В 81 субъекте Российской Федерации в первом квартале 2022, 2023, 2024 годов будут разработаны и утверждены планы-графики работы передвижных медицинских комплексов, в том числе в населенных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планов-графиков работы. Будет обеспечена доступность первичной медико-санитарной помощи для всех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граждан, проживающих в 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8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6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6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F421B" w:rsidRDefault="00BF421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план-графики работы передвижных медицинских комплексов, в том числе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населенных пунктах до 100 человек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1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1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лению, утвержденным приказом Минздравсоцразвития России от 15 мая 2012 года № 543н"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​Министерством здравоохранения Республики Коми будет обеспечено 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ненных фельдшерско-акушерских пунктах будет начато оказание медицинской помощи.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156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0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созданных в Республике Коми фельдшерско-акушерских пунктов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созданных в Республике Коми фельдшерско-акушерских пунктов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30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1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передвижные медицинские комплексы"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актических осмотров, заключены договоры на поставку передвижных медицинских комплексов. 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F421B" w:rsidRDefault="00BF421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6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09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 участки для создания фельдшерско- акушерских пунктов и подведены коммун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икации, проведены мероприятия по обеспечению фельдшерско-акушерских пунктов медицинским персоналом; 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 пунктов. 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ФГБУ «ЦНИИОИЗ» Министерства здравоохранения Российской Федерации, расположенной по адресу http://asmms.</w:t>
            </w:r>
          </w:p>
          <w:p w:rsidR="00BF421B" w:rsidRDefault="00BF421B"/>
        </w:tc>
      </w:tr>
      <w:tr w:rsidR="00BF421B">
        <w:trPr>
          <w:trHeight w:hRule="exact" w:val="207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F421B" w:rsidRDefault="00BF421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mednet.ru</w:t>
            </w:r>
          </w:p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"Созданы/заменены 19 новых фельдшерско-акушерских пунктов (Республика Коми)"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Буйневич Л.И.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7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информированием страховыми медицинскими представителями о праве на прохождение профилактического медицинского осмотра в Республике Коми"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53,4 %"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/asmms.mednet.ru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4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59,6 %"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Российской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5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Гребенщикова 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Территориальными фондами 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обязательного медицинского страхования представлен отчет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65,0 %"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/asmms.mednet.ru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79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цинского осмотра в Республике Коми"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3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"Министерством здравоохранения Республики Коми обеспечен охват граждан профилактическими медицинскими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осмотрами не менее 70,0 %"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5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</w:tr>
      <w:tr w:rsidR="00BF421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3.1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субъектах Российской Федерации функционируют Региональные центры организации первичной медико-санитарной помощи"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координация работы медицинских организаций, участие в разработке мер по устранению типовых проблем в медицинских организациях, внедрении принципов бережливого производства, создании и тиражировании "Новой модели организации оказания медицинской помощи",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субъекта Российской Федерации.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6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6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3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10.02.2021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ированная система мониторинга 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2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10.02.2022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2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10.02.2023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2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10.02.2024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2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3.2</w:t>
            </w:r>
          </w:p>
          <w:p w:rsidR="00BF421B" w:rsidRDefault="00BF421B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"Медицинские организации, оказывающие первичную медико-санитарную помощь, принимают участие в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F421B" w:rsidRDefault="00BF421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создании и тиражировании "Новой модели организации оказания медицинской помощи""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помощь» к 2024 году участвуют не менее 70,9 % медицинских организаций, оказывающих данный вид помощи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58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3.3</w:t>
            </w:r>
          </w:p>
          <w:p w:rsidR="00BF421B" w:rsidRDefault="00BF421B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F421B" w:rsidRDefault="00BF421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организаций в процесс создания и тиражирования «Новой модели медицинской организации, оказывающей первичную медико-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</w:t>
            </w:r>
          </w:p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помощь» на основании описания, 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ющей первичную медико-санитарную помощь», в ранее включенных медицинских организациях мероприятия продолжены.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дресу http://asmms.mednet.ru</w:t>
            </w:r>
          </w:p>
          <w:p w:rsidR="00BF421B" w:rsidRDefault="00BF421B"/>
        </w:tc>
      </w:tr>
      <w:tr w:rsidR="00BF421B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01.02.2019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оказывающей первичную медико-санитарную помощь" на 2019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00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20.12.2019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5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2021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ели медицинской организации, оказывающей первичную медико-санитарную помощь" в Республике Коми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Перечни 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организаций, участвующих в создании и тиражировании "Новой модели медицинской организации, оказывающей первичную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ко-санитарную помощь" на 2022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0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3.3.9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утверждены пере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утверждены пере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помощь" в Республике Коми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</w:tr>
      <w:tr w:rsidR="00BF421B">
        <w:trPr>
          <w:trHeight w:hRule="exact" w:val="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F421B" w:rsidRDefault="00BF421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4.1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рав застрахованных лиц"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целях оценки условий пребывания пациентов в медицинских организациях, предотвращения рисков взимания платы за гаран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Коми страховыми медицинскими организациями будут созданы 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алы оперативной связи граждан со страховыми представителями страховых медицинских организаций.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F421B" w:rsidRDefault="00BF421B"/>
        </w:tc>
      </w:tr>
      <w:tr w:rsidR="00BF421B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1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 наличии 3,6 % медицинских организаций Республики Коми, оказывающих в рамках обязательного медицинского страхования первичную медико-санитарную помощь, участвую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щих в реализации программы ОМС, 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10.12.2019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Габова С.В.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ания представлен отчет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0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каналы оперативной связи граждан со страховыми представителями страховых медицинских организаций 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53,0 % 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Габова С.В.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 наличии 21,8 %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жалоб),урегулированных страховыми медицинскими организациями Республики Коми в досудебном порядке – 57,0 % 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"Открыты страховыми медицинскими организациями Республики Коми офисы (представительств) по защите прав застрахованных в Республике Коми"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85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 наличии 32,7 %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ющих в реализации программы ОМС,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каналы оперативной связи граждан со страховыми представителями страховых медицинских организаций 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представлена информация об открытии страховыми медицинскими организациями офисов (представительств) по защите прав застрахованных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61,5 % 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3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4.1.9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фонд обязательного медицинского страхования представлен отчет о наличии 40,0 % медицинских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организаций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цинских организаций 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формационная система ФОМС</w:t>
            </w:r>
          </w:p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Подготовлено материально-техническое (кадровое) обеспечение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Услуга оказана (работы выполнены)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65,5 % 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4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4.1.14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 наличии 45,5 % медицинских организаций Республики Коми, оказывающих в рамках обязательного медицинского страхования первичную медико-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69,5 % 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BF421B" w:rsidRDefault="00BF421B"/>
        </w:tc>
      </w:tr>
      <w:tr w:rsidR="00BF421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8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Подготовлено материально-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Информационная система 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(кадровое) обеспечение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ФОМС</w:t>
            </w:r>
          </w:p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Услуга оказана (работы выполнены)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BF421B" w:rsidRDefault="00BF421B"/>
        </w:tc>
      </w:tr>
      <w:tr w:rsidR="00BF421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6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фонд обязательного медицинского страхования представлен отчет о наличии 50,9 % медицинских организаций Республики Коми, оказывающих в рамках обязательного медицинского страхования первичную медико-санитарную помощь,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участвующих в реализации программы ОМС, функционируют каналы оперативной связи граждан со 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6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страховыми представителями страховых медицинских организаций 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73,5 % 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7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Подготовлено материально-техническое (кадровое) обеспечение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Услуга оказана (работы выполнены)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21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4.2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05.10.2020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Федерации, в котором выдан полис обязательного медицинского страхования, должны  обеспечить наличие в  каждом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субъекте Российской Федерации своего представителя. Представителем страховой медицинской организации в субъекте Российской 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является обособленное подразделение страховой медицинской организации в субъекте Российской Федерации или другая уполномоченная страховая медицинская организация, осуществляющая деятельность в сфере обязательного медицинского страхования на терри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тории данного субъекта Российской Федерации. По каждой страховой организации количество субъектов Российской Федерации, на территории которых действуют их представители, должно составлять не менее: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единиц.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9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9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1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 ФГБУ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4.2.11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BF421B" w:rsidRDefault="00BF421B"/>
        </w:tc>
      </w:tr>
      <w:tr w:rsidR="00BF421B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BF421B" w:rsidRDefault="00BF421B"/>
        </w:tc>
      </w:tr>
      <w:tr w:rsidR="00BF421B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</w:tr>
      <w:tr w:rsidR="00BF421B">
        <w:trPr>
          <w:trHeight w:hRule="exact" w:val="16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5.1</w:t>
            </w:r>
          </w:p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азвития санитарной авиации на период до 2024 года. 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Минздравом Республики Коми будет заключен государственный контракт на закупку авиационных работ в целях оказания медицинской 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BF421B" w:rsidRDefault="00BF421B"/>
        </w:tc>
      </w:tr>
      <w:tr w:rsidR="00BF421B">
        <w:trPr>
          <w:trHeight w:hRule="exact" w:val="16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F421B" w:rsidRDefault="00BF421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вылета позволят дополнительно эвакуировать в 2021 году не менее 201 пациен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та, нуждающихся в оказании скорой специализированной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2022 год 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олненные за 2023 год дополнительно не менее чем 163 вылета позволят дополнительно эвакуировать в 2023 году не менее 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286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64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6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F421B" w:rsidRDefault="00BF421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245 пациентов, нуждающихся в оказании скорой специализированной помощи.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2024 год дополнительно не менее чем 177 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15.02.2019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01.07.2020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15.02.2021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 в целях оказания медицинской помощи на 2021 год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4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5.1.8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дств субсидии на закупку авиационных работ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</w:t>
            </w:r>
          </w:p>
          <w:p w:rsidR="00BF421B" w:rsidRDefault="00BF421B"/>
        </w:tc>
      </w:tr>
      <w:tr w:rsidR="00BF421B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Российской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5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Александров 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необходимые для оказания услуги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79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ных работ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закупку авиационных работ в целях оказания медицинской помощи"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ктронный бюджет"</w:t>
            </w:r>
          </w:p>
          <w:p w:rsidR="00BF421B" w:rsidRDefault="00BF421B"/>
        </w:tc>
      </w:tr>
      <w:tr w:rsidR="00BF421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5.1.18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F421B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F421B" w:rsidRDefault="00BF421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Федерации, расположенной по адресу http://asmms.mednet.ru</w:t>
            </w:r>
          </w:p>
          <w:p w:rsidR="00BF421B" w:rsidRDefault="00BF421B"/>
        </w:tc>
      </w:tr>
      <w:tr w:rsidR="00BF421B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  <w:tr w:rsidR="00BF421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BF421B" w:rsidRDefault="00BF421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F421B" w:rsidRDefault="00BF421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BF421B" w:rsidRDefault="00BF421B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BF421B" w:rsidRDefault="00BF421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F421B" w:rsidRDefault="00BF421B"/>
        </w:tc>
      </w:tr>
      <w:tr w:rsidR="00BF421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421B" w:rsidRDefault="00BF421B"/>
        </w:tc>
      </w:tr>
    </w:tbl>
    <w:p w:rsidR="00BF421B" w:rsidRDefault="00BF421B">
      <w:pPr>
        <w:sectPr w:rsidR="00BF421B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BF421B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14" w:type="dxa"/>
          </w:tcPr>
          <w:p w:rsidR="00BF421B" w:rsidRDefault="00BF421B"/>
        </w:tc>
      </w:tr>
      <w:tr w:rsidR="00BF421B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BF421B" w:rsidRDefault="00BF421B"/>
        </w:tc>
        <w:tc>
          <w:tcPr>
            <w:tcW w:w="14" w:type="dxa"/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BF421B" w:rsidRDefault="00BF421B"/>
        </w:tc>
        <w:tc>
          <w:tcPr>
            <w:tcW w:w="14" w:type="dxa"/>
          </w:tcPr>
          <w:p w:rsidR="00BF421B" w:rsidRDefault="00BF421B"/>
        </w:tc>
      </w:tr>
      <w:tr w:rsidR="00BF421B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8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государственной гражданской службы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передвижные медицинские комплексы, приобретенные в рамках федерального проекта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ржденным приказом Минздравсоцразвития России от 15 мая 2012 года № 543н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124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ованных лиц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специалист-эксперт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Приобретены передвижные медицинские комплексы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BF421B" w:rsidRDefault="00BF421B"/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80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Министр строительства и жилищно-коммунального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BF421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  <w:tr w:rsidR="00BF421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F421B" w:rsidRDefault="008502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F421B" w:rsidRDefault="00BF421B"/>
        </w:tc>
      </w:tr>
    </w:tbl>
    <w:p w:rsidR="008502AD" w:rsidRDefault="008502AD"/>
    <w:sectPr w:rsidR="008502AD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1B"/>
    <w:rsid w:val="008258E6"/>
    <w:rsid w:val="008502AD"/>
    <w:rsid w:val="00BF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37FF4-D0BC-44F5-9AA0-58CFA9BF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104</Pages>
  <Words>20684</Words>
  <Characters>117899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RP_Razvitie_pervichnoj_mediko-sanitarnoj_pomoshhi_(Respublika_Komi)</vt:lpstr>
    </vt:vector>
  </TitlesOfParts>
  <Company>Stimulsoft Reports 2019.3.4 from 5 August 2019</Company>
  <LinksUpToDate>false</LinksUpToDate>
  <CharactersWithSpaces>138307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2021-04-12T06:36:00Z</dcterms:created>
  <dcterms:modified xsi:type="dcterms:W3CDTF">2021-04-12T06:36:00Z</dcterms:modified>
</cp:coreProperties>
</file>